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92" w:rsidRPr="002F5AB7" w:rsidRDefault="003C3292" w:rsidP="003C3292">
      <w:pPr>
        <w:pStyle w:val="Heading1"/>
        <w:jc w:val="center"/>
        <w:rPr>
          <w:rFonts w:ascii="Gill Sans MT" w:hAnsi="Gill Sans MT"/>
          <w:sz w:val="40"/>
        </w:rPr>
      </w:pPr>
    </w:p>
    <w:p w:rsidR="003C3292" w:rsidRPr="002F5AB7" w:rsidRDefault="003C3292" w:rsidP="003C3292">
      <w:pPr>
        <w:pStyle w:val="Heading1"/>
        <w:rPr>
          <w:rFonts w:ascii="Gill Sans MT" w:hAnsi="Gill Sans MT"/>
          <w:sz w:val="40"/>
        </w:rPr>
      </w:pPr>
    </w:p>
    <w:p w:rsidR="003C3292" w:rsidRPr="002F5AB7" w:rsidRDefault="003C3292" w:rsidP="003C3292">
      <w:pPr>
        <w:jc w:val="center"/>
        <w:rPr>
          <w:rFonts w:ascii="Gill Sans MT" w:hAnsi="Gill Sans MT"/>
        </w:rPr>
      </w:pPr>
      <w:bookmarkStart w:id="0" w:name="_GoBack"/>
      <w:bookmarkEnd w:id="0"/>
      <w:r w:rsidRPr="002F5AB7">
        <w:rPr>
          <w:rFonts w:ascii="Gill Sans MT" w:hAnsi="Gill Sans MT"/>
          <w:noProof/>
          <w:lang w:eastAsia="en-GB"/>
        </w:rPr>
        <w:drawing>
          <wp:inline distT="0" distB="0" distL="0" distR="0" wp14:anchorId="234DB015" wp14:editId="7668D072">
            <wp:extent cx="1781175" cy="2495550"/>
            <wp:effectExtent l="19050" t="19050" r="28575" b="19050"/>
            <wp:docPr id="1" name="Picture 1"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jpg"/>
                    <pic:cNvPicPr>
                      <a:picLocks noChangeAspect="1" noChangeArrowheads="1"/>
                    </pic:cNvPicPr>
                  </pic:nvPicPr>
                  <pic:blipFill>
                    <a:blip r:embed="rId8" cstate="print"/>
                    <a:srcRect/>
                    <a:stretch>
                      <a:fillRect/>
                    </a:stretch>
                  </pic:blipFill>
                  <pic:spPr bwMode="auto">
                    <a:xfrm>
                      <a:off x="0" y="0"/>
                      <a:ext cx="1781175" cy="2495550"/>
                    </a:xfrm>
                    <a:prstGeom prst="rect">
                      <a:avLst/>
                    </a:prstGeom>
                    <a:noFill/>
                    <a:ln w="9525" cmpd="sng">
                      <a:solidFill>
                        <a:srgbClr val="000000"/>
                      </a:solidFill>
                      <a:miter lim="800000"/>
                      <a:headEnd/>
                      <a:tailEnd/>
                    </a:ln>
                    <a:effectLst/>
                  </pic:spPr>
                </pic:pic>
              </a:graphicData>
            </a:graphic>
          </wp:inline>
        </w:drawing>
      </w:r>
    </w:p>
    <w:p w:rsidR="003C3292" w:rsidRPr="002F5AB7" w:rsidRDefault="003C3292" w:rsidP="003C3292">
      <w:pPr>
        <w:rPr>
          <w:rFonts w:ascii="Gill Sans MT" w:hAnsi="Gill Sans MT"/>
        </w:rPr>
      </w:pPr>
    </w:p>
    <w:p w:rsidR="003C3292" w:rsidRPr="002F5AB7" w:rsidRDefault="003C3292" w:rsidP="003C3292">
      <w:pPr>
        <w:pStyle w:val="Heading1"/>
        <w:jc w:val="center"/>
        <w:rPr>
          <w:rFonts w:ascii="Gill Sans MT" w:hAnsi="Gill Sans MT"/>
          <w:sz w:val="40"/>
        </w:rPr>
      </w:pPr>
    </w:p>
    <w:p w:rsidR="003C3292" w:rsidRPr="002F5AB7" w:rsidRDefault="003C3292" w:rsidP="003C3292">
      <w:pPr>
        <w:jc w:val="center"/>
        <w:rPr>
          <w:rFonts w:ascii="Gill Sans MT" w:hAnsi="Gill Sans MT"/>
          <w:b/>
          <w:color w:val="95B3D7"/>
          <w:sz w:val="52"/>
        </w:rPr>
      </w:pPr>
      <w:r w:rsidRPr="002F5AB7">
        <w:rPr>
          <w:rFonts w:ascii="Gill Sans MT" w:hAnsi="Gill Sans MT"/>
          <w:b/>
          <w:color w:val="95B3D7"/>
          <w:sz w:val="52"/>
        </w:rPr>
        <w:t>Brecon Beacons National Park Authority</w:t>
      </w:r>
    </w:p>
    <w:p w:rsidR="003C3292" w:rsidRPr="002F5AB7" w:rsidRDefault="003C3292" w:rsidP="003C3292">
      <w:pPr>
        <w:jc w:val="center"/>
        <w:rPr>
          <w:rFonts w:ascii="Gill Sans MT" w:hAnsi="Gill Sans MT"/>
          <w:b/>
          <w:color w:val="365F91"/>
          <w:sz w:val="48"/>
        </w:rPr>
      </w:pPr>
      <w:r w:rsidRPr="002F5AB7">
        <w:rPr>
          <w:rFonts w:ascii="Gill Sans MT" w:hAnsi="Gill Sans MT"/>
          <w:b/>
          <w:color w:val="365F91"/>
          <w:sz w:val="48"/>
        </w:rPr>
        <w:t xml:space="preserve">Welsh Language </w:t>
      </w:r>
      <w:r>
        <w:rPr>
          <w:rFonts w:ascii="Gill Sans MT" w:hAnsi="Gill Sans MT"/>
          <w:b/>
          <w:color w:val="365F91"/>
          <w:sz w:val="48"/>
        </w:rPr>
        <w:t>Promotion Strategy</w:t>
      </w:r>
    </w:p>
    <w:p w:rsidR="003C3292" w:rsidRPr="002F5AB7" w:rsidRDefault="002432D1" w:rsidP="003C3292">
      <w:pPr>
        <w:jc w:val="center"/>
        <w:rPr>
          <w:rFonts w:ascii="Gill Sans MT" w:hAnsi="Gill Sans MT"/>
          <w:b/>
          <w:color w:val="365F91"/>
          <w:sz w:val="52"/>
        </w:rPr>
        <w:sectPr w:rsidR="003C3292" w:rsidRPr="002F5AB7" w:rsidSect="00797B5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Pr>
          <w:rFonts w:ascii="Gill Sans MT" w:hAnsi="Gill Sans MT"/>
          <w:b/>
          <w:color w:val="365F91"/>
          <w:sz w:val="52"/>
        </w:rPr>
        <w:t>2017</w:t>
      </w:r>
    </w:p>
    <w:p w:rsidR="00E97549" w:rsidRPr="00901F81" w:rsidRDefault="00901F81">
      <w:pPr>
        <w:rPr>
          <w:rFonts w:ascii="Gill Sans MT" w:hAnsi="Gill Sans MT"/>
          <w:b/>
          <w:sz w:val="24"/>
          <w:szCs w:val="24"/>
          <w:u w:val="single"/>
        </w:rPr>
      </w:pPr>
      <w:r w:rsidRPr="00901F81">
        <w:rPr>
          <w:rFonts w:ascii="Gill Sans MT" w:hAnsi="Gill Sans MT"/>
          <w:b/>
          <w:sz w:val="24"/>
          <w:szCs w:val="24"/>
          <w:u w:val="single"/>
        </w:rPr>
        <w:lastRenderedPageBreak/>
        <w:t>The Welsh L</w:t>
      </w:r>
      <w:r w:rsidR="003C3292" w:rsidRPr="00901F81">
        <w:rPr>
          <w:rFonts w:ascii="Gill Sans MT" w:hAnsi="Gill Sans MT"/>
          <w:b/>
          <w:sz w:val="24"/>
          <w:szCs w:val="24"/>
          <w:u w:val="single"/>
        </w:rPr>
        <w:t>anguage Standards</w:t>
      </w:r>
    </w:p>
    <w:p w:rsidR="003C3292" w:rsidRPr="00861E5A" w:rsidRDefault="003C3292">
      <w:pPr>
        <w:rPr>
          <w:rFonts w:ascii="Gill Sans MT" w:hAnsi="Gill Sans MT"/>
          <w:sz w:val="24"/>
          <w:szCs w:val="24"/>
        </w:rPr>
      </w:pPr>
      <w:r w:rsidRPr="00861E5A">
        <w:rPr>
          <w:rFonts w:ascii="Gill Sans MT" w:hAnsi="Gill Sans MT"/>
          <w:sz w:val="24"/>
          <w:szCs w:val="24"/>
        </w:rPr>
        <w:t xml:space="preserve">Under the Welsh Language Measure (2011) the Welsh </w:t>
      </w:r>
      <w:r w:rsidR="00D05BDD">
        <w:rPr>
          <w:rFonts w:ascii="Gill Sans MT" w:hAnsi="Gill Sans MT"/>
          <w:sz w:val="24"/>
          <w:szCs w:val="24"/>
        </w:rPr>
        <w:t>L</w:t>
      </w:r>
      <w:r w:rsidR="00D05BDD" w:rsidRPr="00861E5A">
        <w:rPr>
          <w:rFonts w:ascii="Gill Sans MT" w:hAnsi="Gill Sans MT"/>
          <w:sz w:val="24"/>
          <w:szCs w:val="24"/>
        </w:rPr>
        <w:t xml:space="preserve">anguage </w:t>
      </w:r>
      <w:r w:rsidRPr="00861E5A">
        <w:rPr>
          <w:rFonts w:ascii="Gill Sans MT" w:hAnsi="Gill Sans MT"/>
          <w:sz w:val="24"/>
          <w:szCs w:val="24"/>
        </w:rPr>
        <w:t>Commissioner has introduced a range of standards, with which, the Authority must comply.</w:t>
      </w:r>
    </w:p>
    <w:p w:rsidR="003C3292" w:rsidRPr="00861E5A" w:rsidRDefault="003C3292">
      <w:pPr>
        <w:rPr>
          <w:rFonts w:ascii="Gill Sans MT" w:hAnsi="Gill Sans MT"/>
          <w:sz w:val="24"/>
          <w:szCs w:val="24"/>
        </w:rPr>
      </w:pPr>
      <w:r w:rsidRPr="00861E5A">
        <w:rPr>
          <w:rFonts w:ascii="Gill Sans MT" w:hAnsi="Gill Sans MT"/>
          <w:sz w:val="24"/>
          <w:szCs w:val="24"/>
        </w:rPr>
        <w:t>Standard 145 places a duty on the Authority to develop and publish a five year strategy for the Promotion of the Welsh Language.</w:t>
      </w:r>
    </w:p>
    <w:p w:rsidR="003C3292" w:rsidRPr="00901F81" w:rsidRDefault="003C3292">
      <w:pPr>
        <w:rPr>
          <w:rFonts w:ascii="Gill Sans MT" w:hAnsi="Gill Sans MT"/>
          <w:b/>
          <w:sz w:val="24"/>
          <w:szCs w:val="24"/>
          <w:u w:val="single"/>
        </w:rPr>
      </w:pPr>
      <w:r w:rsidRPr="00901F81">
        <w:rPr>
          <w:rFonts w:ascii="Gill Sans MT" w:hAnsi="Gill Sans MT"/>
          <w:b/>
          <w:sz w:val="24"/>
          <w:szCs w:val="24"/>
          <w:u w:val="single"/>
        </w:rPr>
        <w:t>The Situation of the Welsh Language in the Park</w:t>
      </w:r>
    </w:p>
    <w:p w:rsidR="003C3292" w:rsidRPr="00861E5A" w:rsidRDefault="003C3292">
      <w:pPr>
        <w:rPr>
          <w:rFonts w:ascii="Gill Sans MT" w:hAnsi="Gill Sans MT"/>
          <w:sz w:val="24"/>
          <w:szCs w:val="24"/>
        </w:rPr>
      </w:pPr>
      <w:r w:rsidRPr="00861E5A">
        <w:rPr>
          <w:rFonts w:ascii="Gill Sans MT" w:hAnsi="Gill Sans MT"/>
          <w:sz w:val="24"/>
          <w:szCs w:val="24"/>
        </w:rPr>
        <w:t xml:space="preserve">According </w:t>
      </w:r>
      <w:r w:rsidR="00E222B4">
        <w:rPr>
          <w:rFonts w:ascii="Gill Sans MT" w:hAnsi="Gill Sans MT"/>
          <w:sz w:val="24"/>
          <w:szCs w:val="24"/>
        </w:rPr>
        <w:t xml:space="preserve">to </w:t>
      </w:r>
      <w:r w:rsidRPr="00861E5A">
        <w:rPr>
          <w:rFonts w:ascii="Gill Sans MT" w:hAnsi="Gill Sans MT"/>
          <w:sz w:val="24"/>
          <w:szCs w:val="24"/>
        </w:rPr>
        <w:t>the 2011 census 10.3% of the Park’s residents are able to speak Welsh against the National average of 19%.  The majority of Welsh speakers reside in the West of the National Park.</w:t>
      </w:r>
    </w:p>
    <w:p w:rsidR="003C3292" w:rsidRPr="00EB5C02" w:rsidRDefault="00EB5C02">
      <w:pPr>
        <w:rPr>
          <w:rFonts w:ascii="Gill Sans MT" w:hAnsi="Gill Sans MT"/>
          <w:sz w:val="24"/>
          <w:szCs w:val="24"/>
        </w:rPr>
      </w:pPr>
      <w:r w:rsidRPr="00EB5C02">
        <w:rPr>
          <w:rFonts w:ascii="Gill Sans MT" w:hAnsi="Gill Sans MT"/>
          <w:sz w:val="24"/>
          <w:szCs w:val="24"/>
        </w:rPr>
        <w:t xml:space="preserve">The Brecon Beacons National </w:t>
      </w:r>
      <w:r w:rsidR="00D05BDD">
        <w:rPr>
          <w:rFonts w:ascii="Gill Sans MT" w:hAnsi="Gill Sans MT"/>
          <w:sz w:val="24"/>
          <w:szCs w:val="24"/>
        </w:rPr>
        <w:t>P</w:t>
      </w:r>
      <w:r w:rsidR="00D05BDD" w:rsidRPr="00EB5C02">
        <w:rPr>
          <w:rFonts w:ascii="Gill Sans MT" w:hAnsi="Gill Sans MT"/>
          <w:sz w:val="24"/>
          <w:szCs w:val="24"/>
        </w:rPr>
        <w:t xml:space="preserve">ark </w:t>
      </w:r>
      <w:r w:rsidRPr="00EB5C02">
        <w:rPr>
          <w:rFonts w:ascii="Gill Sans MT" w:hAnsi="Gill Sans MT"/>
          <w:sz w:val="24"/>
          <w:szCs w:val="24"/>
        </w:rPr>
        <w:t>Authority is committed to promoting the use of the Welsh Language wherever possible and aims to ensure that residents and visitors are able to receive the service in Welsh if they so choose to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61E5A" w:rsidRPr="00861E5A" w:rsidTr="001F3E52">
        <w:tc>
          <w:tcPr>
            <w:tcW w:w="9026" w:type="dxa"/>
          </w:tcPr>
          <w:p w:rsidR="00861E5A" w:rsidRPr="00861E5A" w:rsidRDefault="00861E5A" w:rsidP="001F3E52">
            <w:pPr>
              <w:spacing w:line="360" w:lineRule="auto"/>
              <w:rPr>
                <w:rFonts w:ascii="Gill Sans MT" w:hAnsi="Gill Sans MT" w:cs="Arial"/>
                <w:sz w:val="24"/>
                <w:szCs w:val="24"/>
              </w:rPr>
            </w:pPr>
            <w:r w:rsidRPr="00861E5A">
              <w:rPr>
                <w:rFonts w:ascii="Gill Sans MT" w:hAnsi="Gill Sans MT" w:cs="Arial"/>
                <w:sz w:val="24"/>
                <w:szCs w:val="24"/>
              </w:rPr>
              <w:t>The statutory framework for the Welsh language in the Brecon Beacons National Park which gives strength to this strategy is as follows:</w:t>
            </w:r>
          </w:p>
          <w:p w:rsidR="00861E5A" w:rsidRPr="00861E5A" w:rsidRDefault="00861E5A" w:rsidP="00861E5A">
            <w:pPr>
              <w:pStyle w:val="ListParagraph"/>
              <w:numPr>
                <w:ilvl w:val="0"/>
                <w:numId w:val="1"/>
              </w:numPr>
              <w:spacing w:line="360" w:lineRule="auto"/>
              <w:rPr>
                <w:rFonts w:ascii="Gill Sans MT" w:eastAsiaTheme="minorEastAsia" w:hAnsi="Gill Sans MT" w:cs="Arial"/>
                <w:sz w:val="24"/>
                <w:szCs w:val="24"/>
              </w:rPr>
            </w:pPr>
            <w:r w:rsidRPr="00861E5A">
              <w:rPr>
                <w:rFonts w:ascii="Gill Sans MT" w:eastAsiaTheme="minorEastAsia" w:hAnsi="Gill Sans MT" w:cs="Arial"/>
                <w:sz w:val="24"/>
                <w:szCs w:val="24"/>
              </w:rPr>
              <w:t>The Welsh Language (Wales) Measure 2011</w:t>
            </w:r>
          </w:p>
          <w:p w:rsidR="00861E5A" w:rsidRPr="00861E5A" w:rsidRDefault="00861E5A" w:rsidP="00861E5A">
            <w:pPr>
              <w:pStyle w:val="ListParagraph"/>
              <w:numPr>
                <w:ilvl w:val="0"/>
                <w:numId w:val="1"/>
              </w:numPr>
              <w:spacing w:line="360" w:lineRule="auto"/>
              <w:rPr>
                <w:rFonts w:ascii="Gill Sans MT" w:eastAsiaTheme="minorEastAsia" w:hAnsi="Gill Sans MT" w:cs="Arial"/>
                <w:sz w:val="24"/>
                <w:szCs w:val="24"/>
              </w:rPr>
            </w:pPr>
            <w:r w:rsidRPr="00861E5A">
              <w:rPr>
                <w:rFonts w:ascii="Gill Sans MT" w:eastAsiaTheme="minorEastAsia" w:hAnsi="Gill Sans MT" w:cs="Arial"/>
                <w:sz w:val="24"/>
                <w:szCs w:val="24"/>
              </w:rPr>
              <w:t>The Well Being of Future Generations Act 2011:</w:t>
            </w:r>
          </w:p>
          <w:p w:rsidR="00861E5A" w:rsidRPr="00861E5A" w:rsidRDefault="00861E5A" w:rsidP="001F3E52">
            <w:pPr>
              <w:spacing w:line="360" w:lineRule="auto"/>
              <w:rPr>
                <w:rFonts w:ascii="Gill Sans MT" w:hAnsi="Gill Sans MT" w:cs="Arial"/>
                <w:sz w:val="24"/>
                <w:szCs w:val="24"/>
              </w:rPr>
            </w:pPr>
            <w:r w:rsidRPr="00861E5A">
              <w:rPr>
                <w:rFonts w:ascii="Gill Sans MT" w:hAnsi="Gill Sans MT" w:cs="Arial"/>
                <w:sz w:val="24"/>
                <w:szCs w:val="24"/>
              </w:rPr>
              <w:t xml:space="preserve">The latter sets a clear well-being goal of </w:t>
            </w:r>
          </w:p>
          <w:p w:rsidR="00861E5A" w:rsidRPr="00861E5A" w:rsidRDefault="00861E5A" w:rsidP="00861E5A">
            <w:pPr>
              <w:pStyle w:val="ListParagraph"/>
              <w:numPr>
                <w:ilvl w:val="0"/>
                <w:numId w:val="3"/>
              </w:numPr>
              <w:spacing w:line="360" w:lineRule="auto"/>
              <w:rPr>
                <w:rFonts w:ascii="Gill Sans MT" w:eastAsiaTheme="minorEastAsia" w:hAnsi="Gill Sans MT" w:cs="Arial"/>
                <w:sz w:val="24"/>
                <w:szCs w:val="24"/>
              </w:rPr>
            </w:pPr>
            <w:r w:rsidRPr="00861E5A">
              <w:rPr>
                <w:rFonts w:ascii="Gill Sans MT" w:eastAsiaTheme="minorEastAsia" w:hAnsi="Gill Sans MT" w:cs="Arial"/>
                <w:sz w:val="24"/>
                <w:szCs w:val="24"/>
              </w:rPr>
              <w:t>A Wales of a vibrant culture and a thriving Welsh Language.</w:t>
            </w:r>
          </w:p>
          <w:p w:rsidR="00861E5A" w:rsidRPr="00861E5A" w:rsidRDefault="00861E5A" w:rsidP="00861E5A">
            <w:pPr>
              <w:pStyle w:val="ListParagraph"/>
              <w:numPr>
                <w:ilvl w:val="0"/>
                <w:numId w:val="3"/>
              </w:numPr>
              <w:spacing w:line="360" w:lineRule="auto"/>
              <w:rPr>
                <w:rFonts w:ascii="Gill Sans MT" w:eastAsiaTheme="minorEastAsia" w:hAnsi="Gill Sans MT" w:cs="Arial"/>
                <w:sz w:val="24"/>
                <w:szCs w:val="24"/>
              </w:rPr>
            </w:pPr>
            <w:r w:rsidRPr="00861E5A">
              <w:rPr>
                <w:rFonts w:ascii="Gill Sans MT" w:eastAsiaTheme="minorEastAsia" w:hAnsi="Gill Sans MT" w:cs="Arial"/>
                <w:sz w:val="24"/>
                <w:szCs w:val="24"/>
              </w:rPr>
              <w:t>A society that promotes and protects culture, heritage and the Welsh Language</w:t>
            </w:r>
          </w:p>
          <w:p w:rsidR="00861E5A" w:rsidRPr="00861E5A" w:rsidRDefault="00861E5A" w:rsidP="00D05BDD">
            <w:pPr>
              <w:pStyle w:val="ListParagraph"/>
              <w:numPr>
                <w:ilvl w:val="0"/>
                <w:numId w:val="2"/>
              </w:numPr>
              <w:spacing w:line="360" w:lineRule="auto"/>
              <w:ind w:left="743" w:hanging="425"/>
              <w:rPr>
                <w:rFonts w:ascii="Gill Sans MT" w:hAnsi="Gill Sans MT" w:cs="Arial"/>
                <w:sz w:val="24"/>
                <w:szCs w:val="24"/>
              </w:rPr>
            </w:pPr>
            <w:r w:rsidRPr="00861E5A">
              <w:rPr>
                <w:rFonts w:ascii="Gill Sans MT" w:eastAsiaTheme="minorEastAsia" w:hAnsi="Gill Sans MT" w:cs="Arial"/>
                <w:sz w:val="24"/>
                <w:szCs w:val="24"/>
              </w:rPr>
              <w:t xml:space="preserve">One million speakers by 2050 – The </w:t>
            </w:r>
            <w:r w:rsidR="00EB5C02">
              <w:rPr>
                <w:rFonts w:ascii="Gill Sans MT" w:eastAsiaTheme="minorEastAsia" w:hAnsi="Gill Sans MT" w:cs="Arial"/>
                <w:sz w:val="24"/>
                <w:szCs w:val="24"/>
              </w:rPr>
              <w:t>Welsh Government target announced at the National Eisteddfod in August 2016.</w:t>
            </w:r>
          </w:p>
        </w:tc>
      </w:tr>
    </w:tbl>
    <w:p w:rsidR="00861E5A" w:rsidRPr="00861E5A" w:rsidRDefault="00861E5A" w:rsidP="00861E5A">
      <w:pPr>
        <w:tabs>
          <w:tab w:val="left" w:pos="8810"/>
        </w:tabs>
        <w:spacing w:line="360" w:lineRule="auto"/>
        <w:rPr>
          <w:rFonts w:ascii="Gill Sans MT" w:hAnsi="Gill Sans MT" w:cs="Arial"/>
          <w:b/>
          <w:sz w:val="24"/>
          <w:szCs w:val="24"/>
        </w:rPr>
      </w:pPr>
    </w:p>
    <w:p w:rsidR="00861E5A" w:rsidRPr="00901F81" w:rsidRDefault="00861E5A" w:rsidP="00861E5A">
      <w:pPr>
        <w:tabs>
          <w:tab w:val="left" w:pos="8810"/>
        </w:tabs>
        <w:spacing w:line="360" w:lineRule="auto"/>
        <w:rPr>
          <w:rFonts w:ascii="Gill Sans MT" w:hAnsi="Gill Sans MT" w:cs="Arial"/>
          <w:b/>
          <w:sz w:val="24"/>
          <w:szCs w:val="24"/>
          <w:u w:val="single"/>
        </w:rPr>
      </w:pPr>
      <w:r w:rsidRPr="00901F81">
        <w:rPr>
          <w:rFonts w:ascii="Gill Sans MT" w:hAnsi="Gill Sans MT" w:cs="Arial"/>
          <w:b/>
          <w:sz w:val="24"/>
          <w:szCs w:val="24"/>
          <w:u w:val="single"/>
        </w:rPr>
        <w:t>Methods of Promotion</w:t>
      </w:r>
    </w:p>
    <w:p w:rsidR="00EB5C02" w:rsidRDefault="00EB5C02" w:rsidP="00861E5A">
      <w:pPr>
        <w:pStyle w:val="ListParagraph"/>
        <w:numPr>
          <w:ilvl w:val="0"/>
          <w:numId w:val="4"/>
        </w:numPr>
        <w:tabs>
          <w:tab w:val="left" w:pos="8810"/>
        </w:tabs>
        <w:spacing w:line="360" w:lineRule="auto"/>
        <w:rPr>
          <w:rFonts w:ascii="Gill Sans MT" w:hAnsi="Gill Sans MT" w:cs="Arial"/>
          <w:sz w:val="24"/>
          <w:szCs w:val="24"/>
        </w:rPr>
      </w:pPr>
      <w:r>
        <w:rPr>
          <w:rFonts w:ascii="Gill Sans MT" w:hAnsi="Gill Sans MT" w:cs="Arial"/>
          <w:sz w:val="24"/>
          <w:szCs w:val="24"/>
        </w:rPr>
        <w:t xml:space="preserve">The appointment of Welsh speaking staff in </w:t>
      </w:r>
      <w:r w:rsidR="00D05BDD">
        <w:rPr>
          <w:rFonts w:ascii="Gill Sans MT" w:hAnsi="Gill Sans MT" w:cs="Arial"/>
          <w:sz w:val="24"/>
          <w:szCs w:val="24"/>
        </w:rPr>
        <w:t xml:space="preserve">posts which have been identified as Welsh essential </w:t>
      </w:r>
      <w:r>
        <w:rPr>
          <w:rFonts w:ascii="Gill Sans MT" w:hAnsi="Gill Sans MT" w:cs="Arial"/>
          <w:sz w:val="24"/>
          <w:szCs w:val="24"/>
        </w:rPr>
        <w:t>will ensure that the public is aware that the Authority welcomes the use of the Language</w:t>
      </w:r>
      <w:r w:rsidR="001D19AD">
        <w:rPr>
          <w:rFonts w:ascii="Gill Sans MT" w:hAnsi="Gill Sans MT" w:cs="Arial"/>
          <w:sz w:val="24"/>
          <w:szCs w:val="24"/>
        </w:rPr>
        <w:t xml:space="preserve">, is able to deliver its services in Welsh </w:t>
      </w:r>
      <w:r>
        <w:rPr>
          <w:rFonts w:ascii="Gill Sans MT" w:hAnsi="Gill Sans MT" w:cs="Arial"/>
          <w:sz w:val="24"/>
          <w:szCs w:val="24"/>
        </w:rPr>
        <w:t xml:space="preserve">and that </w:t>
      </w:r>
      <w:r w:rsidR="001D19AD">
        <w:rPr>
          <w:rFonts w:ascii="Gill Sans MT" w:hAnsi="Gill Sans MT" w:cs="Arial"/>
          <w:sz w:val="24"/>
          <w:szCs w:val="24"/>
        </w:rPr>
        <w:t>the Authority provides opportunities for locally educated people to work through the medium of Welsh.</w:t>
      </w:r>
      <w:r>
        <w:rPr>
          <w:rFonts w:ascii="Gill Sans MT" w:hAnsi="Gill Sans MT" w:cs="Arial"/>
          <w:sz w:val="24"/>
          <w:szCs w:val="24"/>
        </w:rPr>
        <w:t xml:space="preserve"> </w:t>
      </w:r>
      <w:r w:rsidR="001D19AD">
        <w:rPr>
          <w:rFonts w:ascii="Gill Sans MT" w:hAnsi="Gill Sans MT" w:cs="Arial"/>
          <w:sz w:val="24"/>
          <w:szCs w:val="24"/>
        </w:rPr>
        <w:t>Welsh speakers from further afield may also be attracted to jobs within the Authority.</w:t>
      </w:r>
    </w:p>
    <w:p w:rsidR="00861E5A" w:rsidRDefault="00861E5A" w:rsidP="00861E5A">
      <w:pPr>
        <w:pStyle w:val="ListParagraph"/>
        <w:numPr>
          <w:ilvl w:val="0"/>
          <w:numId w:val="4"/>
        </w:numPr>
        <w:tabs>
          <w:tab w:val="left" w:pos="8810"/>
        </w:tabs>
        <w:spacing w:line="360" w:lineRule="auto"/>
        <w:rPr>
          <w:rFonts w:ascii="Gill Sans MT" w:hAnsi="Gill Sans MT" w:cs="Arial"/>
          <w:sz w:val="24"/>
          <w:szCs w:val="24"/>
        </w:rPr>
      </w:pPr>
      <w:r w:rsidRPr="00861E5A">
        <w:rPr>
          <w:rFonts w:ascii="Gill Sans MT" w:hAnsi="Gill Sans MT" w:cs="Arial"/>
          <w:sz w:val="24"/>
          <w:szCs w:val="24"/>
        </w:rPr>
        <w:lastRenderedPageBreak/>
        <w:t>Public Service Boards of Local Autho</w:t>
      </w:r>
      <w:r w:rsidR="001D19AD">
        <w:rPr>
          <w:rFonts w:ascii="Gill Sans MT" w:hAnsi="Gill Sans MT" w:cs="Arial"/>
          <w:sz w:val="24"/>
          <w:szCs w:val="24"/>
        </w:rPr>
        <w:t>rities which we are involved in.  During discussions with the P</w:t>
      </w:r>
      <w:r w:rsidR="00D05BDD">
        <w:rPr>
          <w:rFonts w:ascii="Gill Sans MT" w:hAnsi="Gill Sans MT" w:cs="Arial"/>
          <w:sz w:val="24"/>
          <w:szCs w:val="24"/>
        </w:rPr>
        <w:t xml:space="preserve">ublic </w:t>
      </w:r>
      <w:r w:rsidR="001D19AD">
        <w:rPr>
          <w:rFonts w:ascii="Gill Sans MT" w:hAnsi="Gill Sans MT" w:cs="Arial"/>
          <w:sz w:val="24"/>
          <w:szCs w:val="24"/>
        </w:rPr>
        <w:t>S</w:t>
      </w:r>
      <w:r w:rsidR="00D05BDD">
        <w:rPr>
          <w:rFonts w:ascii="Gill Sans MT" w:hAnsi="Gill Sans MT" w:cs="Arial"/>
          <w:sz w:val="24"/>
          <w:szCs w:val="24"/>
        </w:rPr>
        <w:t xml:space="preserve">ervice </w:t>
      </w:r>
      <w:r w:rsidR="001D19AD">
        <w:rPr>
          <w:rFonts w:ascii="Gill Sans MT" w:hAnsi="Gill Sans MT" w:cs="Arial"/>
          <w:sz w:val="24"/>
          <w:szCs w:val="24"/>
        </w:rPr>
        <w:t>B</w:t>
      </w:r>
      <w:r w:rsidR="00D05BDD">
        <w:rPr>
          <w:rFonts w:ascii="Gill Sans MT" w:hAnsi="Gill Sans MT" w:cs="Arial"/>
          <w:sz w:val="24"/>
          <w:szCs w:val="24"/>
        </w:rPr>
        <w:t>oard</w:t>
      </w:r>
      <w:r w:rsidR="001D19AD">
        <w:rPr>
          <w:rFonts w:ascii="Gill Sans MT" w:hAnsi="Gill Sans MT" w:cs="Arial"/>
          <w:sz w:val="24"/>
          <w:szCs w:val="24"/>
        </w:rPr>
        <w:t xml:space="preserve">’s joint promotion of the Welsh Language will be discussed and developed. </w:t>
      </w:r>
    </w:p>
    <w:p w:rsidR="00861E5A" w:rsidRDefault="001D19AD" w:rsidP="00861E5A">
      <w:pPr>
        <w:pStyle w:val="ListParagraph"/>
        <w:numPr>
          <w:ilvl w:val="0"/>
          <w:numId w:val="4"/>
        </w:numPr>
        <w:tabs>
          <w:tab w:val="left" w:pos="8810"/>
        </w:tabs>
        <w:spacing w:line="360" w:lineRule="auto"/>
        <w:rPr>
          <w:rFonts w:ascii="Gill Sans MT" w:hAnsi="Gill Sans MT" w:cs="Arial"/>
          <w:sz w:val="24"/>
          <w:szCs w:val="24"/>
        </w:rPr>
      </w:pPr>
      <w:r>
        <w:rPr>
          <w:rFonts w:ascii="Gill Sans MT" w:hAnsi="Gill Sans MT" w:cs="Arial"/>
          <w:sz w:val="24"/>
          <w:szCs w:val="24"/>
        </w:rPr>
        <w:t xml:space="preserve">The Authority has a working relationship with local </w:t>
      </w:r>
      <w:r w:rsidR="00D05BDD">
        <w:rPr>
          <w:rFonts w:ascii="Gill Sans MT" w:hAnsi="Gill Sans MT" w:cs="Arial"/>
          <w:sz w:val="24"/>
          <w:szCs w:val="24"/>
        </w:rPr>
        <w:t>tourism providers</w:t>
      </w:r>
      <w:r>
        <w:rPr>
          <w:rFonts w:ascii="Gill Sans MT" w:hAnsi="Gill Sans MT" w:cs="Arial"/>
          <w:sz w:val="24"/>
          <w:szCs w:val="24"/>
        </w:rPr>
        <w:t xml:space="preserve">.  The Authority, working in conjunction with the local Menter Iaith (Brycheiniog a Maesyfed) will run Welsh Language </w:t>
      </w:r>
      <w:r w:rsidR="00D8318E">
        <w:rPr>
          <w:rFonts w:ascii="Gill Sans MT" w:hAnsi="Gill Sans MT" w:cs="Arial"/>
          <w:sz w:val="24"/>
          <w:szCs w:val="24"/>
        </w:rPr>
        <w:t xml:space="preserve">awareness </w:t>
      </w:r>
      <w:r>
        <w:rPr>
          <w:rFonts w:ascii="Gill Sans MT" w:hAnsi="Gill Sans MT" w:cs="Arial"/>
          <w:sz w:val="24"/>
          <w:szCs w:val="24"/>
        </w:rPr>
        <w:t xml:space="preserve">training courses each year with the view of developing at least </w:t>
      </w:r>
      <w:r w:rsidR="00D05BDD">
        <w:rPr>
          <w:rFonts w:ascii="Gill Sans MT" w:hAnsi="Gill Sans MT" w:cs="Arial"/>
          <w:sz w:val="24"/>
          <w:szCs w:val="24"/>
        </w:rPr>
        <w:t xml:space="preserve">five </w:t>
      </w:r>
      <w:r w:rsidR="00861E5A">
        <w:rPr>
          <w:rFonts w:ascii="Gill Sans MT" w:hAnsi="Gill Sans MT" w:cs="Arial"/>
          <w:sz w:val="24"/>
          <w:szCs w:val="24"/>
        </w:rPr>
        <w:t>Welsh Ambassadors</w:t>
      </w:r>
      <w:r>
        <w:rPr>
          <w:rFonts w:ascii="Gill Sans MT" w:hAnsi="Gill Sans MT" w:cs="Arial"/>
          <w:sz w:val="24"/>
          <w:szCs w:val="24"/>
        </w:rPr>
        <w:t xml:space="preserve"> a year.</w:t>
      </w:r>
    </w:p>
    <w:p w:rsidR="00861E5A" w:rsidRDefault="00861E5A" w:rsidP="00F33614">
      <w:pPr>
        <w:pStyle w:val="ListParagraph"/>
        <w:numPr>
          <w:ilvl w:val="0"/>
          <w:numId w:val="4"/>
        </w:numPr>
        <w:tabs>
          <w:tab w:val="left" w:pos="8810"/>
        </w:tabs>
        <w:spacing w:line="360" w:lineRule="auto"/>
        <w:rPr>
          <w:rFonts w:ascii="Gill Sans MT" w:hAnsi="Gill Sans MT" w:cs="Arial"/>
          <w:sz w:val="24"/>
          <w:szCs w:val="24"/>
        </w:rPr>
      </w:pPr>
      <w:r w:rsidRPr="00861E5A">
        <w:rPr>
          <w:rFonts w:ascii="Gill Sans MT" w:hAnsi="Gill Sans MT" w:cs="Arial"/>
          <w:sz w:val="24"/>
          <w:szCs w:val="24"/>
        </w:rPr>
        <w:t>Staff</w:t>
      </w:r>
    </w:p>
    <w:p w:rsidR="00861E5A" w:rsidRDefault="00861E5A" w:rsidP="00861E5A">
      <w:pPr>
        <w:pStyle w:val="ListParagraph"/>
        <w:numPr>
          <w:ilvl w:val="0"/>
          <w:numId w:val="5"/>
        </w:numPr>
        <w:tabs>
          <w:tab w:val="left" w:pos="8810"/>
        </w:tabs>
        <w:spacing w:line="360" w:lineRule="auto"/>
        <w:rPr>
          <w:rFonts w:ascii="Gill Sans MT" w:hAnsi="Gill Sans MT" w:cs="Arial"/>
          <w:sz w:val="24"/>
          <w:szCs w:val="24"/>
        </w:rPr>
      </w:pPr>
      <w:r w:rsidRPr="00861E5A">
        <w:rPr>
          <w:rFonts w:ascii="Gill Sans MT" w:hAnsi="Gill Sans MT" w:cs="Arial"/>
          <w:sz w:val="24"/>
          <w:szCs w:val="24"/>
        </w:rPr>
        <w:t xml:space="preserve">Work with the Menter Iaith on Welsh Language </w:t>
      </w:r>
      <w:r w:rsidR="00D8318E">
        <w:rPr>
          <w:rFonts w:ascii="Gill Sans MT" w:hAnsi="Gill Sans MT" w:cs="Arial"/>
          <w:sz w:val="24"/>
          <w:szCs w:val="24"/>
        </w:rPr>
        <w:t>a</w:t>
      </w:r>
      <w:r w:rsidR="00D8318E" w:rsidRPr="00861E5A">
        <w:rPr>
          <w:rFonts w:ascii="Gill Sans MT" w:hAnsi="Gill Sans MT" w:cs="Arial"/>
          <w:sz w:val="24"/>
          <w:szCs w:val="24"/>
        </w:rPr>
        <w:t>wareness</w:t>
      </w:r>
      <w:r w:rsidR="001D19AD">
        <w:rPr>
          <w:rFonts w:ascii="Gill Sans MT" w:hAnsi="Gill Sans MT" w:cs="Arial"/>
          <w:sz w:val="24"/>
          <w:szCs w:val="24"/>
        </w:rPr>
        <w:t xml:space="preserve">.  All staff will be encouraged to attend a course and to comment on opportunities to increase the use of the </w:t>
      </w:r>
      <w:r w:rsidR="00D8318E">
        <w:rPr>
          <w:rFonts w:ascii="Gill Sans MT" w:hAnsi="Gill Sans MT" w:cs="Arial"/>
          <w:sz w:val="24"/>
          <w:szCs w:val="24"/>
        </w:rPr>
        <w:t xml:space="preserve">language </w:t>
      </w:r>
      <w:r w:rsidR="001D19AD">
        <w:rPr>
          <w:rFonts w:ascii="Gill Sans MT" w:hAnsi="Gill Sans MT" w:cs="Arial"/>
          <w:sz w:val="24"/>
          <w:szCs w:val="24"/>
        </w:rPr>
        <w:t>within and outside the Authority</w:t>
      </w:r>
    </w:p>
    <w:p w:rsidR="00861E5A" w:rsidRDefault="00861E5A" w:rsidP="00861E5A">
      <w:pPr>
        <w:pStyle w:val="ListParagraph"/>
        <w:numPr>
          <w:ilvl w:val="0"/>
          <w:numId w:val="5"/>
        </w:numPr>
        <w:tabs>
          <w:tab w:val="left" w:pos="8810"/>
        </w:tabs>
        <w:spacing w:line="360" w:lineRule="auto"/>
        <w:rPr>
          <w:rFonts w:ascii="Gill Sans MT" w:hAnsi="Gill Sans MT" w:cs="Arial"/>
          <w:sz w:val="24"/>
          <w:szCs w:val="24"/>
        </w:rPr>
      </w:pPr>
      <w:r>
        <w:rPr>
          <w:rFonts w:ascii="Gill Sans MT" w:hAnsi="Gill Sans MT" w:cs="Arial"/>
          <w:sz w:val="24"/>
          <w:szCs w:val="24"/>
        </w:rPr>
        <w:t xml:space="preserve">Encourage </w:t>
      </w:r>
      <w:r w:rsidR="00D05BDD">
        <w:rPr>
          <w:rFonts w:ascii="Gill Sans MT" w:hAnsi="Gill Sans MT" w:cs="Arial"/>
          <w:sz w:val="24"/>
          <w:szCs w:val="24"/>
        </w:rPr>
        <w:t xml:space="preserve">staff </w:t>
      </w:r>
      <w:r>
        <w:rPr>
          <w:rFonts w:ascii="Gill Sans MT" w:hAnsi="Gill Sans MT" w:cs="Arial"/>
          <w:sz w:val="24"/>
          <w:szCs w:val="24"/>
        </w:rPr>
        <w:t>to follow language courses</w:t>
      </w:r>
      <w:r w:rsidR="001D19AD">
        <w:rPr>
          <w:rFonts w:ascii="Gill Sans MT" w:hAnsi="Gill Sans MT" w:cs="Arial"/>
          <w:sz w:val="24"/>
          <w:szCs w:val="24"/>
        </w:rPr>
        <w:t>.  Details of courses available will be circulated to staff annually.</w:t>
      </w:r>
    </w:p>
    <w:p w:rsidR="00861E5A" w:rsidRPr="00861E5A" w:rsidRDefault="00861E5A" w:rsidP="00861E5A">
      <w:pPr>
        <w:pStyle w:val="ListParagraph"/>
        <w:numPr>
          <w:ilvl w:val="0"/>
          <w:numId w:val="5"/>
        </w:numPr>
        <w:tabs>
          <w:tab w:val="left" w:pos="8810"/>
        </w:tabs>
        <w:spacing w:line="360" w:lineRule="auto"/>
        <w:rPr>
          <w:rFonts w:ascii="Gill Sans MT" w:hAnsi="Gill Sans MT" w:cs="Arial"/>
          <w:sz w:val="24"/>
          <w:szCs w:val="24"/>
        </w:rPr>
      </w:pPr>
      <w:r>
        <w:rPr>
          <w:rFonts w:ascii="Gill Sans MT" w:hAnsi="Gill Sans MT" w:cs="Arial"/>
          <w:sz w:val="24"/>
          <w:szCs w:val="24"/>
        </w:rPr>
        <w:t xml:space="preserve">Consider a </w:t>
      </w:r>
      <w:r w:rsidR="00D05BDD">
        <w:rPr>
          <w:rFonts w:ascii="Gill Sans MT" w:hAnsi="Gill Sans MT" w:cs="Arial"/>
          <w:sz w:val="24"/>
          <w:szCs w:val="24"/>
        </w:rPr>
        <w:t>buddy</w:t>
      </w:r>
      <w:r>
        <w:rPr>
          <w:rFonts w:ascii="Gill Sans MT" w:hAnsi="Gill Sans MT" w:cs="Arial"/>
          <w:sz w:val="24"/>
          <w:szCs w:val="24"/>
        </w:rPr>
        <w:t>/</w:t>
      </w:r>
      <w:r w:rsidR="00D05BDD">
        <w:rPr>
          <w:rFonts w:ascii="Gill Sans MT" w:hAnsi="Gill Sans MT" w:cs="Arial"/>
          <w:sz w:val="24"/>
          <w:szCs w:val="24"/>
        </w:rPr>
        <w:t>mentoring s</w:t>
      </w:r>
      <w:r>
        <w:rPr>
          <w:rFonts w:ascii="Gill Sans MT" w:hAnsi="Gill Sans MT" w:cs="Arial"/>
          <w:sz w:val="24"/>
          <w:szCs w:val="24"/>
        </w:rPr>
        <w:t xml:space="preserve">ystem for </w:t>
      </w:r>
      <w:r w:rsidR="00D05BDD">
        <w:rPr>
          <w:rFonts w:ascii="Gill Sans MT" w:hAnsi="Gill Sans MT" w:cs="Arial"/>
          <w:sz w:val="24"/>
          <w:szCs w:val="24"/>
        </w:rPr>
        <w:t xml:space="preserve">learners </w:t>
      </w:r>
      <w:r w:rsidR="001D19AD">
        <w:rPr>
          <w:rFonts w:ascii="Gill Sans MT" w:hAnsi="Gill Sans MT" w:cs="Arial"/>
          <w:sz w:val="24"/>
          <w:szCs w:val="24"/>
        </w:rPr>
        <w:t xml:space="preserve">– in order to increase the confidence of Welsh </w:t>
      </w:r>
      <w:r w:rsidR="00D05BDD">
        <w:rPr>
          <w:rFonts w:ascii="Gill Sans MT" w:hAnsi="Gill Sans MT" w:cs="Arial"/>
          <w:sz w:val="24"/>
          <w:szCs w:val="24"/>
        </w:rPr>
        <w:t xml:space="preserve">learners </w:t>
      </w:r>
      <w:r w:rsidR="001D19AD">
        <w:rPr>
          <w:rFonts w:ascii="Gill Sans MT" w:hAnsi="Gill Sans MT" w:cs="Arial"/>
          <w:sz w:val="24"/>
          <w:szCs w:val="24"/>
        </w:rPr>
        <w:t>within the Authority</w:t>
      </w:r>
      <w:r w:rsidR="00D05BDD">
        <w:rPr>
          <w:rFonts w:ascii="Gill Sans MT" w:hAnsi="Gill Sans MT" w:cs="Arial"/>
          <w:sz w:val="24"/>
          <w:szCs w:val="24"/>
        </w:rPr>
        <w:t>,</w:t>
      </w:r>
      <w:r w:rsidR="009841C0">
        <w:rPr>
          <w:rFonts w:ascii="Gill Sans MT" w:hAnsi="Gill Sans MT" w:cs="Arial"/>
          <w:sz w:val="24"/>
          <w:szCs w:val="24"/>
        </w:rPr>
        <w:t xml:space="preserve"> speakers and learners will be paired up and will meet periodically to </w:t>
      </w:r>
      <w:r w:rsidR="00D05BDD">
        <w:rPr>
          <w:rFonts w:ascii="Gill Sans MT" w:hAnsi="Gill Sans MT" w:cs="Arial"/>
          <w:sz w:val="24"/>
          <w:szCs w:val="24"/>
        </w:rPr>
        <w:t xml:space="preserve">practise using </w:t>
      </w:r>
      <w:r w:rsidR="009841C0">
        <w:rPr>
          <w:rFonts w:ascii="Gill Sans MT" w:hAnsi="Gill Sans MT" w:cs="Arial"/>
          <w:sz w:val="24"/>
          <w:szCs w:val="24"/>
        </w:rPr>
        <w:t>the language.</w:t>
      </w:r>
    </w:p>
    <w:p w:rsidR="00861E5A" w:rsidRPr="00861E5A" w:rsidRDefault="00861E5A" w:rsidP="00861E5A">
      <w:pPr>
        <w:pStyle w:val="ListParagraph"/>
        <w:numPr>
          <w:ilvl w:val="0"/>
          <w:numId w:val="4"/>
        </w:numPr>
        <w:tabs>
          <w:tab w:val="left" w:pos="8810"/>
        </w:tabs>
        <w:spacing w:line="360" w:lineRule="auto"/>
        <w:rPr>
          <w:rFonts w:ascii="Gill Sans MT" w:hAnsi="Gill Sans MT" w:cs="Arial"/>
          <w:sz w:val="24"/>
          <w:szCs w:val="24"/>
        </w:rPr>
      </w:pPr>
      <w:r w:rsidRPr="00861E5A">
        <w:rPr>
          <w:rFonts w:ascii="Gill Sans MT" w:hAnsi="Gill Sans MT" w:cs="Arial"/>
          <w:sz w:val="24"/>
          <w:szCs w:val="24"/>
        </w:rPr>
        <w:t xml:space="preserve">Guided </w:t>
      </w:r>
      <w:r w:rsidR="00D05BDD">
        <w:rPr>
          <w:rFonts w:ascii="Gill Sans MT" w:hAnsi="Gill Sans MT" w:cs="Arial"/>
          <w:sz w:val="24"/>
          <w:szCs w:val="24"/>
        </w:rPr>
        <w:t>w</w:t>
      </w:r>
      <w:r w:rsidR="00D05BDD" w:rsidRPr="00861E5A">
        <w:rPr>
          <w:rFonts w:ascii="Gill Sans MT" w:hAnsi="Gill Sans MT" w:cs="Arial"/>
          <w:sz w:val="24"/>
          <w:szCs w:val="24"/>
        </w:rPr>
        <w:t xml:space="preserve">alks </w:t>
      </w:r>
      <w:r w:rsidRPr="00861E5A">
        <w:rPr>
          <w:rFonts w:ascii="Gill Sans MT" w:hAnsi="Gill Sans MT" w:cs="Arial"/>
          <w:sz w:val="24"/>
          <w:szCs w:val="24"/>
        </w:rPr>
        <w:t xml:space="preserve">for Welsh </w:t>
      </w:r>
      <w:r w:rsidR="00D05BDD">
        <w:rPr>
          <w:rFonts w:ascii="Gill Sans MT" w:hAnsi="Gill Sans MT" w:cs="Arial"/>
          <w:sz w:val="24"/>
          <w:szCs w:val="24"/>
        </w:rPr>
        <w:t xml:space="preserve">learners </w:t>
      </w:r>
      <w:r w:rsidR="009841C0">
        <w:rPr>
          <w:rFonts w:ascii="Gill Sans MT" w:hAnsi="Gill Sans MT" w:cs="Arial"/>
          <w:sz w:val="24"/>
          <w:szCs w:val="24"/>
        </w:rPr>
        <w:t>– Although the</w:t>
      </w:r>
      <w:r w:rsidR="00D05BDD">
        <w:rPr>
          <w:rFonts w:ascii="Gill Sans MT" w:hAnsi="Gill Sans MT" w:cs="Arial"/>
          <w:sz w:val="24"/>
          <w:szCs w:val="24"/>
        </w:rPr>
        <w:t xml:space="preserve"> Authority does not </w:t>
      </w:r>
      <w:r w:rsidR="00D8318E">
        <w:rPr>
          <w:rFonts w:ascii="Gill Sans MT" w:hAnsi="Gill Sans MT" w:cs="Arial"/>
          <w:sz w:val="24"/>
          <w:szCs w:val="24"/>
        </w:rPr>
        <w:t xml:space="preserve">now </w:t>
      </w:r>
      <w:r w:rsidR="00D05BDD">
        <w:rPr>
          <w:rFonts w:ascii="Gill Sans MT" w:hAnsi="Gill Sans MT" w:cs="Arial"/>
          <w:sz w:val="24"/>
          <w:szCs w:val="24"/>
        </w:rPr>
        <w:t>offer an</w:t>
      </w:r>
      <w:r w:rsidR="009841C0">
        <w:rPr>
          <w:rFonts w:ascii="Gill Sans MT" w:hAnsi="Gill Sans MT" w:cs="Arial"/>
          <w:sz w:val="24"/>
          <w:szCs w:val="24"/>
        </w:rPr>
        <w:t xml:space="preserve"> official guided walks programme </w:t>
      </w:r>
      <w:r w:rsidR="00CB799F">
        <w:rPr>
          <w:rFonts w:ascii="Gill Sans MT" w:hAnsi="Gill Sans MT" w:cs="Arial"/>
          <w:sz w:val="24"/>
          <w:szCs w:val="24"/>
        </w:rPr>
        <w:t xml:space="preserve">we </w:t>
      </w:r>
      <w:r w:rsidR="009841C0">
        <w:rPr>
          <w:rFonts w:ascii="Gill Sans MT" w:hAnsi="Gill Sans MT" w:cs="Arial"/>
          <w:sz w:val="24"/>
          <w:szCs w:val="24"/>
        </w:rPr>
        <w:t>offer</w:t>
      </w:r>
      <w:r w:rsidR="00CB799F">
        <w:rPr>
          <w:rFonts w:ascii="Gill Sans MT" w:hAnsi="Gill Sans MT" w:cs="Arial"/>
          <w:sz w:val="24"/>
          <w:szCs w:val="24"/>
        </w:rPr>
        <w:t xml:space="preserve"> guided walk</w:t>
      </w:r>
      <w:r w:rsidR="00D05BDD">
        <w:rPr>
          <w:rFonts w:ascii="Gill Sans MT" w:hAnsi="Gill Sans MT" w:cs="Arial"/>
          <w:sz w:val="24"/>
          <w:szCs w:val="24"/>
        </w:rPr>
        <w:t>s as part of some of the events</w:t>
      </w:r>
      <w:r w:rsidR="00D8318E">
        <w:rPr>
          <w:rFonts w:ascii="Gill Sans MT" w:hAnsi="Gill Sans MT" w:cs="Arial"/>
          <w:sz w:val="24"/>
          <w:szCs w:val="24"/>
        </w:rPr>
        <w:t xml:space="preserve"> each year and </w:t>
      </w:r>
      <w:r w:rsidR="00906D8E">
        <w:rPr>
          <w:rFonts w:ascii="Gill Sans MT" w:hAnsi="Gill Sans MT" w:cs="Arial"/>
          <w:sz w:val="24"/>
          <w:szCs w:val="24"/>
        </w:rPr>
        <w:t xml:space="preserve">we will </w:t>
      </w:r>
      <w:r w:rsidR="00D8318E">
        <w:rPr>
          <w:rFonts w:ascii="Gill Sans MT" w:hAnsi="Gill Sans MT" w:cs="Arial"/>
          <w:sz w:val="24"/>
          <w:szCs w:val="24"/>
        </w:rPr>
        <w:t xml:space="preserve">run </w:t>
      </w:r>
      <w:r w:rsidR="00D05BDD">
        <w:rPr>
          <w:rFonts w:ascii="Gill Sans MT" w:hAnsi="Gill Sans MT" w:cs="Arial"/>
          <w:sz w:val="24"/>
          <w:szCs w:val="24"/>
        </w:rPr>
        <w:t>a</w:t>
      </w:r>
      <w:r w:rsidR="00D8318E">
        <w:rPr>
          <w:rFonts w:ascii="Gill Sans MT" w:hAnsi="Gill Sans MT" w:cs="Arial"/>
          <w:sz w:val="24"/>
          <w:szCs w:val="24"/>
        </w:rPr>
        <w:t>t least one Guided</w:t>
      </w:r>
      <w:r w:rsidR="00D05BDD">
        <w:rPr>
          <w:rFonts w:ascii="Gill Sans MT" w:hAnsi="Gill Sans MT" w:cs="Arial"/>
          <w:sz w:val="24"/>
          <w:szCs w:val="24"/>
        </w:rPr>
        <w:t xml:space="preserve"> walk</w:t>
      </w:r>
      <w:r w:rsidR="00CB799F">
        <w:rPr>
          <w:rFonts w:ascii="Gill Sans MT" w:hAnsi="Gill Sans MT" w:cs="Arial"/>
          <w:sz w:val="24"/>
          <w:szCs w:val="24"/>
        </w:rPr>
        <w:t xml:space="preserve"> for learners each year.</w:t>
      </w:r>
      <w:r w:rsidR="009841C0">
        <w:rPr>
          <w:rFonts w:ascii="Gill Sans MT" w:hAnsi="Gill Sans MT" w:cs="Arial"/>
          <w:sz w:val="24"/>
          <w:szCs w:val="24"/>
        </w:rPr>
        <w:t xml:space="preserve"> </w:t>
      </w:r>
    </w:p>
    <w:p w:rsidR="00861E5A" w:rsidRDefault="00861E5A" w:rsidP="00861E5A">
      <w:pPr>
        <w:pStyle w:val="ListParagraph"/>
        <w:numPr>
          <w:ilvl w:val="0"/>
          <w:numId w:val="4"/>
        </w:numPr>
        <w:tabs>
          <w:tab w:val="left" w:pos="8810"/>
        </w:tabs>
        <w:spacing w:line="360" w:lineRule="auto"/>
        <w:rPr>
          <w:rFonts w:ascii="Gill Sans MT" w:hAnsi="Gill Sans MT" w:cs="Arial"/>
          <w:sz w:val="24"/>
          <w:szCs w:val="24"/>
        </w:rPr>
      </w:pPr>
      <w:r>
        <w:rPr>
          <w:rFonts w:ascii="Gill Sans MT" w:hAnsi="Gill Sans MT" w:cs="Arial"/>
          <w:sz w:val="24"/>
          <w:szCs w:val="24"/>
        </w:rPr>
        <w:t xml:space="preserve">Promote Welsh </w:t>
      </w:r>
      <w:r w:rsidR="00D8318E">
        <w:rPr>
          <w:rFonts w:ascii="Gill Sans MT" w:hAnsi="Gill Sans MT" w:cs="Arial"/>
          <w:sz w:val="24"/>
          <w:szCs w:val="24"/>
        </w:rPr>
        <w:t xml:space="preserve">open </w:t>
      </w:r>
      <w:r w:rsidR="00D05BDD">
        <w:rPr>
          <w:rFonts w:ascii="Gill Sans MT" w:hAnsi="Gill Sans MT" w:cs="Arial"/>
          <w:sz w:val="24"/>
          <w:szCs w:val="24"/>
        </w:rPr>
        <w:t xml:space="preserve">learning course </w:t>
      </w:r>
      <w:r>
        <w:rPr>
          <w:rFonts w:ascii="Gill Sans MT" w:hAnsi="Gill Sans MT" w:cs="Arial"/>
          <w:sz w:val="24"/>
          <w:szCs w:val="24"/>
        </w:rPr>
        <w:t xml:space="preserve">to </w:t>
      </w:r>
      <w:r w:rsidR="00D05BDD">
        <w:rPr>
          <w:rFonts w:ascii="Gill Sans MT" w:hAnsi="Gill Sans MT" w:cs="Arial"/>
          <w:sz w:val="24"/>
          <w:szCs w:val="24"/>
        </w:rPr>
        <w:t>our c</w:t>
      </w:r>
      <w:r>
        <w:rPr>
          <w:rFonts w:ascii="Gill Sans MT" w:hAnsi="Gill Sans MT" w:cs="Arial"/>
          <w:sz w:val="24"/>
          <w:szCs w:val="24"/>
        </w:rPr>
        <w:t>ommunities</w:t>
      </w:r>
      <w:r w:rsidR="00CB799F">
        <w:rPr>
          <w:rFonts w:ascii="Gill Sans MT" w:hAnsi="Gill Sans MT" w:cs="Arial"/>
          <w:sz w:val="24"/>
          <w:szCs w:val="24"/>
        </w:rPr>
        <w:t xml:space="preserve">. This is a </w:t>
      </w:r>
      <w:r w:rsidR="00D05BDD">
        <w:rPr>
          <w:rFonts w:ascii="Gill Sans MT" w:hAnsi="Gill Sans MT" w:cs="Arial"/>
          <w:sz w:val="24"/>
          <w:szCs w:val="24"/>
        </w:rPr>
        <w:t>four</w:t>
      </w:r>
      <w:r w:rsidR="00CB799F">
        <w:rPr>
          <w:rFonts w:ascii="Gill Sans MT" w:hAnsi="Gill Sans MT" w:cs="Arial"/>
          <w:sz w:val="24"/>
          <w:szCs w:val="24"/>
        </w:rPr>
        <w:t xml:space="preserve"> hour on</w:t>
      </w:r>
      <w:r w:rsidR="00D8318E">
        <w:rPr>
          <w:rFonts w:ascii="Gill Sans MT" w:hAnsi="Gill Sans MT" w:cs="Arial"/>
          <w:sz w:val="24"/>
          <w:szCs w:val="24"/>
        </w:rPr>
        <w:t>-</w:t>
      </w:r>
      <w:r w:rsidR="00CB799F">
        <w:rPr>
          <w:rFonts w:ascii="Gill Sans MT" w:hAnsi="Gill Sans MT" w:cs="Arial"/>
          <w:sz w:val="24"/>
          <w:szCs w:val="24"/>
        </w:rPr>
        <w:t>line introduction to Welsh.</w:t>
      </w:r>
    </w:p>
    <w:p w:rsidR="00861E5A" w:rsidRDefault="00861E5A" w:rsidP="00861E5A">
      <w:pPr>
        <w:pStyle w:val="ListParagraph"/>
        <w:numPr>
          <w:ilvl w:val="0"/>
          <w:numId w:val="4"/>
        </w:numPr>
        <w:tabs>
          <w:tab w:val="left" w:pos="8810"/>
        </w:tabs>
        <w:spacing w:line="360" w:lineRule="auto"/>
        <w:rPr>
          <w:rFonts w:ascii="Gill Sans MT" w:hAnsi="Gill Sans MT" w:cs="Arial"/>
          <w:sz w:val="24"/>
          <w:szCs w:val="24"/>
        </w:rPr>
      </w:pPr>
      <w:r>
        <w:rPr>
          <w:rFonts w:ascii="Gill Sans MT" w:hAnsi="Gill Sans MT" w:cs="Arial"/>
          <w:sz w:val="24"/>
          <w:szCs w:val="24"/>
        </w:rPr>
        <w:t xml:space="preserve">Promote </w:t>
      </w:r>
      <w:r w:rsidR="00D05BDD">
        <w:rPr>
          <w:rFonts w:ascii="Gill Sans MT" w:hAnsi="Gill Sans MT" w:cs="Arial"/>
          <w:sz w:val="24"/>
          <w:szCs w:val="24"/>
        </w:rPr>
        <w:t xml:space="preserve">environmental education courses </w:t>
      </w:r>
      <w:r w:rsidR="00CB799F">
        <w:rPr>
          <w:rFonts w:ascii="Gill Sans MT" w:hAnsi="Gill Sans MT" w:cs="Arial"/>
          <w:sz w:val="24"/>
          <w:szCs w:val="24"/>
        </w:rPr>
        <w:t>to schools</w:t>
      </w:r>
      <w:r>
        <w:rPr>
          <w:rFonts w:ascii="Gill Sans MT" w:hAnsi="Gill Sans MT" w:cs="Arial"/>
          <w:sz w:val="24"/>
          <w:szCs w:val="24"/>
        </w:rPr>
        <w:t xml:space="preserve"> through the medium of Welsh</w:t>
      </w:r>
      <w:r w:rsidR="00CB799F">
        <w:rPr>
          <w:rFonts w:ascii="Gill Sans MT" w:hAnsi="Gill Sans MT" w:cs="Arial"/>
          <w:sz w:val="24"/>
          <w:szCs w:val="24"/>
        </w:rPr>
        <w:t>.</w:t>
      </w:r>
    </w:p>
    <w:p w:rsidR="00861E5A" w:rsidRDefault="00861E5A" w:rsidP="00861E5A">
      <w:pPr>
        <w:pStyle w:val="ListParagraph"/>
        <w:numPr>
          <w:ilvl w:val="0"/>
          <w:numId w:val="4"/>
        </w:numPr>
        <w:tabs>
          <w:tab w:val="left" w:pos="8810"/>
        </w:tabs>
        <w:spacing w:line="360" w:lineRule="auto"/>
        <w:rPr>
          <w:rFonts w:ascii="Gill Sans MT" w:hAnsi="Gill Sans MT" w:cs="Arial"/>
          <w:sz w:val="24"/>
          <w:szCs w:val="24"/>
        </w:rPr>
      </w:pPr>
      <w:r>
        <w:rPr>
          <w:rFonts w:ascii="Gill Sans MT" w:hAnsi="Gill Sans MT" w:cs="Arial"/>
          <w:sz w:val="24"/>
          <w:szCs w:val="24"/>
        </w:rPr>
        <w:t xml:space="preserve">Encourage Welsh </w:t>
      </w:r>
      <w:r w:rsidR="00D05BDD">
        <w:rPr>
          <w:rFonts w:ascii="Gill Sans MT" w:hAnsi="Gill Sans MT" w:cs="Arial"/>
          <w:sz w:val="24"/>
          <w:szCs w:val="24"/>
        </w:rPr>
        <w:t xml:space="preserve">language </w:t>
      </w:r>
      <w:r>
        <w:rPr>
          <w:rFonts w:ascii="Gill Sans MT" w:hAnsi="Gill Sans MT" w:cs="Arial"/>
          <w:sz w:val="24"/>
          <w:szCs w:val="24"/>
        </w:rPr>
        <w:t xml:space="preserve">projects to apply to </w:t>
      </w:r>
      <w:r w:rsidR="00901F81">
        <w:rPr>
          <w:rFonts w:ascii="Gill Sans MT" w:hAnsi="Gill Sans MT" w:cs="Arial"/>
          <w:sz w:val="24"/>
          <w:szCs w:val="24"/>
        </w:rPr>
        <w:t xml:space="preserve">the </w:t>
      </w:r>
      <w:r>
        <w:rPr>
          <w:rFonts w:ascii="Gill Sans MT" w:hAnsi="Gill Sans MT" w:cs="Arial"/>
          <w:sz w:val="24"/>
          <w:szCs w:val="24"/>
        </w:rPr>
        <w:t>S</w:t>
      </w:r>
      <w:r w:rsidR="00901F81">
        <w:rPr>
          <w:rFonts w:ascii="Gill Sans MT" w:hAnsi="Gill Sans MT" w:cs="Arial"/>
          <w:sz w:val="24"/>
          <w:szCs w:val="24"/>
        </w:rPr>
        <w:t xml:space="preserve">ustainable </w:t>
      </w:r>
      <w:r>
        <w:rPr>
          <w:rFonts w:ascii="Gill Sans MT" w:hAnsi="Gill Sans MT" w:cs="Arial"/>
          <w:sz w:val="24"/>
          <w:szCs w:val="24"/>
        </w:rPr>
        <w:t>D</w:t>
      </w:r>
      <w:r w:rsidR="00901F81">
        <w:rPr>
          <w:rFonts w:ascii="Gill Sans MT" w:hAnsi="Gill Sans MT" w:cs="Arial"/>
          <w:sz w:val="24"/>
          <w:szCs w:val="24"/>
        </w:rPr>
        <w:t xml:space="preserve">evelopment </w:t>
      </w:r>
      <w:r>
        <w:rPr>
          <w:rFonts w:ascii="Gill Sans MT" w:hAnsi="Gill Sans MT" w:cs="Arial"/>
          <w:sz w:val="24"/>
          <w:szCs w:val="24"/>
        </w:rPr>
        <w:t>F</w:t>
      </w:r>
      <w:r w:rsidR="00901F81">
        <w:rPr>
          <w:rFonts w:ascii="Gill Sans MT" w:hAnsi="Gill Sans MT" w:cs="Arial"/>
          <w:sz w:val="24"/>
          <w:szCs w:val="24"/>
        </w:rPr>
        <w:t>und.</w:t>
      </w:r>
    </w:p>
    <w:p w:rsidR="00CB799F" w:rsidRDefault="00CB799F" w:rsidP="00861E5A">
      <w:pPr>
        <w:pStyle w:val="ListParagraph"/>
        <w:numPr>
          <w:ilvl w:val="0"/>
          <w:numId w:val="4"/>
        </w:numPr>
        <w:tabs>
          <w:tab w:val="left" w:pos="8810"/>
        </w:tabs>
        <w:spacing w:line="360" w:lineRule="auto"/>
        <w:rPr>
          <w:rFonts w:ascii="Gill Sans MT" w:hAnsi="Gill Sans MT" w:cs="Arial"/>
          <w:sz w:val="24"/>
          <w:szCs w:val="24"/>
        </w:rPr>
      </w:pPr>
      <w:r>
        <w:rPr>
          <w:rFonts w:ascii="Gill Sans MT" w:hAnsi="Gill Sans MT" w:cs="Arial"/>
          <w:sz w:val="24"/>
          <w:szCs w:val="24"/>
        </w:rPr>
        <w:t>The Authority will support</w:t>
      </w:r>
      <w:r w:rsidR="00A83BF5">
        <w:rPr>
          <w:rFonts w:ascii="Gill Sans MT" w:hAnsi="Gill Sans MT" w:cs="Arial"/>
          <w:sz w:val="24"/>
          <w:szCs w:val="24"/>
        </w:rPr>
        <w:t xml:space="preserve"> Welsh events. For example</w:t>
      </w:r>
      <w:r>
        <w:rPr>
          <w:rFonts w:ascii="Gill Sans MT" w:hAnsi="Gill Sans MT" w:cs="Arial"/>
          <w:sz w:val="24"/>
          <w:szCs w:val="24"/>
        </w:rPr>
        <w:t xml:space="preserve"> the Urdd Eisteddfod </w:t>
      </w:r>
      <w:r w:rsidR="00A83BF5">
        <w:rPr>
          <w:rFonts w:ascii="Gill Sans MT" w:hAnsi="Gill Sans MT" w:cs="Arial"/>
          <w:sz w:val="24"/>
          <w:szCs w:val="24"/>
        </w:rPr>
        <w:t>in</w:t>
      </w:r>
      <w:r>
        <w:rPr>
          <w:rFonts w:ascii="Gill Sans MT" w:hAnsi="Gill Sans MT" w:cs="Arial"/>
          <w:sz w:val="24"/>
          <w:szCs w:val="24"/>
        </w:rPr>
        <w:t xml:space="preserve"> Builth Wells in 2018.</w:t>
      </w:r>
    </w:p>
    <w:p w:rsidR="00CB799F" w:rsidRDefault="00CB799F" w:rsidP="00861E5A">
      <w:pPr>
        <w:pStyle w:val="ListParagraph"/>
        <w:numPr>
          <w:ilvl w:val="0"/>
          <w:numId w:val="4"/>
        </w:numPr>
        <w:tabs>
          <w:tab w:val="left" w:pos="8810"/>
        </w:tabs>
        <w:spacing w:line="360" w:lineRule="auto"/>
        <w:rPr>
          <w:rFonts w:ascii="Gill Sans MT" w:hAnsi="Gill Sans MT" w:cs="Arial"/>
          <w:sz w:val="24"/>
          <w:szCs w:val="24"/>
        </w:rPr>
      </w:pPr>
      <w:r>
        <w:rPr>
          <w:rFonts w:ascii="Gill Sans MT" w:hAnsi="Gill Sans MT" w:cs="Arial"/>
          <w:sz w:val="24"/>
          <w:szCs w:val="24"/>
        </w:rPr>
        <w:t>Activities available in Welsh within the Brecon Beacons National Park will be publicised through articles in local Welsh newspapers e.g. Papur Bro/Llais.</w:t>
      </w:r>
    </w:p>
    <w:p w:rsidR="00A83BF5" w:rsidRDefault="00A83BF5" w:rsidP="00A83BF5">
      <w:pPr>
        <w:pStyle w:val="ListParagraph"/>
        <w:numPr>
          <w:ilvl w:val="0"/>
          <w:numId w:val="4"/>
        </w:numPr>
        <w:tabs>
          <w:tab w:val="left" w:pos="8810"/>
        </w:tabs>
        <w:spacing w:line="360" w:lineRule="auto"/>
        <w:rPr>
          <w:rFonts w:ascii="Gill Sans MT" w:hAnsi="Gill Sans MT" w:cs="Arial"/>
          <w:sz w:val="24"/>
          <w:szCs w:val="24"/>
        </w:rPr>
      </w:pPr>
      <w:r>
        <w:rPr>
          <w:rFonts w:ascii="Gill Sans MT" w:hAnsi="Gill Sans MT" w:cs="Arial"/>
          <w:sz w:val="24"/>
          <w:szCs w:val="24"/>
        </w:rPr>
        <w:t>The Authority will promote its Welsh language social media feeds with the intention of improving the number of followers to these feeds by 10% a year.</w:t>
      </w:r>
    </w:p>
    <w:p w:rsidR="0025131A" w:rsidRDefault="0025131A" w:rsidP="00861E5A">
      <w:pPr>
        <w:pStyle w:val="ListParagraph"/>
        <w:numPr>
          <w:ilvl w:val="0"/>
          <w:numId w:val="4"/>
        </w:numPr>
        <w:tabs>
          <w:tab w:val="left" w:pos="8810"/>
        </w:tabs>
        <w:spacing w:line="360" w:lineRule="auto"/>
        <w:rPr>
          <w:rFonts w:ascii="Gill Sans MT" w:hAnsi="Gill Sans MT" w:cs="Arial"/>
          <w:sz w:val="24"/>
          <w:szCs w:val="24"/>
        </w:rPr>
      </w:pPr>
      <w:r>
        <w:rPr>
          <w:rFonts w:ascii="Gill Sans MT" w:hAnsi="Gill Sans MT" w:cs="Arial"/>
          <w:sz w:val="24"/>
          <w:szCs w:val="24"/>
        </w:rPr>
        <w:t>The Authority will undertake other promotion activities wherever possible over the next 5 years.</w:t>
      </w:r>
    </w:p>
    <w:p w:rsidR="00D8318E" w:rsidRPr="00861E5A" w:rsidRDefault="00D8318E" w:rsidP="00A83BF5">
      <w:pPr>
        <w:pStyle w:val="ListParagraph"/>
        <w:tabs>
          <w:tab w:val="left" w:pos="8810"/>
        </w:tabs>
        <w:spacing w:line="360" w:lineRule="auto"/>
        <w:rPr>
          <w:rFonts w:ascii="Gill Sans MT" w:hAnsi="Gill Sans MT" w:cs="Arial"/>
          <w:sz w:val="24"/>
          <w:szCs w:val="24"/>
        </w:rPr>
      </w:pPr>
    </w:p>
    <w:p w:rsidR="0025131A" w:rsidRDefault="0025131A" w:rsidP="00861E5A">
      <w:pPr>
        <w:tabs>
          <w:tab w:val="left" w:pos="8810"/>
        </w:tabs>
        <w:spacing w:line="360" w:lineRule="auto"/>
        <w:rPr>
          <w:rFonts w:ascii="Gill Sans MT" w:hAnsi="Gill Sans MT" w:cs="Arial"/>
          <w:sz w:val="24"/>
          <w:szCs w:val="24"/>
        </w:rPr>
      </w:pPr>
    </w:p>
    <w:p w:rsidR="00861E5A" w:rsidRPr="00861E5A" w:rsidRDefault="00901F81" w:rsidP="00861E5A">
      <w:pPr>
        <w:tabs>
          <w:tab w:val="left" w:pos="8810"/>
        </w:tabs>
        <w:spacing w:line="360" w:lineRule="auto"/>
        <w:rPr>
          <w:rFonts w:ascii="Gill Sans MT" w:hAnsi="Gill Sans MT" w:cs="Arial"/>
          <w:sz w:val="24"/>
          <w:szCs w:val="24"/>
        </w:rPr>
      </w:pPr>
      <w:r>
        <w:rPr>
          <w:rFonts w:ascii="Gill Sans MT" w:hAnsi="Gill Sans MT" w:cs="Arial"/>
          <w:sz w:val="24"/>
          <w:szCs w:val="24"/>
        </w:rPr>
        <w:lastRenderedPageBreak/>
        <w:t xml:space="preserve">Standard 145 requires the Authority to set a target to maintain or increase the number of Welsh Speakers in the area.  The Authority believes that the methods of promotion outlined above will help to maintain the level as measured in the next census data at 10.3%.  However it is recognised by the Commissioner that education is the most important driver of residents’ ability to speak </w:t>
      </w:r>
      <w:r w:rsidR="00D05BDD">
        <w:rPr>
          <w:rFonts w:ascii="Gill Sans MT" w:hAnsi="Gill Sans MT" w:cs="Arial"/>
          <w:sz w:val="24"/>
          <w:szCs w:val="24"/>
        </w:rPr>
        <w:t>Welsh</w:t>
      </w:r>
      <w:r>
        <w:rPr>
          <w:rFonts w:ascii="Gill Sans MT" w:hAnsi="Gill Sans MT" w:cs="Arial"/>
          <w:sz w:val="24"/>
          <w:szCs w:val="24"/>
        </w:rPr>
        <w:t xml:space="preserve"> and factors outside the control of the Authority will have a greater impact on the number of speakers than any positive </w:t>
      </w:r>
      <w:r w:rsidR="00D8318E">
        <w:rPr>
          <w:rFonts w:ascii="Gill Sans MT" w:hAnsi="Gill Sans MT" w:cs="Arial"/>
          <w:sz w:val="24"/>
          <w:szCs w:val="24"/>
        </w:rPr>
        <w:t xml:space="preserve">intervention </w:t>
      </w:r>
      <w:r>
        <w:rPr>
          <w:rFonts w:ascii="Gill Sans MT" w:hAnsi="Gill Sans MT" w:cs="Arial"/>
          <w:sz w:val="24"/>
          <w:szCs w:val="24"/>
        </w:rPr>
        <w:t>undertaken by the Authority.</w:t>
      </w:r>
    </w:p>
    <w:p w:rsidR="00861E5A" w:rsidRDefault="00861E5A" w:rsidP="00861E5A">
      <w:pPr>
        <w:tabs>
          <w:tab w:val="left" w:pos="8810"/>
        </w:tabs>
        <w:spacing w:line="360" w:lineRule="auto"/>
        <w:rPr>
          <w:rFonts w:cs="Arial"/>
          <w:b/>
          <w:sz w:val="26"/>
          <w:szCs w:val="26"/>
        </w:rPr>
      </w:pPr>
    </w:p>
    <w:p w:rsidR="00861E5A" w:rsidRDefault="00861E5A" w:rsidP="00861E5A">
      <w:pPr>
        <w:tabs>
          <w:tab w:val="left" w:pos="8810"/>
        </w:tabs>
        <w:spacing w:line="360" w:lineRule="auto"/>
        <w:rPr>
          <w:rFonts w:cs="Arial"/>
          <w:b/>
          <w:sz w:val="26"/>
          <w:szCs w:val="26"/>
        </w:rPr>
      </w:pPr>
    </w:p>
    <w:p w:rsidR="003C3292" w:rsidRDefault="003C3292"/>
    <w:p w:rsidR="003C3292" w:rsidRDefault="003C3292"/>
    <w:p w:rsidR="003C3292" w:rsidRDefault="003C3292"/>
    <w:p w:rsidR="003C3292" w:rsidRDefault="003C3292"/>
    <w:sectPr w:rsidR="003C32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31" w:rsidRDefault="003C7031">
      <w:pPr>
        <w:spacing w:after="0" w:line="240" w:lineRule="auto"/>
      </w:pPr>
      <w:r>
        <w:separator/>
      </w:r>
    </w:p>
  </w:endnote>
  <w:endnote w:type="continuationSeparator" w:id="0">
    <w:p w:rsidR="003C7031" w:rsidRDefault="003C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06" w:rsidRDefault="004A4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511462"/>
      <w:docPartObj>
        <w:docPartGallery w:val="Page Numbers (Bottom of Page)"/>
        <w:docPartUnique/>
      </w:docPartObj>
    </w:sdtPr>
    <w:sdtEndPr/>
    <w:sdtContent>
      <w:p w:rsidR="00B01970" w:rsidRDefault="00861E5A">
        <w:pPr>
          <w:pStyle w:val="Footer"/>
          <w:jc w:val="center"/>
        </w:pPr>
        <w:r>
          <w:fldChar w:fldCharType="begin"/>
        </w:r>
        <w:r>
          <w:instrText xml:space="preserve"> PAGE   \* MERGEFORMAT </w:instrText>
        </w:r>
        <w:r>
          <w:fldChar w:fldCharType="separate"/>
        </w:r>
        <w:r w:rsidR="002432D1">
          <w:rPr>
            <w:noProof/>
          </w:rPr>
          <w:t>1</w:t>
        </w:r>
        <w:r>
          <w:rPr>
            <w:noProof/>
          </w:rPr>
          <w:fldChar w:fldCharType="end"/>
        </w:r>
      </w:p>
    </w:sdtContent>
  </w:sdt>
  <w:p w:rsidR="00B01970" w:rsidRDefault="002432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06" w:rsidRDefault="004A4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31" w:rsidRDefault="003C7031">
      <w:pPr>
        <w:spacing w:after="0" w:line="240" w:lineRule="auto"/>
      </w:pPr>
      <w:r>
        <w:separator/>
      </w:r>
    </w:p>
  </w:footnote>
  <w:footnote w:type="continuationSeparator" w:id="0">
    <w:p w:rsidR="003C7031" w:rsidRDefault="003C7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06" w:rsidRDefault="004A4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06" w:rsidRDefault="004A4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06" w:rsidRDefault="004A4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07F"/>
    <w:multiLevelType w:val="hybridMultilevel"/>
    <w:tmpl w:val="85F81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F0B10"/>
    <w:multiLevelType w:val="hybridMultilevel"/>
    <w:tmpl w:val="F74CE796"/>
    <w:lvl w:ilvl="0" w:tplc="330A57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DE0273"/>
    <w:multiLevelType w:val="hybridMultilevel"/>
    <w:tmpl w:val="6DFE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E1F83"/>
    <w:multiLevelType w:val="hybridMultilevel"/>
    <w:tmpl w:val="339AE95A"/>
    <w:lvl w:ilvl="0" w:tplc="08090001">
      <w:start w:val="1"/>
      <w:numFmt w:val="bullet"/>
      <w:lvlText w:val=""/>
      <w:lvlJc w:val="left"/>
      <w:pPr>
        <w:ind w:left="1080" w:hanging="360"/>
      </w:pPr>
      <w:rPr>
        <w:rFonts w:ascii="Symbol" w:hAnsi="Symbol" w:hint="default"/>
      </w:rPr>
    </w:lvl>
    <w:lvl w:ilvl="1" w:tplc="D1425852">
      <w:numFmt w:val="bullet"/>
      <w:lvlText w:val="•"/>
      <w:lvlJc w:val="left"/>
      <w:pPr>
        <w:ind w:left="1800" w:hanging="360"/>
      </w:pPr>
      <w:rPr>
        <w:rFonts w:ascii="Arial" w:eastAsiaTheme="minorEastAsia"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963AC8"/>
    <w:multiLevelType w:val="hybridMultilevel"/>
    <w:tmpl w:val="7C2E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92"/>
    <w:rsid w:val="001D19AD"/>
    <w:rsid w:val="00242AA4"/>
    <w:rsid w:val="002432D1"/>
    <w:rsid w:val="0025131A"/>
    <w:rsid w:val="003C3292"/>
    <w:rsid w:val="003C7031"/>
    <w:rsid w:val="00452BDC"/>
    <w:rsid w:val="004A4006"/>
    <w:rsid w:val="004F5F02"/>
    <w:rsid w:val="005742F4"/>
    <w:rsid w:val="00861E5A"/>
    <w:rsid w:val="008D1278"/>
    <w:rsid w:val="00901F81"/>
    <w:rsid w:val="00906D8E"/>
    <w:rsid w:val="009841C0"/>
    <w:rsid w:val="00A83BF5"/>
    <w:rsid w:val="00CB799F"/>
    <w:rsid w:val="00D05BDD"/>
    <w:rsid w:val="00D8318E"/>
    <w:rsid w:val="00DE7F46"/>
    <w:rsid w:val="00E222B4"/>
    <w:rsid w:val="00EB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8F6C42-6423-40DB-B1B1-631F4D31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9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C329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292"/>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3C3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292"/>
    <w:rPr>
      <w:rFonts w:ascii="Calibri" w:eastAsia="Calibri" w:hAnsi="Calibri" w:cs="Times New Roman"/>
    </w:rPr>
  </w:style>
  <w:style w:type="table" w:styleId="TableGrid">
    <w:name w:val="Table Grid"/>
    <w:basedOn w:val="TableNormal"/>
    <w:uiPriority w:val="59"/>
    <w:rsid w:val="00861E5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E5A"/>
    <w:pPr>
      <w:spacing w:after="0" w:line="240"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83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8E"/>
    <w:rPr>
      <w:rFonts w:ascii="Segoe UI" w:eastAsia="Calibri" w:hAnsi="Segoe UI" w:cs="Segoe UI"/>
      <w:sz w:val="18"/>
      <w:szCs w:val="18"/>
    </w:rPr>
  </w:style>
  <w:style w:type="paragraph" w:styleId="Header">
    <w:name w:val="header"/>
    <w:basedOn w:val="Normal"/>
    <w:link w:val="HeaderChar"/>
    <w:uiPriority w:val="99"/>
    <w:unhideWhenUsed/>
    <w:rsid w:val="004A4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0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8C60-E5F8-4C8C-B3E8-40805E9F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Roderick</dc:creator>
  <cp:keywords/>
  <dc:description/>
  <cp:lastModifiedBy>Helen Roderick</cp:lastModifiedBy>
  <cp:revision>2</cp:revision>
  <cp:lastPrinted>2017-02-14T14:33:00Z</cp:lastPrinted>
  <dcterms:created xsi:type="dcterms:W3CDTF">2017-03-23T14:12:00Z</dcterms:created>
  <dcterms:modified xsi:type="dcterms:W3CDTF">2017-03-23T14:12:00Z</dcterms:modified>
</cp:coreProperties>
</file>