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CD02CE"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10ED2" w:rsidRPr="00C42379" w:rsidRDefault="00410ED2" w:rsidP="00206FEA">
      <w:pPr>
        <w:pStyle w:val="Title"/>
        <w:rPr>
          <w:rFonts w:ascii="Gill Sans MT" w:hAnsi="Gill Sans MT" w:cstheme="minorHAnsi"/>
          <w:b/>
          <w:spacing w:val="20"/>
          <w:sz w:val="28"/>
        </w:rPr>
      </w:pPr>
    </w:p>
    <w:p w:rsidR="00092B32" w:rsidRDefault="00C42379" w:rsidP="00206FEA">
      <w:pPr>
        <w:pStyle w:val="Title"/>
        <w:rPr>
          <w:rFonts w:ascii="Gill Sans MT" w:hAnsi="Gill Sans MT"/>
          <w:b/>
          <w:sz w:val="32"/>
          <w:szCs w:val="32"/>
        </w:rPr>
      </w:pPr>
      <w:r w:rsidRPr="00C42379">
        <w:rPr>
          <w:rFonts w:ascii="Gill Sans MT" w:hAnsi="Gill Sans MT"/>
          <w:b/>
          <w:sz w:val="32"/>
          <w:szCs w:val="32"/>
        </w:rPr>
        <w:t>Explosive Times Interpretation Trainee</w:t>
      </w:r>
    </w:p>
    <w:p w:rsidR="00C42379" w:rsidRPr="00C42379" w:rsidRDefault="00C42379" w:rsidP="00206FEA">
      <w:pPr>
        <w:pStyle w:val="Title"/>
        <w:rPr>
          <w:rFonts w:ascii="Gill Sans MT" w:hAnsi="Gill Sans MT" w:cstheme="minorHAnsi"/>
          <w:b/>
          <w:bCs/>
          <w:spacing w:val="20"/>
          <w:sz w:val="32"/>
          <w:szCs w:val="32"/>
        </w:rPr>
      </w:pPr>
    </w:p>
    <w:p w:rsidR="00D036A8" w:rsidRPr="00D036A8" w:rsidRDefault="00F2258E" w:rsidP="00D036A8">
      <w:pPr>
        <w:jc w:val="center"/>
        <w:rPr>
          <w:rFonts w:ascii="Gill Sans MT" w:hAnsi="Gill Sans MT" w:cstheme="minorHAnsi"/>
          <w:b/>
          <w:bCs/>
          <w:sz w:val="28"/>
        </w:rPr>
      </w:pPr>
      <w:r>
        <w:rPr>
          <w:rFonts w:ascii="Gill Sans MT" w:hAnsi="Gill Sans MT" w:cstheme="minorHAnsi"/>
          <w:b/>
          <w:bCs/>
          <w:sz w:val="28"/>
        </w:rPr>
        <w:t xml:space="preserve">£16,879 </w:t>
      </w:r>
      <w:r w:rsidR="00C42379">
        <w:rPr>
          <w:rFonts w:ascii="Gill Sans MT" w:hAnsi="Gill Sans MT" w:cstheme="minorHAnsi"/>
          <w:b/>
          <w:bCs/>
          <w:sz w:val="28"/>
        </w:rPr>
        <w:t>per annum, pro rata</w:t>
      </w:r>
      <w:r w:rsidR="0059613E">
        <w:rPr>
          <w:rFonts w:ascii="Gill Sans MT" w:hAnsi="Gill Sans MT" w:cstheme="minorHAnsi"/>
          <w:b/>
          <w:bCs/>
          <w:sz w:val="28"/>
        </w:rPr>
        <w:t xml:space="preserve"> </w:t>
      </w:r>
    </w:p>
    <w:p w:rsidR="009126BE" w:rsidRPr="009126BE" w:rsidRDefault="009126BE" w:rsidP="009126BE">
      <w:pPr>
        <w:jc w:val="center"/>
        <w:rPr>
          <w:rFonts w:ascii="Gill Sans MT" w:hAnsi="Gill Sans MT" w:cstheme="minorHAnsi"/>
          <w:b/>
          <w:bCs/>
          <w:sz w:val="28"/>
        </w:rPr>
      </w:pPr>
    </w:p>
    <w:p w:rsidR="009126BE" w:rsidRPr="009126BE" w:rsidRDefault="00B35867" w:rsidP="009126BE">
      <w:pPr>
        <w:jc w:val="center"/>
        <w:rPr>
          <w:rFonts w:ascii="Gill Sans MT" w:hAnsi="Gill Sans MT" w:cstheme="minorHAnsi"/>
          <w:b/>
          <w:bCs/>
          <w:sz w:val="28"/>
        </w:rPr>
      </w:pPr>
      <w:r>
        <w:rPr>
          <w:rFonts w:ascii="Gill Sans MT" w:hAnsi="Gill Sans MT" w:cstheme="minorHAnsi"/>
          <w:b/>
          <w:bCs/>
          <w:sz w:val="28"/>
        </w:rPr>
        <w:t>Temporary</w:t>
      </w:r>
      <w:r w:rsidR="009126BE" w:rsidRPr="009126BE">
        <w:rPr>
          <w:rFonts w:ascii="Gill Sans MT" w:hAnsi="Gill Sans MT" w:cstheme="minorHAnsi"/>
          <w:b/>
          <w:bCs/>
          <w:sz w:val="28"/>
        </w:rPr>
        <w:t xml:space="preserve"> Contract</w:t>
      </w:r>
      <w:r w:rsidR="00F2258E">
        <w:rPr>
          <w:rFonts w:ascii="Gill Sans MT" w:hAnsi="Gill Sans MT" w:cstheme="minorHAnsi"/>
          <w:b/>
          <w:bCs/>
          <w:sz w:val="28"/>
        </w:rPr>
        <w:t xml:space="preserve"> – 6 months</w:t>
      </w:r>
    </w:p>
    <w:p w:rsidR="009126BE" w:rsidRPr="009126BE" w:rsidRDefault="009126BE" w:rsidP="009126BE">
      <w:pPr>
        <w:jc w:val="center"/>
        <w:rPr>
          <w:rFonts w:ascii="Gill Sans MT" w:hAnsi="Gill Sans MT" w:cstheme="minorHAnsi"/>
          <w:b/>
          <w:bCs/>
          <w:sz w:val="28"/>
        </w:rPr>
      </w:pPr>
    </w:p>
    <w:p w:rsidR="009126BE" w:rsidRPr="009126BE" w:rsidRDefault="00F2258E" w:rsidP="009126BE">
      <w:pPr>
        <w:jc w:val="center"/>
        <w:rPr>
          <w:rFonts w:ascii="Gill Sans MT" w:hAnsi="Gill Sans MT" w:cstheme="minorHAnsi"/>
          <w:b/>
          <w:bCs/>
          <w:sz w:val="28"/>
        </w:rPr>
      </w:pPr>
      <w:r>
        <w:rPr>
          <w:rFonts w:ascii="Gill Sans MT" w:hAnsi="Gill Sans MT" w:cstheme="minorHAnsi"/>
          <w:b/>
          <w:bCs/>
          <w:sz w:val="28"/>
        </w:rPr>
        <w:t>30</w:t>
      </w:r>
      <w:r w:rsidR="00040BBB">
        <w:rPr>
          <w:rFonts w:ascii="Gill Sans MT" w:hAnsi="Gill Sans MT" w:cstheme="minorHAnsi"/>
          <w:b/>
          <w:bCs/>
          <w:sz w:val="28"/>
        </w:rPr>
        <w:t xml:space="preserve"> </w:t>
      </w:r>
      <w:r w:rsidR="009126BE" w:rsidRPr="009126BE">
        <w:rPr>
          <w:rFonts w:ascii="Gill Sans MT" w:hAnsi="Gill Sans MT" w:cstheme="minorHAnsi"/>
          <w:b/>
          <w:bCs/>
          <w:sz w:val="28"/>
        </w:rPr>
        <w:t>hours per week</w:t>
      </w:r>
    </w:p>
    <w:p w:rsidR="009126BE" w:rsidRPr="00521C7A" w:rsidRDefault="009126BE" w:rsidP="00206FEA">
      <w:pPr>
        <w:jc w:val="center"/>
        <w:rPr>
          <w:rFonts w:ascii="Gill Sans MT" w:hAnsi="Gill Sans MT" w:cstheme="minorHAnsi"/>
          <w:b/>
          <w:bCs/>
          <w:sz w:val="28"/>
          <w:lang w:val="en-GB"/>
        </w:rPr>
      </w:pPr>
    </w:p>
    <w:p w:rsidR="00206FEA" w:rsidRPr="00521C7A" w:rsidRDefault="00206FEA" w:rsidP="00206FEA">
      <w:pPr>
        <w:jc w:val="center"/>
        <w:rPr>
          <w:rFonts w:ascii="Gill Sans MT" w:hAnsi="Gill Sans MT" w:cstheme="minorHAnsi"/>
          <w:b/>
          <w:sz w:val="28"/>
        </w:rPr>
      </w:pPr>
    </w:p>
    <w:p w:rsidR="00206FEA" w:rsidRPr="00521C7A" w:rsidRDefault="00CD02CE"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E95C"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CD02CE"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0B5B5"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A21A32">
        <w:rPr>
          <w:rFonts w:ascii="Gill Sans MT" w:hAnsi="Gill Sans MT" w:cstheme="minorHAnsi"/>
          <w:b/>
          <w:sz w:val="28"/>
          <w:lang w:val="en-US"/>
        </w:rPr>
        <w:t>25</w:t>
      </w:r>
      <w:r w:rsidR="00A21A32" w:rsidRPr="00A21A32">
        <w:rPr>
          <w:rFonts w:ascii="Gill Sans MT" w:hAnsi="Gill Sans MT" w:cstheme="minorHAnsi"/>
          <w:b/>
          <w:sz w:val="28"/>
          <w:vertAlign w:val="superscript"/>
          <w:lang w:val="en-US"/>
        </w:rPr>
        <w:t>th</w:t>
      </w:r>
      <w:r w:rsidR="00A21A32">
        <w:rPr>
          <w:rFonts w:ascii="Gill Sans MT" w:hAnsi="Gill Sans MT" w:cstheme="minorHAnsi"/>
          <w:b/>
          <w:sz w:val="28"/>
          <w:lang w:val="en-US"/>
        </w:rPr>
        <w:t xml:space="preserve"> June</w:t>
      </w:r>
      <w:r w:rsidR="008C6AC0">
        <w:rPr>
          <w:rFonts w:ascii="Gill Sans MT" w:hAnsi="Gill Sans MT" w:cstheme="minorHAnsi"/>
          <w:b/>
          <w:sz w:val="28"/>
          <w:lang w:val="en-US"/>
        </w:rPr>
        <w:t xml:space="preserve"> </w:t>
      </w:r>
      <w:r w:rsidR="00B35867">
        <w:rPr>
          <w:rFonts w:ascii="Gill Sans MT" w:hAnsi="Gill Sans MT" w:cstheme="minorHAnsi"/>
          <w:b/>
          <w:sz w:val="28"/>
          <w:lang w:val="en-US"/>
        </w:rPr>
        <w:t>2018</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A21A32">
        <w:rPr>
          <w:rFonts w:ascii="Gill Sans MT" w:hAnsi="Gill Sans MT" w:cstheme="minorHAnsi"/>
          <w:b/>
          <w:sz w:val="28"/>
          <w:lang w:val="en-US"/>
        </w:rPr>
        <w:t xml:space="preserve">5 July </w:t>
      </w:r>
      <w:r w:rsidR="00B35867">
        <w:rPr>
          <w:rFonts w:ascii="Gill Sans MT" w:hAnsi="Gill Sans MT" w:cstheme="minorHAnsi"/>
          <w:b/>
          <w:sz w:val="28"/>
          <w:lang w:val="en-US"/>
        </w:rPr>
        <w:t>2018</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040BBB" w:rsidP="00206FEA">
      <w:pPr>
        <w:rPr>
          <w:rFonts w:ascii="Gill Sans MT" w:hAnsi="Gill Sans MT" w:cstheme="minorHAnsi"/>
          <w:sz w:val="28"/>
          <w:szCs w:val="28"/>
        </w:rPr>
      </w:pPr>
      <w:r>
        <w:rPr>
          <w:rFonts w:ascii="Gill Sans MT" w:hAnsi="Gill Sans MT" w:cstheme="minorHAnsi"/>
          <w:sz w:val="28"/>
          <w:szCs w:val="28"/>
        </w:rPr>
        <w:t xml:space="preserve"> </w:t>
      </w:r>
    </w:p>
    <w:p w:rsidR="00206FEA" w:rsidRPr="00B724DE" w:rsidRDefault="00206FEA" w:rsidP="00B724DE">
      <w:pPr>
        <w:pStyle w:val="Title"/>
        <w:jc w:val="left"/>
        <w:rPr>
          <w:rFonts w:ascii="Gill Sans MT" w:hAnsi="Gill Sans MT"/>
          <w:b/>
          <w:sz w:val="32"/>
          <w:szCs w:val="32"/>
        </w:rPr>
      </w:pPr>
      <w:r w:rsidRPr="00521C7A">
        <w:rPr>
          <w:rFonts w:ascii="Gill Sans MT" w:hAnsi="Gill Sans MT" w:cstheme="minorHAnsi"/>
        </w:rPr>
        <w:t xml:space="preserve">Thank you for your interest in the post of </w:t>
      </w:r>
      <w:r w:rsidR="00B724DE">
        <w:rPr>
          <w:rFonts w:ascii="Gill Sans MT" w:hAnsi="Gill Sans MT"/>
          <w:b/>
          <w:szCs w:val="24"/>
        </w:rPr>
        <w:t xml:space="preserve">Explosive Times Interpretation </w:t>
      </w:r>
      <w:r w:rsidR="00C42379" w:rsidRPr="00B724DE">
        <w:rPr>
          <w:rFonts w:ascii="Gill Sans MT" w:hAnsi="Gill Sans MT"/>
          <w:b/>
          <w:szCs w:val="24"/>
        </w:rPr>
        <w:t>Trainee</w:t>
      </w:r>
      <w:r w:rsidR="00B724DE">
        <w:rPr>
          <w:rFonts w:ascii="Gill Sans MT" w:hAnsi="Gill Sans MT"/>
          <w:b/>
          <w:szCs w:val="24"/>
        </w:rPr>
        <w:t xml:space="preserve"> </w:t>
      </w:r>
      <w:r w:rsidRPr="00521C7A">
        <w:rPr>
          <w:rFonts w:ascii="Gill Sans MT" w:hAnsi="Gill Sans MT" w:cstheme="minorHAnsi"/>
        </w:rPr>
        <w:t xml:space="preserve">in the </w:t>
      </w:r>
      <w:r w:rsidR="00D036A8">
        <w:rPr>
          <w:rFonts w:ascii="Gill Sans MT" w:hAnsi="Gill Sans MT" w:cstheme="minorHAnsi"/>
          <w:b/>
        </w:rPr>
        <w:t>Countryside &amp; Land Management Directorate</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w:t>
      </w:r>
      <w:r w:rsidR="00B84D9F">
        <w:rPr>
          <w:rFonts w:ascii="Gill Sans MT" w:hAnsi="Gill Sans MT" w:cstheme="minorHAnsi"/>
          <w:b/>
        </w:rPr>
        <w:t xml:space="preserve"> </w:t>
      </w:r>
      <w:r w:rsidRPr="00521C7A">
        <w:rPr>
          <w:rFonts w:ascii="Gill Sans MT" w:hAnsi="Gill Sans MT" w:cstheme="minorHAnsi"/>
          <w:b/>
        </w:rPr>
        <w:t>a</w:t>
      </w:r>
      <w:r w:rsidR="00B84D9F">
        <w:rPr>
          <w:rFonts w:ascii="Gill Sans MT" w:hAnsi="Gill Sans MT" w:cstheme="minorHAnsi"/>
          <w:b/>
        </w:rPr>
        <w:t>.</w:t>
      </w:r>
      <w:r w:rsidRPr="00521C7A">
        <w:rPr>
          <w:rFonts w:ascii="Gill Sans MT" w:hAnsi="Gill Sans MT" w:cstheme="minorHAnsi"/>
          <w:b/>
        </w:rPr>
        <w:t>m</w:t>
      </w:r>
      <w:r w:rsidR="00B84D9F">
        <w:rPr>
          <w:rFonts w:ascii="Gill Sans MT" w:hAnsi="Gill Sans MT" w:cstheme="minorHAnsi"/>
          <w:b/>
        </w:rPr>
        <w:t>.</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A21A32">
        <w:rPr>
          <w:rFonts w:ascii="Gill Sans MT" w:hAnsi="Gill Sans MT" w:cstheme="minorHAnsi"/>
          <w:b/>
        </w:rPr>
        <w:t>25</w:t>
      </w:r>
      <w:r w:rsidR="00A21A32" w:rsidRPr="00A21A32">
        <w:rPr>
          <w:rFonts w:ascii="Gill Sans MT" w:hAnsi="Gill Sans MT" w:cstheme="minorHAnsi"/>
          <w:b/>
          <w:vertAlign w:val="superscript"/>
        </w:rPr>
        <w:t>th</w:t>
      </w:r>
      <w:r w:rsidR="00A21A32">
        <w:rPr>
          <w:rFonts w:ascii="Gill Sans MT" w:hAnsi="Gill Sans MT" w:cstheme="minorHAnsi"/>
          <w:b/>
        </w:rPr>
        <w:t xml:space="preserve"> June</w:t>
      </w:r>
      <w:r w:rsidR="00B35867">
        <w:rPr>
          <w:rFonts w:ascii="Gill Sans MT" w:hAnsi="Gill Sans MT" w:cstheme="minorHAnsi"/>
          <w:b/>
        </w:rPr>
        <w:t xml:space="preserve"> 2018</w:t>
      </w:r>
      <w:r w:rsidRPr="00521C7A">
        <w:rPr>
          <w:rFonts w:ascii="Gill Sans MT" w:hAnsi="Gill Sans MT" w:cstheme="minorHAnsi"/>
          <w:b/>
        </w:rPr>
        <w:t>.</w:t>
      </w:r>
      <w:r w:rsidRPr="00521C7A">
        <w:rPr>
          <w:rFonts w:ascii="Gill Sans MT" w:hAnsi="Gill Sans MT" w:cstheme="minorHAnsi"/>
        </w:rPr>
        <w:t xml:space="preserve">  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well being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The Authority’s key strategic document is </w:t>
      </w:r>
      <w:r w:rsidR="00DA18A8" w:rsidRPr="00521C7A">
        <w:rPr>
          <w:rFonts w:ascii="Gill Sans MT" w:hAnsi="Gill Sans MT" w:cstheme="minorHAnsi"/>
        </w:rPr>
        <w:t>the National Park Management Plan, which</w:t>
      </w:r>
      <w:r w:rsidRPr="00521C7A">
        <w:rPr>
          <w:rFonts w:ascii="Gill Sans MT" w:hAnsi="Gill Sans MT" w:cstheme="minorHAnsi"/>
        </w:rPr>
        <w:t xml:space="preserve"> sets our aim</w:t>
      </w:r>
      <w:r w:rsidR="00DA18A8" w:rsidRPr="00521C7A">
        <w:rPr>
          <w:rFonts w:ascii="Gill Sans MT" w:hAnsi="Gill Sans MT" w:cstheme="minorHAnsi"/>
        </w:rPr>
        <w:t>s,</w:t>
      </w:r>
      <w:r w:rsidRPr="00521C7A">
        <w:rPr>
          <w:rFonts w:ascii="Gill Sans MT" w:hAnsi="Gill Sans MT" w:cstheme="minorHAnsi"/>
        </w:rPr>
        <w:t xml:space="preserve"> </w:t>
      </w:r>
      <w:r w:rsidR="00DA18A8" w:rsidRPr="00521C7A">
        <w:rPr>
          <w:rFonts w:ascii="Gill Sans MT" w:hAnsi="Gill Sans MT" w:cstheme="minorHAnsi"/>
        </w:rPr>
        <w:t xml:space="preserve">strategic objectives and Priorities for Action </w:t>
      </w:r>
      <w:r w:rsidRPr="00521C7A">
        <w:rPr>
          <w:rFonts w:ascii="Gill Sans MT" w:hAnsi="Gill Sans MT" w:cstheme="minorHAnsi"/>
        </w:rPr>
        <w:t>for the Authority</w:t>
      </w:r>
      <w:r w:rsidR="00DA18A8" w:rsidRPr="00521C7A">
        <w:rPr>
          <w:rFonts w:ascii="Gill Sans MT" w:hAnsi="Gill Sans MT" w:cstheme="minorHAnsi"/>
        </w:rPr>
        <w:t xml:space="preserve"> (see </w:t>
      </w:r>
      <w:hyperlink r:id="rId8" w:history="1">
        <w:r w:rsidR="00DA18A8" w:rsidRPr="00521C7A">
          <w:rPr>
            <w:rStyle w:val="Hyperlink"/>
            <w:rFonts w:ascii="Gill Sans MT" w:hAnsi="Gill Sans MT" w:cstheme="minorHAnsi"/>
          </w:rPr>
          <w:t>http://www.breconbeacons.org/the-authority/planning/strategy-and-policy/npmp</w:t>
        </w:r>
      </w:hyperlink>
      <w:r w:rsidR="00DA18A8" w:rsidRPr="00521C7A">
        <w:rPr>
          <w:rFonts w:ascii="Gill Sans MT" w:hAnsi="Gill Sans MT" w:cstheme="minorHAnsi"/>
        </w:rPr>
        <w:t>)</w:t>
      </w:r>
      <w:r w:rsidRPr="00521C7A">
        <w:rPr>
          <w:rFonts w:ascii="Gill Sans MT" w:hAnsi="Gill Sans MT" w:cstheme="minorHAnsi"/>
        </w:rPr>
        <w:t xml:space="preserve">.  In addition to this, we have an approved Unitary Development Plan </w:t>
      </w:r>
      <w:r w:rsidR="00DA18A8" w:rsidRPr="00521C7A">
        <w:rPr>
          <w:rFonts w:ascii="Gill Sans MT" w:hAnsi="Gill Sans MT" w:cstheme="minorHAnsi"/>
        </w:rPr>
        <w:t xml:space="preserve">(see </w:t>
      </w:r>
      <w:hyperlink r:id="rId9" w:history="1">
        <w:r w:rsidR="00DA18A8" w:rsidRPr="00521C7A">
          <w:rPr>
            <w:rStyle w:val="Hyperlink"/>
            <w:rFonts w:ascii="Gill Sans MT" w:hAnsi="Gill Sans MT" w:cstheme="minorHAnsi"/>
          </w:rPr>
          <w:t>http://www.breconbeacons.org/the-authority/planning/strategy-and-policy/udp</w:t>
        </w:r>
      </w:hyperlink>
      <w:r w:rsidR="00DA18A8" w:rsidRPr="00521C7A">
        <w:rPr>
          <w:rFonts w:ascii="Gill Sans MT" w:hAnsi="Gill Sans MT" w:cstheme="minorHAnsi"/>
        </w:rPr>
        <w:t xml:space="preserve">) </w:t>
      </w:r>
      <w:r w:rsidRPr="00521C7A">
        <w:rPr>
          <w:rFonts w:ascii="Gill Sans MT" w:hAnsi="Gill Sans MT" w:cstheme="minorHAnsi"/>
        </w:rPr>
        <w:t>which provides the framework for future development within the National Park and are developing the Local Development Plan</w:t>
      </w:r>
      <w:r w:rsidR="00DA18A8" w:rsidRPr="00521C7A">
        <w:rPr>
          <w:rFonts w:ascii="Gill Sans MT" w:hAnsi="Gill Sans MT" w:cstheme="minorHAnsi"/>
        </w:rPr>
        <w:t xml:space="preserve"> (see </w:t>
      </w:r>
      <w:hyperlink r:id="rId10" w:history="1">
        <w:r w:rsidR="00DA18A8" w:rsidRPr="00521C7A">
          <w:rPr>
            <w:rStyle w:val="Hyperlink"/>
            <w:rFonts w:ascii="Gill Sans MT" w:hAnsi="Gill Sans MT" w:cstheme="minorHAnsi"/>
          </w:rPr>
          <w:t>http://www.breconbeacons.org/the-authority/planning/strategy-and-policy/deposit-local-development-plan/useful-deposit-information</w:t>
        </w:r>
      </w:hyperlink>
      <w:r w:rsidR="00DA18A8" w:rsidRPr="00521C7A">
        <w:rPr>
          <w:rFonts w:ascii="Gill Sans MT" w:hAnsi="Gill Sans MT" w:cstheme="minorHAnsi"/>
        </w:rPr>
        <w:t>)</w:t>
      </w:r>
      <w:r w:rsidRPr="00521C7A">
        <w:rPr>
          <w:rFonts w:ascii="Gill Sans MT" w:hAnsi="Gill Sans MT" w:cstheme="minorHAnsi"/>
        </w:rPr>
        <w:t xml:space="preserve">.  </w:t>
      </w:r>
      <w:r w:rsidR="00DA18A8" w:rsidRPr="00521C7A">
        <w:rPr>
          <w:rFonts w:ascii="Gill Sans MT" w:hAnsi="Gill Sans MT" w:cstheme="minorHAnsi"/>
        </w:rPr>
        <w:t>The Authority is also developing its State of the Park Report, which will summarise the changing status of environmental, social and cultural assets in the Park</w:t>
      </w:r>
      <w:r w:rsidRPr="00521C7A">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6416A2" w:rsidRDefault="00206FEA" w:rsidP="00206FEA">
      <w:pPr>
        <w:jc w:val="both"/>
        <w:rPr>
          <w:rFonts w:ascii="Gill Sans MT" w:hAnsi="Gill Sans MT" w:cstheme="minorHAnsi"/>
          <w:b/>
          <w:sz w:val="22"/>
          <w:szCs w:val="22"/>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p>
    <w:p w:rsidR="006416A2" w:rsidRDefault="006416A2" w:rsidP="00206FEA">
      <w:pPr>
        <w:jc w:val="both"/>
        <w:rPr>
          <w:rFonts w:ascii="Gill Sans MT" w:hAnsi="Gill Sans MT" w:cstheme="minorHAnsi"/>
          <w:b/>
          <w:sz w:val="22"/>
          <w:szCs w:val="22"/>
        </w:rPr>
      </w:pPr>
    </w:p>
    <w:p w:rsidR="00206FEA" w:rsidRPr="00521C7A" w:rsidRDefault="00206FEA" w:rsidP="00206FEA">
      <w:pPr>
        <w:jc w:val="both"/>
        <w:rPr>
          <w:rFonts w:ascii="Gill Sans MT" w:hAnsi="Gill Sans MT" w:cstheme="minorHAnsi"/>
        </w:rPr>
      </w:pPr>
      <w:r w:rsidRPr="00521C7A">
        <w:rPr>
          <w:rFonts w:ascii="Gill Sans MT" w:hAnsi="Gill Sans MT" w:cstheme="minorHAnsi"/>
          <w:b/>
          <w:sz w:val="22"/>
          <w:szCs w:val="22"/>
        </w:rPr>
        <w:tab/>
      </w:r>
      <w:r w:rsidRPr="00521C7A">
        <w:rPr>
          <w:rFonts w:ascii="Gill Sans MT" w:hAnsi="Gill Sans MT" w:cstheme="minorHAnsi"/>
          <w:b/>
        </w:rPr>
        <w:t xml:space="preserve">                                              </w:t>
      </w:r>
      <w:r w:rsidRPr="00521C7A">
        <w:rPr>
          <w:rFonts w:ascii="Gill Sans MT" w:hAnsi="Gill Sans MT" w:cstheme="minorHAnsi"/>
        </w:rPr>
        <w:tab/>
      </w:r>
    </w:p>
    <w:p w:rsidR="006416A2" w:rsidRDefault="00206FEA" w:rsidP="006416A2">
      <w:pPr>
        <w:pStyle w:val="NormalWeb"/>
        <w:shd w:val="clear" w:color="auto" w:fill="FFFFFF"/>
        <w:rPr>
          <w:rFonts w:ascii="Gill Sans MT" w:hAnsi="Gill Sans MT" w:cstheme="minorHAnsi"/>
          <w:b/>
        </w:rPr>
      </w:pPr>
      <w:r w:rsidRPr="00521C7A">
        <w:rPr>
          <w:rFonts w:ascii="Gill Sans MT" w:hAnsi="Gill Sans MT" w:cstheme="minorHAnsi"/>
          <w:b/>
        </w:rPr>
        <w:t xml:space="preserve">                                 </w:t>
      </w:r>
    </w:p>
    <w:p w:rsidR="006416A2" w:rsidRDefault="006416A2" w:rsidP="006416A2">
      <w:pPr>
        <w:pStyle w:val="NormalWeb"/>
        <w:shd w:val="clear" w:color="auto" w:fill="FFFFFF"/>
        <w:rPr>
          <w:rFonts w:ascii="Gill Sans MT" w:hAnsi="Gill Sans MT" w:cstheme="minorHAnsi"/>
          <w:b/>
        </w:rPr>
      </w:pPr>
    </w:p>
    <w:p w:rsidR="006416A2" w:rsidRDefault="006416A2" w:rsidP="006416A2">
      <w:pPr>
        <w:pStyle w:val="NormalWeb"/>
        <w:shd w:val="clear" w:color="auto" w:fill="FFFFFF"/>
        <w:rPr>
          <w:rFonts w:ascii="Gill Sans MT" w:hAnsi="Gill Sans MT" w:cstheme="minorHAnsi"/>
          <w:b/>
        </w:rPr>
      </w:pPr>
    </w:p>
    <w:p w:rsidR="006416A2" w:rsidRPr="006416A2" w:rsidRDefault="006416A2" w:rsidP="006416A2">
      <w:pPr>
        <w:pStyle w:val="NormalWeb"/>
        <w:shd w:val="clear" w:color="auto" w:fill="FFFFFF"/>
        <w:rPr>
          <w:rFonts w:ascii="Gill Sans MT" w:hAnsi="Gill Sans MT" w:cs="Arial"/>
          <w:b/>
          <w:bCs/>
          <w:color w:val="444444"/>
        </w:rPr>
      </w:pPr>
      <w:r w:rsidRPr="006416A2">
        <w:rPr>
          <w:rFonts w:ascii="Gill Sans MT" w:hAnsi="Gill Sans MT" w:cs="Arial"/>
          <w:b/>
          <w:bCs/>
          <w:color w:val="444444"/>
        </w:rPr>
        <w:lastRenderedPageBreak/>
        <w:t>Explosive Times – the project</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The remains of Glyn-neath Gunpowder Works, one of only two in Wales, cling to the sides of the steep Mellte gorge.  Its product was vital to South Wales’ growing industrialisation during the 19th and early 20th centuries. Though buildings were partially destroyed on the works’ closure in 1931, the surviving ruins are testament to a triumph of human ingenuity which created one of the most extraordinary workplaces in Britain. Now in a state of perilous decay, the site and it’s internationally renowned ecology is at danger of being lost forever.</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The project aims to secure the works’ long term future by conserving the structures and bringing alive the story of the site, its workforce and its wider impact. Our vision is that residents and visitors will once again celebrate the site and more visitors will understand and enjoy its historic legacy, as well as its rare flora and fauna.</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This wide ranging project has lots of partners involved to achieve this ambitious task. Whilst the Brecon Beacons National Park Authority have been the lead partner, the programme has had vital input and support from the Brecon Beacons Park Society, Cadw, Natural Resources Wales, the local community and Dyfed Powys Archaeological Trust to name just a few.</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We are grateful for the funding support from the Heritage Lottery Fund as well as the Brecon Beacons Trust, Sustainable Development Fund, Cadw, Natural Resources Wales and the Gibbs Trust without whom the project wouldn’t be possible.</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To achieve all we want, there are an incredible 21 elements to our programme of works which will take place over the next three years.</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In addition to saving the ruins the project includes clearing some of the non-native forestry to bring back the ancient woodland to the site and flora and fauna.</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The project aims to greatly enhancing the visitor experience so that when finished, the site can be enjoyed to its fullest. This will include improved signage, information, interpretation and also a stunning digital experience. The Authority social media channels will also be following the project closely to keep visitors updated.</w:t>
      </w:r>
    </w:p>
    <w:p w:rsidR="006416A2" w:rsidRPr="006416A2" w:rsidRDefault="006416A2" w:rsidP="006416A2">
      <w:pPr>
        <w:pStyle w:val="NormalWeb"/>
        <w:shd w:val="clear" w:color="auto" w:fill="FFFFFF"/>
        <w:rPr>
          <w:rFonts w:ascii="Gill Sans MT" w:hAnsi="Gill Sans MT" w:cs="Arial"/>
          <w:color w:val="444444"/>
        </w:rPr>
      </w:pPr>
      <w:r w:rsidRPr="006416A2">
        <w:rPr>
          <w:rFonts w:ascii="Gill Sans MT" w:hAnsi="Gill Sans MT" w:cs="Arial"/>
          <w:color w:val="444444"/>
        </w:rPr>
        <w:t>Programmes for schools and local groups to experience the project will be available as well as four volunteering programmes which will allow residents to get more involved with the project itself.</w:t>
      </w:r>
    </w:p>
    <w:p w:rsidR="00206FEA" w:rsidRPr="006416A2" w:rsidRDefault="00206FEA" w:rsidP="00206FEA">
      <w:pPr>
        <w:spacing w:before="240"/>
        <w:ind w:left="5103" w:hanging="5103"/>
        <w:rPr>
          <w:rFonts w:ascii="Arial" w:hAnsi="Arial" w:cs="Arial"/>
        </w:rPr>
      </w:pPr>
      <w:r w:rsidRPr="006416A2">
        <w:rPr>
          <w:rFonts w:ascii="Arial" w:hAnsi="Arial" w:cs="Arial"/>
          <w:b/>
        </w:rPr>
        <w:t xml:space="preserve">       </w:t>
      </w:r>
      <w:r w:rsidRPr="006416A2">
        <w:rPr>
          <w:rFonts w:ascii="Arial" w:hAnsi="Arial" w:cs="Arial"/>
        </w:rPr>
        <w:t xml:space="preserve">                                                 </w:t>
      </w:r>
    </w:p>
    <w:p w:rsidR="00153D3B" w:rsidRPr="006416A2" w:rsidRDefault="00153D3B" w:rsidP="00201DF0">
      <w:pPr>
        <w:rPr>
          <w:rFonts w:ascii="Arial" w:hAnsi="Arial" w:cs="Arial"/>
        </w:rPr>
        <w:sectPr w:rsidR="00153D3B" w:rsidRPr="006416A2" w:rsidSect="004548FC">
          <w:footerReference w:type="default" r:id="rId11"/>
          <w:pgSz w:w="11907" w:h="16840" w:code="1"/>
          <w:pgMar w:top="1440" w:right="1797" w:bottom="1440" w:left="1797" w:header="720" w:footer="720" w:gutter="0"/>
          <w:cols w:space="720"/>
        </w:sectPr>
      </w:pPr>
    </w:p>
    <w:p w:rsidR="00206FEA" w:rsidRPr="00521C7A" w:rsidRDefault="005A41C2" w:rsidP="00206FEA">
      <w:pPr>
        <w:jc w:val="center"/>
        <w:rPr>
          <w:rFonts w:ascii="Gill Sans MT" w:hAnsi="Gill Sans MT" w:cstheme="minorHAnsi"/>
          <w:b/>
          <w:lang w:val="en-GB"/>
        </w:rPr>
      </w:pPr>
      <w:r>
        <w:rPr>
          <w:noProof/>
          <w:lang w:val="en-GB"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775335</wp:posOffset>
                </wp:positionH>
                <wp:positionV relativeFrom="paragraph">
                  <wp:posOffset>8890</wp:posOffset>
                </wp:positionV>
                <wp:extent cx="2747010" cy="5981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A8" w:rsidRDefault="00D036A8" w:rsidP="00D036A8">
                            <w:pPr>
                              <w:rPr>
                                <w:sz w:val="28"/>
                                <w:szCs w:val="28"/>
                                <w:lang w:val="en-GB"/>
                              </w:rPr>
                            </w:pPr>
                            <w:r w:rsidRPr="008C75DC">
                              <w:rPr>
                                <w:sz w:val="28"/>
                                <w:szCs w:val="28"/>
                                <w:lang w:val="en-GB"/>
                              </w:rPr>
                              <w:t>Countryside &amp; Land Management</w:t>
                            </w:r>
                          </w:p>
                          <w:p w:rsidR="00D036A8" w:rsidRPr="00C11F73" w:rsidRDefault="00D036A8" w:rsidP="00D036A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1.05pt;margin-top:.7pt;width:216.3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7ehQIAABY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" stroked="f">
                <v:textbox>
                  <w:txbxContent>
                    <w:p w:rsidR="00D036A8" w:rsidRDefault="00D036A8" w:rsidP="00D036A8">
                      <w:pPr>
                        <w:rPr>
                          <w:sz w:val="28"/>
                          <w:szCs w:val="28"/>
                          <w:lang w:val="en-GB"/>
                        </w:rPr>
                      </w:pPr>
                      <w:r w:rsidRPr="008C75DC">
                        <w:rPr>
                          <w:sz w:val="28"/>
                          <w:szCs w:val="28"/>
                          <w:lang w:val="en-GB"/>
                        </w:rPr>
                        <w:t>Countryside &amp; Land Management</w:t>
                      </w:r>
                    </w:p>
                    <w:p w:rsidR="00D036A8" w:rsidRPr="00C11F73" w:rsidRDefault="00D036A8" w:rsidP="00D036A8">
                      <w:pPr>
                        <w:rPr>
                          <w:lang w:val="en-GB"/>
                        </w:rPr>
                      </w:pPr>
                    </w:p>
                  </w:txbxContent>
                </v:textbox>
              </v:shape>
            </w:pict>
          </mc:Fallback>
        </mc:AlternateContent>
      </w:r>
    </w:p>
    <w:p w:rsidR="002C4104" w:rsidRPr="00521C7A" w:rsidRDefault="002C4104"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040BBB" w:rsidRPr="00040BBB" w:rsidRDefault="00040BBB" w:rsidP="00040BBB">
      <w:pPr>
        <w:jc w:val="center"/>
        <w:rPr>
          <w:rFonts w:ascii="Gill Sans MT" w:hAnsi="Gill Sans MT" w:cstheme="minorHAnsi"/>
          <w:b/>
          <w:lang w:val="en-GB"/>
        </w:rPr>
      </w:pPr>
    </w:p>
    <w:p w:rsidR="00040BBB" w:rsidRPr="00040BBB" w:rsidRDefault="005A41C2" w:rsidP="00040BBB">
      <w:pPr>
        <w:numPr>
          <w:ilvl w:val="0"/>
          <w:numId w:val="14"/>
        </w:numPr>
        <w:ind w:left="1267"/>
        <w:contextualSpacing/>
        <w:rPr>
          <w:lang w:val="en-GB" w:eastAsia="en-GB"/>
        </w:rPr>
      </w:pPr>
      <w:r>
        <w:rPr>
          <w:noProof/>
          <w:lang w:val="en-GB" w:eastAsia="en-GB"/>
        </w:rPr>
        <w:drawing>
          <wp:inline distT="0" distB="0" distL="0" distR="0" wp14:anchorId="7C2B5E46" wp14:editId="26CC9DA4">
            <wp:extent cx="8917305" cy="5531485"/>
            <wp:effectExtent l="0" t="0" r="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040BBB" w:rsidRPr="00040BBB">
        <w:rPr>
          <w:rFonts w:ascii="Arial" w:eastAsia="+mn-ea" w:hAnsi="Arial" w:cs="+mn-cs"/>
          <w:color w:val="FFFFFF"/>
          <w:lang w:val="en-GB" w:eastAsia="en-GB"/>
        </w:rPr>
        <w:t xml:space="preserve">Director of Countryside </w:t>
      </w:r>
    </w:p>
    <w:p w:rsidR="00206FEA" w:rsidRDefault="00206FEA" w:rsidP="003D399A">
      <w:pPr>
        <w:ind w:left="1267"/>
        <w:contextualSpacing/>
        <w:rPr>
          <w:lang w:val="en-GB" w:eastAsia="en-GB"/>
        </w:rPr>
      </w:pPr>
    </w:p>
    <w:p w:rsidR="005A41C2" w:rsidRPr="003D399A" w:rsidRDefault="005A41C2" w:rsidP="005A41C2">
      <w:pPr>
        <w:contextualSpacing/>
        <w:rPr>
          <w:lang w:val="en-GB" w:eastAsia="en-GB"/>
        </w:rPr>
        <w:sectPr w:rsidR="005A41C2" w:rsidRPr="003D399A" w:rsidSect="002B61AB">
          <w:pgSz w:w="15840" w:h="12240" w:orient="landscape"/>
          <w:pgMar w:top="244" w:right="1440" w:bottom="244" w:left="357" w:header="709" w:footer="709" w:gutter="0"/>
          <w:cols w:space="708"/>
          <w:docGrid w:linePitch="360"/>
        </w:sectPr>
      </w:pPr>
    </w:p>
    <w:p w:rsidR="003A5928" w:rsidRPr="00116097" w:rsidRDefault="003A5928" w:rsidP="003A5928">
      <w:pPr>
        <w:jc w:val="center"/>
        <w:rPr>
          <w:b/>
        </w:rPr>
      </w:pPr>
      <w:r w:rsidRPr="00116097">
        <w:rPr>
          <w:b/>
        </w:rPr>
        <w:lastRenderedPageBreak/>
        <w:t>BRECON BEACONS NATIONAL PARK AUTHORITY</w:t>
      </w:r>
    </w:p>
    <w:p w:rsidR="003A5928" w:rsidRPr="00116097" w:rsidRDefault="003A5928" w:rsidP="003A5928"/>
    <w:p w:rsidR="003A5928" w:rsidRPr="00116097" w:rsidRDefault="003A5928" w:rsidP="003A5928"/>
    <w:p w:rsidR="003A5928" w:rsidRPr="00116097" w:rsidRDefault="003A5928" w:rsidP="003A5928">
      <w:r w:rsidRPr="00116097">
        <w:t>Post Designation:</w:t>
      </w:r>
      <w:r w:rsidRPr="00116097">
        <w:tab/>
      </w:r>
      <w:r w:rsidRPr="00116097">
        <w:tab/>
        <w:t xml:space="preserve">Explosive Times Interpretation Trainee </w:t>
      </w:r>
    </w:p>
    <w:p w:rsidR="003A5928" w:rsidRDefault="003A5928" w:rsidP="003A5928">
      <w:r w:rsidRPr="00116097">
        <w:t xml:space="preserve">Date Effective From:  </w:t>
      </w:r>
      <w:r w:rsidRPr="00116097">
        <w:tab/>
      </w:r>
      <w:r w:rsidRPr="00116097">
        <w:tab/>
        <w:t>1</w:t>
      </w:r>
      <w:r w:rsidRPr="00116097">
        <w:rPr>
          <w:vertAlign w:val="superscript"/>
        </w:rPr>
        <w:t>st</w:t>
      </w:r>
      <w:r w:rsidRPr="00116097">
        <w:t xml:space="preserve"> July 2018 – Fixed Term Contract Post </w:t>
      </w:r>
    </w:p>
    <w:p w:rsidR="003A5928" w:rsidRPr="00116097" w:rsidRDefault="003A5928" w:rsidP="003A5928">
      <w:r>
        <w:tab/>
      </w:r>
      <w:r>
        <w:tab/>
      </w:r>
      <w:r>
        <w:tab/>
      </w:r>
      <w:r>
        <w:tab/>
      </w:r>
      <w:r w:rsidRPr="00116097">
        <w:t xml:space="preserve">(0.8 FTE for </w:t>
      </w:r>
      <w:r w:rsidR="00085D9E">
        <w:t>6 months</w:t>
      </w:r>
      <w:r w:rsidRPr="00116097">
        <w:t>)</w:t>
      </w:r>
    </w:p>
    <w:p w:rsidR="003A5928" w:rsidRPr="00116097" w:rsidRDefault="003A5928" w:rsidP="003A5928">
      <w:r w:rsidRPr="00116097">
        <w:t xml:space="preserve">Salary:                               </w:t>
      </w:r>
      <w:r w:rsidRPr="00116097">
        <w:tab/>
        <w:t>Living Wage</w:t>
      </w:r>
    </w:p>
    <w:p w:rsidR="003A5928" w:rsidRPr="00116097" w:rsidRDefault="003A5928" w:rsidP="003A5928">
      <w:r>
        <w:t>Responsible to:</w:t>
      </w:r>
      <w:r>
        <w:tab/>
      </w:r>
      <w:r>
        <w:tab/>
      </w:r>
      <w:r w:rsidRPr="00116097">
        <w:t>Interpretation Officer</w:t>
      </w:r>
    </w:p>
    <w:p w:rsidR="003A5928" w:rsidRPr="00116097" w:rsidRDefault="003A5928" w:rsidP="003A5928"/>
    <w:p w:rsidR="003A5928" w:rsidRPr="00116097" w:rsidRDefault="003A5928" w:rsidP="003A5928">
      <w:pPr>
        <w:rPr>
          <w:b/>
          <w:color w:val="000000" w:themeColor="text1"/>
        </w:rPr>
      </w:pPr>
      <w:r w:rsidRPr="00116097">
        <w:rPr>
          <w:b/>
          <w:color w:val="000000" w:themeColor="text1"/>
        </w:rPr>
        <w:t>Objective of the traineeship</w:t>
      </w:r>
    </w:p>
    <w:p w:rsidR="003A5928" w:rsidRPr="00116097" w:rsidRDefault="003A5928" w:rsidP="003A5928"/>
    <w:p w:rsidR="003A5928" w:rsidRPr="00116097" w:rsidRDefault="003A5928" w:rsidP="003A5928">
      <w:r w:rsidRPr="00116097">
        <w:t xml:space="preserve">To provide hands on experience of planning and managing the delivery of visitor experience </w:t>
      </w:r>
      <w:r>
        <w:t>and i</w:t>
      </w:r>
      <w:r w:rsidRPr="00116097">
        <w:t xml:space="preserve">nterpretation improvements as part of the Explosive Times Project.   </w:t>
      </w:r>
    </w:p>
    <w:p w:rsidR="003A5928" w:rsidRPr="00116097" w:rsidRDefault="003A5928" w:rsidP="003A5928"/>
    <w:p w:rsidR="003A5928" w:rsidRPr="00116097" w:rsidRDefault="003A5928" w:rsidP="003A5928">
      <w:pPr>
        <w:rPr>
          <w:color w:val="000000" w:themeColor="text1"/>
        </w:rPr>
      </w:pPr>
      <w:r w:rsidRPr="00116097">
        <w:rPr>
          <w:b/>
          <w:color w:val="000000" w:themeColor="text1"/>
        </w:rPr>
        <w:t xml:space="preserve">Key tasks and responsibilities </w:t>
      </w:r>
    </w:p>
    <w:p w:rsidR="003A5928" w:rsidRPr="00116097" w:rsidRDefault="003A5928" w:rsidP="003A5928">
      <w:pPr>
        <w:rPr>
          <w:u w:val="single"/>
        </w:rPr>
      </w:pPr>
    </w:p>
    <w:p w:rsidR="003A5928" w:rsidRPr="00116097" w:rsidRDefault="003A5928" w:rsidP="003A5928">
      <w:pPr>
        <w:pStyle w:val="ListParagraph"/>
        <w:numPr>
          <w:ilvl w:val="0"/>
          <w:numId w:val="16"/>
        </w:numPr>
        <w:spacing w:after="160" w:line="256" w:lineRule="auto"/>
      </w:pPr>
      <w:r w:rsidRPr="00116097">
        <w:t>Contribute to researching additional content to support the main stories/themes.</w:t>
      </w:r>
    </w:p>
    <w:p w:rsidR="003A5928" w:rsidRPr="00116097" w:rsidRDefault="003A5928" w:rsidP="003A5928">
      <w:pPr>
        <w:pStyle w:val="ListParagraph"/>
      </w:pPr>
    </w:p>
    <w:p w:rsidR="003A5928" w:rsidRPr="00116097" w:rsidRDefault="003A5928" w:rsidP="003A5928">
      <w:pPr>
        <w:pStyle w:val="ListParagraph"/>
        <w:numPr>
          <w:ilvl w:val="0"/>
          <w:numId w:val="16"/>
        </w:numPr>
        <w:spacing w:after="160" w:line="256" w:lineRule="auto"/>
      </w:pPr>
      <w:r w:rsidRPr="00116097">
        <w:t>Contribute to a content plan setting out exactly which stories are going to be told through the interpretation, defining most suitable media and location.</w:t>
      </w:r>
    </w:p>
    <w:p w:rsidR="003A5928" w:rsidRPr="00116097" w:rsidRDefault="003A5928" w:rsidP="003A5928">
      <w:pPr>
        <w:pStyle w:val="ListParagraph"/>
      </w:pPr>
    </w:p>
    <w:p w:rsidR="003A5928" w:rsidRPr="00116097" w:rsidRDefault="003A5928" w:rsidP="003A5928">
      <w:pPr>
        <w:pStyle w:val="ListParagraph"/>
        <w:numPr>
          <w:ilvl w:val="0"/>
          <w:numId w:val="16"/>
        </w:numPr>
        <w:spacing w:after="160" w:line="256" w:lineRule="auto"/>
      </w:pPr>
      <w:r w:rsidRPr="00116097">
        <w:t>Assist with the development and delivery of engaging content (information, orientation, and interpretation) for use on a variety of platforms including digital tours, website, panels and seating.</w:t>
      </w:r>
    </w:p>
    <w:p w:rsidR="003A5928" w:rsidRPr="00116097" w:rsidRDefault="003A5928" w:rsidP="003A5928">
      <w:pPr>
        <w:pStyle w:val="ListParagraph"/>
      </w:pPr>
    </w:p>
    <w:p w:rsidR="003A5928" w:rsidRPr="00116097" w:rsidRDefault="003A5928" w:rsidP="003A5928">
      <w:pPr>
        <w:pStyle w:val="ListParagraph"/>
        <w:numPr>
          <w:ilvl w:val="0"/>
          <w:numId w:val="16"/>
        </w:numPr>
        <w:spacing w:after="160" w:line="256" w:lineRule="auto"/>
      </w:pPr>
      <w:r w:rsidRPr="00116097">
        <w:t>Assist with formative and process evaluation of a variety of media.</w:t>
      </w:r>
    </w:p>
    <w:p w:rsidR="003A5928" w:rsidRPr="00116097" w:rsidRDefault="003A5928" w:rsidP="003A5928">
      <w:pPr>
        <w:pStyle w:val="ListParagraph"/>
      </w:pPr>
    </w:p>
    <w:p w:rsidR="003A5928" w:rsidRPr="00850128" w:rsidRDefault="003A5928" w:rsidP="00264BA8">
      <w:pPr>
        <w:numPr>
          <w:ilvl w:val="0"/>
          <w:numId w:val="16"/>
        </w:numPr>
        <w:spacing w:after="120"/>
        <w:jc w:val="both"/>
        <w:rPr>
          <w:sz w:val="22"/>
          <w:szCs w:val="22"/>
        </w:rPr>
      </w:pPr>
      <w:r w:rsidRPr="00116097">
        <w:rPr>
          <w:rFonts w:cstheme="minorHAnsi"/>
          <w:color w:val="000000" w:themeColor="text1"/>
        </w:rPr>
        <w:t>Be accountable for your own development by undertaking and completing the project’s reviewing and reporting procedures.</w:t>
      </w:r>
      <w:r w:rsidR="00264BA8">
        <w:rPr>
          <w:rFonts w:cstheme="minorHAnsi"/>
          <w:color w:val="000000" w:themeColor="text1"/>
        </w:rPr>
        <w:t xml:space="preserve"> </w:t>
      </w:r>
      <w:r>
        <w:t xml:space="preserve"> Plan to be agreed with your Supervisor</w:t>
      </w:r>
      <w:r>
        <w:rPr>
          <w:sz w:val="22"/>
          <w:szCs w:val="22"/>
        </w:rPr>
        <w:t>.</w:t>
      </w:r>
    </w:p>
    <w:p w:rsidR="003A5928" w:rsidRPr="00116097" w:rsidRDefault="003A5928" w:rsidP="003A5928">
      <w:pPr>
        <w:pStyle w:val="ListParagraph"/>
      </w:pPr>
    </w:p>
    <w:p w:rsidR="003A5928" w:rsidRPr="00116097" w:rsidRDefault="003A5928" w:rsidP="003A5928">
      <w:pPr>
        <w:pStyle w:val="ListParagraph"/>
        <w:numPr>
          <w:ilvl w:val="0"/>
          <w:numId w:val="16"/>
        </w:numPr>
        <w:spacing w:after="160" w:line="256" w:lineRule="auto"/>
      </w:pPr>
      <w:r w:rsidRPr="00116097">
        <w:t xml:space="preserve">Work effectively as part of a team and under own initiative. </w:t>
      </w:r>
    </w:p>
    <w:p w:rsidR="003A5928" w:rsidRPr="00116097" w:rsidRDefault="003A5928" w:rsidP="003A5928"/>
    <w:p w:rsidR="003A5928" w:rsidRPr="00116097" w:rsidRDefault="003A5928" w:rsidP="003A5928">
      <w:pPr>
        <w:pStyle w:val="ListParagraph"/>
        <w:numPr>
          <w:ilvl w:val="0"/>
          <w:numId w:val="16"/>
        </w:numPr>
        <w:spacing w:after="160" w:line="256" w:lineRule="auto"/>
      </w:pPr>
      <w:r w:rsidRPr="00116097">
        <w:t>Any other duty, appropriate to the grade and nature of the position, as required by Chief Executive Officer.</w:t>
      </w:r>
    </w:p>
    <w:p w:rsidR="003A5928" w:rsidRPr="00116097" w:rsidRDefault="003A5928" w:rsidP="003A5928"/>
    <w:p w:rsidR="003A5928" w:rsidRPr="00116097" w:rsidRDefault="003A5928" w:rsidP="003A5928"/>
    <w:p w:rsidR="003A5928" w:rsidRPr="00116097" w:rsidRDefault="003A5928" w:rsidP="003A5928"/>
    <w:p w:rsidR="003A5928" w:rsidRPr="00116097" w:rsidRDefault="003A5928" w:rsidP="003A5928"/>
    <w:p w:rsidR="003A5928" w:rsidRPr="00116097" w:rsidRDefault="003A5928" w:rsidP="003A5928"/>
    <w:p w:rsidR="003A5928" w:rsidRPr="00116097" w:rsidRDefault="003A5928" w:rsidP="003A5928"/>
    <w:p w:rsidR="003A5928" w:rsidRPr="00116097" w:rsidRDefault="003A5928" w:rsidP="003A5928"/>
    <w:p w:rsidR="003A5928" w:rsidRPr="00116097" w:rsidRDefault="003A5928" w:rsidP="003A5928"/>
    <w:p w:rsidR="00EF08FA" w:rsidRDefault="00EF08FA" w:rsidP="003A5928">
      <w:pPr>
        <w:spacing w:after="160" w:line="259" w:lineRule="auto"/>
        <w:jc w:val="center"/>
        <w:rPr>
          <w:b/>
          <w:bCs/>
        </w:rPr>
      </w:pPr>
    </w:p>
    <w:p w:rsidR="003A5928" w:rsidRPr="00116097" w:rsidRDefault="003A5928" w:rsidP="003A5928">
      <w:pPr>
        <w:spacing w:after="160" w:line="259" w:lineRule="auto"/>
        <w:jc w:val="center"/>
      </w:pPr>
      <w:r w:rsidRPr="00116097">
        <w:rPr>
          <w:b/>
          <w:bCs/>
        </w:rPr>
        <w:lastRenderedPageBreak/>
        <w:t>BRECON BEACONS NATIONAL PARK AUTHORITY</w:t>
      </w:r>
    </w:p>
    <w:p w:rsidR="003A5928" w:rsidRPr="00116097" w:rsidRDefault="003A5928" w:rsidP="003A5928">
      <w:pPr>
        <w:pStyle w:val="Default"/>
        <w:rPr>
          <w:rFonts w:ascii="Gill Sans MT" w:hAnsi="Gill Sans MT"/>
        </w:rPr>
      </w:pPr>
    </w:p>
    <w:p w:rsidR="003A5928" w:rsidRPr="00116097" w:rsidRDefault="003A5928" w:rsidP="003A5928">
      <w:pPr>
        <w:pStyle w:val="Default"/>
        <w:jc w:val="center"/>
        <w:rPr>
          <w:rFonts w:ascii="Gill Sans MT" w:hAnsi="Gill Sans MT"/>
          <w:b/>
        </w:rPr>
      </w:pPr>
      <w:r w:rsidRPr="00116097">
        <w:rPr>
          <w:rFonts w:ascii="Gill Sans MT" w:hAnsi="Gill Sans MT"/>
          <w:b/>
        </w:rPr>
        <w:t>Explosive Times Interpretation Trainee</w:t>
      </w:r>
    </w:p>
    <w:p w:rsidR="003A5928" w:rsidRPr="00116097" w:rsidRDefault="003A5928" w:rsidP="003A5928">
      <w:pPr>
        <w:pStyle w:val="Default"/>
        <w:jc w:val="center"/>
        <w:rPr>
          <w:rFonts w:ascii="Gill Sans MT" w:hAnsi="Gill Sans MT"/>
          <w:b/>
        </w:rPr>
      </w:pPr>
    </w:p>
    <w:p w:rsidR="003A5928" w:rsidRPr="00116097" w:rsidRDefault="003A5928" w:rsidP="003A5928">
      <w:pPr>
        <w:pStyle w:val="Default"/>
        <w:jc w:val="center"/>
        <w:rPr>
          <w:rFonts w:ascii="Gill Sans MT" w:hAnsi="Gill Sans MT"/>
          <w:b/>
        </w:rPr>
      </w:pPr>
      <w:r w:rsidRPr="00116097">
        <w:rPr>
          <w:rFonts w:ascii="Gill Sans MT" w:hAnsi="Gill Sans MT"/>
          <w:b/>
        </w:rPr>
        <w:t>Personal Specification</w:t>
      </w:r>
    </w:p>
    <w:p w:rsidR="003A5928" w:rsidRPr="00116097" w:rsidRDefault="003A5928" w:rsidP="003A5928">
      <w:pPr>
        <w:pStyle w:val="Default"/>
        <w:rPr>
          <w:rFonts w:ascii="Gill Sans MT" w:hAnsi="Gill Sans MT"/>
        </w:rPr>
      </w:pPr>
    </w:p>
    <w:p w:rsidR="003A5928" w:rsidRPr="00116097" w:rsidRDefault="003A5928" w:rsidP="003A5928">
      <w:pPr>
        <w:pStyle w:val="Default"/>
        <w:rPr>
          <w:rFonts w:ascii="Gill Sans MT" w:hAnsi="Gill Sans MT"/>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495"/>
        <w:gridCol w:w="4252"/>
      </w:tblGrid>
      <w:tr w:rsidR="003A5928" w:rsidRPr="00116097" w:rsidTr="00965E52">
        <w:trPr>
          <w:trHeight w:val="115"/>
        </w:trPr>
        <w:tc>
          <w:tcPr>
            <w:tcW w:w="5495" w:type="dxa"/>
          </w:tcPr>
          <w:p w:rsidR="003A5928" w:rsidRPr="00116097" w:rsidRDefault="003A5928" w:rsidP="00965E52">
            <w:pPr>
              <w:pStyle w:val="Default"/>
              <w:rPr>
                <w:rFonts w:ascii="Gill Sans MT" w:hAnsi="Gill Sans MT"/>
                <w:b/>
                <w:bCs/>
              </w:rPr>
            </w:pPr>
            <w:r w:rsidRPr="00116097">
              <w:rPr>
                <w:rFonts w:ascii="Gill Sans MT" w:hAnsi="Gill Sans MT"/>
                <w:b/>
                <w:bCs/>
              </w:rPr>
              <w:t xml:space="preserve">Person Specification Essential Criteria </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b/>
                <w:bCs/>
              </w:rPr>
              <w:t xml:space="preserve">Method of Assessment </w:t>
            </w:r>
          </w:p>
        </w:tc>
      </w:tr>
      <w:tr w:rsidR="003A5928" w:rsidRPr="00116097" w:rsidTr="00965E52">
        <w:trPr>
          <w:trHeight w:val="250"/>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Higher Education Qualification in subject relevant to project.</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&amp; interview </w:t>
            </w:r>
          </w:p>
        </w:tc>
      </w:tr>
      <w:tr w:rsidR="003A5928" w:rsidRPr="00116097" w:rsidTr="00965E52">
        <w:trPr>
          <w:trHeight w:val="250"/>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 xml:space="preserve">Excellent written and verbal communication and interpersonal skills. </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and interview </w:t>
            </w:r>
          </w:p>
        </w:tc>
      </w:tr>
      <w:tr w:rsidR="003A5928" w:rsidRPr="00116097" w:rsidTr="00965E52">
        <w:trPr>
          <w:trHeight w:val="250"/>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 xml:space="preserve">Adaptable and flexible with experience of effectively working as part of a team and on one’s own initiative. </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and interview </w:t>
            </w:r>
          </w:p>
        </w:tc>
      </w:tr>
      <w:tr w:rsidR="003A5928" w:rsidRPr="00116097" w:rsidTr="00965E52">
        <w:trPr>
          <w:trHeight w:val="388"/>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Advanced organisational skills to be able to work on a range of different project at once</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and interview </w:t>
            </w:r>
          </w:p>
        </w:tc>
      </w:tr>
      <w:tr w:rsidR="003A5928" w:rsidRPr="00116097" w:rsidTr="00965E52">
        <w:trPr>
          <w:trHeight w:val="112"/>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Proven desire to learn and develop skills and knowledge relevant to the heritage interpretation profession.</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Application form and interview</w:t>
            </w:r>
          </w:p>
        </w:tc>
      </w:tr>
      <w:tr w:rsidR="003A5928" w:rsidRPr="00116097" w:rsidTr="00965E52">
        <w:trPr>
          <w:trHeight w:val="112"/>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Driving licence and IT skills</w:t>
            </w:r>
          </w:p>
          <w:p w:rsidR="003A5928" w:rsidRPr="00116097" w:rsidRDefault="003A5928" w:rsidP="00965E52">
            <w:pPr>
              <w:pStyle w:val="Default"/>
              <w:rPr>
                <w:rFonts w:ascii="Gill Sans MT" w:hAnsi="Gill Sans MT"/>
              </w:rPr>
            </w:pP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Sight of licence and interview</w:t>
            </w:r>
          </w:p>
        </w:tc>
      </w:tr>
      <w:tr w:rsidR="003A5928" w:rsidRPr="00116097" w:rsidTr="00965E52">
        <w:trPr>
          <w:trHeight w:val="115"/>
        </w:trPr>
        <w:tc>
          <w:tcPr>
            <w:tcW w:w="5495" w:type="dxa"/>
          </w:tcPr>
          <w:p w:rsidR="003A5928" w:rsidRPr="00116097" w:rsidRDefault="003A5928" w:rsidP="00965E52">
            <w:pPr>
              <w:pStyle w:val="Default"/>
              <w:rPr>
                <w:rFonts w:ascii="Gill Sans MT" w:hAnsi="Gill Sans MT"/>
                <w:b/>
                <w:bCs/>
              </w:rPr>
            </w:pPr>
            <w:r w:rsidRPr="00116097">
              <w:rPr>
                <w:rFonts w:ascii="Gill Sans MT" w:hAnsi="Gill Sans MT"/>
                <w:b/>
                <w:bCs/>
              </w:rPr>
              <w:t xml:space="preserve">Desirable Criteria </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b/>
                <w:bCs/>
              </w:rPr>
              <w:t xml:space="preserve">Method of Assessment </w:t>
            </w:r>
          </w:p>
        </w:tc>
      </w:tr>
      <w:tr w:rsidR="003A5928" w:rsidRPr="00116097" w:rsidTr="00965E52">
        <w:trPr>
          <w:trHeight w:val="388"/>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 xml:space="preserve">Knowledge of National Park purposes and protected landscapes, especially the Brecon Beacons National Park </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&amp; interview </w:t>
            </w:r>
          </w:p>
        </w:tc>
      </w:tr>
      <w:tr w:rsidR="003A5928" w:rsidRPr="00116097" w:rsidTr="00965E52">
        <w:trPr>
          <w:trHeight w:val="250"/>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Experience of volunteering in an area associated with the project</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&amp; interview </w:t>
            </w:r>
          </w:p>
        </w:tc>
      </w:tr>
      <w:tr w:rsidR="003A5928" w:rsidRPr="00116097" w:rsidTr="00965E52">
        <w:trPr>
          <w:trHeight w:val="250"/>
        </w:trPr>
        <w:tc>
          <w:tcPr>
            <w:tcW w:w="5495" w:type="dxa"/>
          </w:tcPr>
          <w:p w:rsidR="003A5928" w:rsidRPr="00116097" w:rsidRDefault="003A5928" w:rsidP="00965E52">
            <w:pPr>
              <w:pStyle w:val="Default"/>
              <w:rPr>
                <w:rFonts w:ascii="Gill Sans MT" w:hAnsi="Gill Sans MT"/>
              </w:rPr>
            </w:pPr>
            <w:r w:rsidRPr="00116097">
              <w:rPr>
                <w:rFonts w:ascii="Gill Sans MT" w:hAnsi="Gill Sans MT"/>
              </w:rPr>
              <w:t>Ability to communicate in Welsh or willingness to learn.</w:t>
            </w:r>
          </w:p>
          <w:p w:rsidR="003A5928" w:rsidRPr="00116097" w:rsidRDefault="003A5928" w:rsidP="00965E52">
            <w:pPr>
              <w:pStyle w:val="Default"/>
              <w:rPr>
                <w:rFonts w:ascii="Gill Sans MT" w:hAnsi="Gill Sans MT"/>
              </w:rPr>
            </w:pPr>
          </w:p>
        </w:tc>
        <w:tc>
          <w:tcPr>
            <w:tcW w:w="4252" w:type="dxa"/>
          </w:tcPr>
          <w:p w:rsidR="003A5928" w:rsidRPr="00116097" w:rsidRDefault="003A5928" w:rsidP="00965E52">
            <w:pPr>
              <w:pStyle w:val="Default"/>
              <w:rPr>
                <w:rFonts w:ascii="Gill Sans MT" w:hAnsi="Gill Sans MT"/>
              </w:rPr>
            </w:pPr>
            <w:r w:rsidRPr="00116097">
              <w:rPr>
                <w:rFonts w:ascii="Gill Sans MT" w:hAnsi="Gill Sans MT"/>
              </w:rPr>
              <w:t xml:space="preserve">Application form &amp; interview </w:t>
            </w:r>
          </w:p>
        </w:tc>
      </w:tr>
    </w:tbl>
    <w:p w:rsidR="003A5928" w:rsidRPr="00116097" w:rsidRDefault="003A5928" w:rsidP="003A5928"/>
    <w:p w:rsidR="003A5928" w:rsidRDefault="003A5928" w:rsidP="003A5928">
      <w:pPr>
        <w:spacing w:after="160" w:line="259" w:lineRule="auto"/>
        <w:rPr>
          <w:rFonts w:cs="Arial"/>
          <w:b/>
          <w:sz w:val="22"/>
          <w:szCs w:val="22"/>
        </w:rPr>
      </w:pPr>
    </w:p>
    <w:p w:rsidR="006416A2" w:rsidRDefault="006416A2" w:rsidP="00206FEA">
      <w:pPr>
        <w:ind w:right="-45"/>
        <w:jc w:val="both"/>
        <w:rPr>
          <w:rFonts w:ascii="Gill Sans MT" w:hAnsi="Gill Sans MT" w:cstheme="minorHAnsi"/>
          <w:b/>
        </w:rPr>
      </w:pPr>
    </w:p>
    <w:p w:rsidR="006416A2" w:rsidRDefault="006416A2" w:rsidP="00206FEA">
      <w:pPr>
        <w:ind w:right="-45"/>
        <w:jc w:val="both"/>
        <w:rPr>
          <w:rFonts w:ascii="Gill Sans MT" w:hAnsi="Gill Sans MT" w:cstheme="minorHAnsi"/>
          <w:b/>
        </w:rPr>
      </w:pPr>
    </w:p>
    <w:p w:rsidR="006416A2" w:rsidRDefault="006416A2" w:rsidP="00206FEA">
      <w:pPr>
        <w:ind w:right="-45"/>
        <w:jc w:val="both"/>
        <w:rPr>
          <w:rFonts w:ascii="Gill Sans MT" w:hAnsi="Gill Sans MT" w:cstheme="minorHAnsi"/>
          <w:b/>
        </w:rPr>
      </w:pPr>
    </w:p>
    <w:p w:rsidR="00206FEA" w:rsidRDefault="00206FEA" w:rsidP="00206FEA">
      <w:pPr>
        <w:ind w:right="-45"/>
        <w:jc w:val="both"/>
        <w:rPr>
          <w:rFonts w:ascii="Gill Sans MT" w:hAnsi="Gill Sans MT" w:cstheme="minorHAnsi"/>
          <w:b/>
        </w:rPr>
      </w:pPr>
      <w:r w:rsidRPr="00521C7A">
        <w:rPr>
          <w:rFonts w:ascii="Gill Sans MT" w:hAnsi="Gill Sans MT" w:cstheme="minorHAnsi"/>
          <w:b/>
        </w:rPr>
        <w:lastRenderedPageBreak/>
        <w:t xml:space="preserve">NOTES FOR GUIDANCE FOR PERSONS TAKING UP AN APPOINTMENT WITH THE BRECON BEACONS NATIONAL PARK AUTHORITY AS </w:t>
      </w:r>
    </w:p>
    <w:p w:rsidR="00BE6C99" w:rsidRPr="00521C7A" w:rsidRDefault="00BE6C99" w:rsidP="00206FEA">
      <w:pPr>
        <w:ind w:right="-45"/>
        <w:jc w:val="both"/>
        <w:rPr>
          <w:rFonts w:ascii="Gill Sans MT" w:hAnsi="Gill Sans MT" w:cstheme="minorHAnsi"/>
          <w:b/>
        </w:rPr>
      </w:pPr>
    </w:p>
    <w:p w:rsidR="00085D9E" w:rsidRPr="00C42379" w:rsidRDefault="00085D9E" w:rsidP="00085D9E">
      <w:pPr>
        <w:pStyle w:val="Title"/>
        <w:rPr>
          <w:rFonts w:ascii="Gill Sans MT" w:hAnsi="Gill Sans MT" w:cstheme="minorHAnsi"/>
          <w:b/>
          <w:spacing w:val="20"/>
          <w:sz w:val="28"/>
        </w:rPr>
      </w:pPr>
    </w:p>
    <w:p w:rsidR="00085D9E" w:rsidRPr="00085D9E" w:rsidRDefault="00085D9E" w:rsidP="00085D9E">
      <w:pPr>
        <w:pStyle w:val="Title"/>
        <w:jc w:val="left"/>
        <w:rPr>
          <w:rFonts w:ascii="Gill Sans MT" w:hAnsi="Gill Sans MT"/>
          <w:sz w:val="32"/>
          <w:szCs w:val="32"/>
        </w:rPr>
      </w:pPr>
      <w:r w:rsidRPr="00085D9E">
        <w:rPr>
          <w:rFonts w:ascii="Gill Sans MT" w:hAnsi="Gill Sans MT"/>
          <w:sz w:val="32"/>
          <w:szCs w:val="32"/>
        </w:rPr>
        <w:t>Explosive Times Interpretation Trainee</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D036A8" w:rsidRPr="00D036A8" w:rsidRDefault="00206FEA" w:rsidP="00D036A8">
      <w:pPr>
        <w:ind w:right="1736"/>
        <w:jc w:val="both"/>
        <w:rPr>
          <w:rFonts w:ascii="Gill Sans MT" w:hAnsi="Gill Sans MT" w:cstheme="minorHAnsi"/>
          <w:bCs/>
        </w:rPr>
      </w:pPr>
      <w:r w:rsidRPr="00D036A8">
        <w:rPr>
          <w:rFonts w:ascii="Gill Sans MT" w:hAnsi="Gill Sans MT" w:cstheme="minorHAnsi"/>
          <w:lang w:val="en-GB"/>
        </w:rPr>
        <w:t xml:space="preserve">The salary range is </w:t>
      </w:r>
      <w:r w:rsidR="003F281F">
        <w:rPr>
          <w:rFonts w:ascii="Gill Sans MT" w:hAnsi="Gill Sans MT" w:cstheme="minorHAnsi"/>
          <w:lang w:val="en-GB"/>
        </w:rPr>
        <w:t>£</w:t>
      </w:r>
      <w:r w:rsidR="00996C71">
        <w:rPr>
          <w:rFonts w:ascii="Gill Sans MT" w:hAnsi="Gill Sans MT" w:cstheme="minorHAnsi"/>
          <w:lang w:val="en-GB"/>
        </w:rPr>
        <w:t>16,879</w:t>
      </w:r>
      <w:r w:rsidR="003F281F">
        <w:rPr>
          <w:rFonts w:ascii="Gill Sans MT" w:hAnsi="Gill Sans MT" w:cstheme="minorHAnsi"/>
          <w:lang w:val="en-GB"/>
        </w:rPr>
        <w:t>, per annum, pro rata.</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BE6C99" w:rsidP="00206FEA">
      <w:pPr>
        <w:ind w:right="1736"/>
        <w:jc w:val="both"/>
        <w:rPr>
          <w:rFonts w:ascii="Gill Sans MT" w:hAnsi="Gill Sans MT" w:cstheme="minorHAnsi"/>
        </w:rPr>
      </w:pPr>
      <w:r>
        <w:rPr>
          <w:rFonts w:ascii="Gill Sans MT" w:hAnsi="Gill Sans MT" w:cstheme="minorHAnsi"/>
        </w:rPr>
        <w:t xml:space="preserve">Temporary </w:t>
      </w:r>
      <w:r w:rsidR="00C50C83" w:rsidRPr="00521C7A">
        <w:rPr>
          <w:rFonts w:ascii="Gill Sans MT" w:hAnsi="Gill Sans MT" w:cstheme="minorHAnsi"/>
        </w:rPr>
        <w:t>Contract</w:t>
      </w:r>
      <w:r w:rsidR="00614B17">
        <w:rPr>
          <w:rFonts w:ascii="Gill Sans MT" w:hAnsi="Gill Sans MT" w:cstheme="minorHAnsi"/>
        </w:rPr>
        <w:t xml:space="preserve"> – </w:t>
      </w:r>
      <w:r w:rsidR="00085D9E">
        <w:rPr>
          <w:rFonts w:ascii="Gill Sans MT" w:hAnsi="Gill Sans MT" w:cstheme="minorHAnsi"/>
        </w:rPr>
        <w:t>6 months</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206FEA" w:rsidRPr="00521C7A" w:rsidRDefault="00206FEA" w:rsidP="00206FEA">
      <w:pPr>
        <w:ind w:right="1736"/>
        <w:jc w:val="both"/>
        <w:rPr>
          <w:rFonts w:ascii="Gill Sans MT" w:hAnsi="Gill Sans MT" w:cstheme="minorHAnsi"/>
        </w:rPr>
      </w:pPr>
    </w:p>
    <w:p w:rsidR="00206FEA" w:rsidRPr="00521C7A" w:rsidRDefault="00085D9E" w:rsidP="00206FEA">
      <w:pPr>
        <w:ind w:right="1736"/>
        <w:jc w:val="both"/>
        <w:rPr>
          <w:rFonts w:ascii="Gill Sans MT" w:hAnsi="Gill Sans MT" w:cstheme="minorHAnsi"/>
          <w:lang w:val="en-GB"/>
        </w:rPr>
      </w:pPr>
      <w:r>
        <w:rPr>
          <w:rFonts w:ascii="Gill Sans MT" w:hAnsi="Gill Sans MT" w:cstheme="minorHAnsi"/>
          <w:lang w:val="en-GB"/>
        </w:rPr>
        <w:t xml:space="preserve">30 </w:t>
      </w:r>
      <w:r w:rsidR="00206FEA" w:rsidRPr="00521C7A">
        <w:rPr>
          <w:rFonts w:ascii="Gill Sans MT" w:hAnsi="Gill Sans MT" w:cstheme="minorHAnsi"/>
          <w:lang w:val="en-GB"/>
        </w:rPr>
        <w:t>hours per week.</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21 days per annum, plus 8 public holidays and 2 extra statutory days.  Leave entitlement rises annually to 25 days </w:t>
      </w:r>
      <w:r w:rsidR="003F281F">
        <w:rPr>
          <w:rFonts w:ascii="Gill Sans MT" w:hAnsi="Gill Sans MT" w:cstheme="minorHAnsi"/>
        </w:rPr>
        <w:t>per annum after 5 years service, per annum, pro rata.</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lang w:val="en-GB"/>
        </w:rPr>
      </w:pPr>
      <w:r w:rsidRPr="00521C7A">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D036A8">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D399A">
        <w:rPr>
          <w:rFonts w:ascii="Gill Sans MT" w:hAnsi="Gill Sans MT" w:cstheme="minorHAnsi"/>
          <w:lang w:val="en-GB"/>
        </w:rPr>
        <w:t>(up to £</w:t>
      </w:r>
      <w:r w:rsidR="00D14F09">
        <w:rPr>
          <w:rFonts w:ascii="Gill Sans MT" w:hAnsi="Gill Sans MT" w:cstheme="minorHAnsi"/>
          <w:lang w:val="en-GB"/>
        </w:rPr>
        <w:t>14,100</w:t>
      </w:r>
      <w:r w:rsidR="003E07C2" w:rsidRPr="00521C7A">
        <w:rPr>
          <w:rFonts w:ascii="Gill Sans MT" w:hAnsi="Gill Sans MT" w:cstheme="minorHAnsi"/>
          <w:lang w:val="en-GB"/>
        </w:rPr>
        <w:t xml:space="preserve">) which rises to </w:t>
      </w:r>
      <w:r w:rsidR="003D399A">
        <w:rPr>
          <w:rFonts w:ascii="Gill Sans MT" w:hAnsi="Gill Sans MT" w:cstheme="minorHAnsi"/>
          <w:lang w:val="en-GB"/>
        </w:rPr>
        <w:t>5</w:t>
      </w:r>
      <w:r w:rsidR="00B91ABD">
        <w:rPr>
          <w:rFonts w:ascii="Gill Sans MT" w:hAnsi="Gill Sans MT" w:cstheme="minorHAnsi"/>
          <w:lang w:val="en-GB"/>
        </w:rPr>
        <w:t>.8% (£</w:t>
      </w:r>
      <w:r w:rsidR="00D14F09">
        <w:rPr>
          <w:rFonts w:ascii="Gill Sans MT" w:hAnsi="Gill Sans MT" w:cstheme="minorHAnsi"/>
          <w:lang w:val="en-GB"/>
        </w:rPr>
        <w:t>14,101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D14F09">
        <w:rPr>
          <w:rFonts w:ascii="Gill Sans MT" w:hAnsi="Gill Sans MT" w:cstheme="minorHAnsi"/>
          <w:lang w:val="en-GB"/>
        </w:rPr>
        <w:t>22</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Default="00206FEA" w:rsidP="00206FEA">
      <w:pPr>
        <w:ind w:right="-45"/>
        <w:jc w:val="both"/>
        <w:rPr>
          <w:rFonts w:ascii="Gill Sans MT" w:hAnsi="Gill Sans MT" w:cstheme="minorHAnsi"/>
          <w:lang w:val="en-GB"/>
        </w:rPr>
      </w:pPr>
      <w:r w:rsidRPr="00521C7A">
        <w:rPr>
          <w:rFonts w:ascii="Gill Sans MT" w:hAnsi="Gill Sans MT" w:cstheme="minorHAnsi"/>
          <w:lang w:val="en-GB"/>
        </w:rPr>
        <w:t>The position will be based in the National Park Headquarters in Brecon.</w:t>
      </w: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Pr="00B93A4C" w:rsidRDefault="00B93A4C" w:rsidP="00B93A4C">
      <w:pPr>
        <w:shd w:val="clear" w:color="auto" w:fill="FFFFFF"/>
        <w:spacing w:after="180"/>
        <w:jc w:val="center"/>
        <w:rPr>
          <w:rFonts w:ascii="Arial" w:hAnsi="Arial" w:cs="Arial"/>
          <w:b/>
          <w:color w:val="333333"/>
          <w:lang w:eastAsia="en-GB"/>
        </w:rPr>
      </w:pPr>
      <w:bookmarkStart w:id="0" w:name="_GoBack"/>
      <w:r w:rsidRPr="00B93A4C">
        <w:rPr>
          <w:rFonts w:ascii="Arial" w:hAnsi="Arial" w:cs="Arial"/>
          <w:b/>
          <w:color w:val="333333"/>
          <w:lang w:eastAsia="en-GB"/>
        </w:rPr>
        <w:lastRenderedPageBreak/>
        <w:t>Brecon Beacons National Park Authority</w:t>
      </w:r>
    </w:p>
    <w:bookmarkEnd w:id="0"/>
    <w:p w:rsidR="00B93A4C" w:rsidRDefault="00B93A4C" w:rsidP="00B93A4C">
      <w:pPr>
        <w:shd w:val="clear" w:color="auto" w:fill="FFFFFF"/>
        <w:spacing w:after="180"/>
        <w:jc w:val="center"/>
        <w:rPr>
          <w:rFonts w:ascii="Arial" w:hAnsi="Arial"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B93A4C" w:rsidRPr="00C20F57" w:rsidTr="00620086">
        <w:tc>
          <w:tcPr>
            <w:tcW w:w="2836" w:type="dxa"/>
          </w:tcPr>
          <w:p w:rsidR="00B93A4C" w:rsidRPr="005C468F" w:rsidRDefault="00B93A4C" w:rsidP="00620086">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Arial" w:hAnsi="Arial" w:cs="Arial"/>
                <w:b/>
              </w:rPr>
            </w:pPr>
            <w:r w:rsidRPr="005C468F">
              <w:rPr>
                <w:rFonts w:ascii="Arial" w:hAnsi="Arial" w:cs="Arial"/>
                <w:b/>
              </w:rPr>
              <w:t>Privacy Statement:</w:t>
            </w:r>
          </w:p>
        </w:tc>
        <w:tc>
          <w:tcPr>
            <w:tcW w:w="7938" w:type="dxa"/>
          </w:tcPr>
          <w:p w:rsidR="00B93A4C" w:rsidRPr="00C20F57" w:rsidRDefault="00B93A4C" w:rsidP="00620086">
            <w:pPr>
              <w:spacing w:after="120"/>
              <w:jc w:val="both"/>
              <w:rPr>
                <w:rFonts w:ascii="Arial" w:eastAsia="Batang" w:hAnsi="Arial" w:cs="Arial"/>
                <w:sz w:val="21"/>
                <w:szCs w:val="21"/>
              </w:rPr>
            </w:pPr>
            <w:r w:rsidRPr="00C20F57">
              <w:rPr>
                <w:rFonts w:ascii="Arial" w:eastAsia="Batang" w:hAnsi="Arial" w:cs="Arial"/>
                <w:sz w:val="21"/>
                <w:szCs w:val="21"/>
              </w:rPr>
              <w:t>We process personal data relating to those we employ</w:t>
            </w:r>
            <w:r>
              <w:rPr>
                <w:rFonts w:ascii="Arial" w:eastAsia="Batang" w:hAnsi="Arial" w:cs="Arial"/>
                <w:sz w:val="21"/>
                <w:szCs w:val="21"/>
              </w:rPr>
              <w:t xml:space="preserve"> for employment purposes, </w:t>
            </w:r>
            <w:r w:rsidRPr="00C20F57">
              <w:rPr>
                <w:rFonts w:ascii="Arial" w:eastAsia="Batang" w:hAnsi="Arial" w:cs="Arial"/>
                <w:sz w:val="21"/>
                <w:szCs w:val="21"/>
              </w:rPr>
              <w:t>to assist in the running of the authority and/or to enable individuals to be paid. The collection of this information will also be of benefit in:</w:t>
            </w:r>
          </w:p>
          <w:p w:rsidR="00B93A4C" w:rsidRPr="00C20F57" w:rsidRDefault="00B93A4C" w:rsidP="00B93A4C">
            <w:pPr>
              <w:pStyle w:val="ListParagraph"/>
              <w:numPr>
                <w:ilvl w:val="0"/>
                <w:numId w:val="19"/>
              </w:numPr>
              <w:autoSpaceDN w:val="0"/>
              <w:contextualSpacing w:val="0"/>
              <w:jc w:val="both"/>
              <w:rPr>
                <w:rFonts w:ascii="Arial" w:eastAsia="Batang" w:hAnsi="Arial" w:cs="Arial"/>
                <w:sz w:val="21"/>
                <w:szCs w:val="21"/>
              </w:rPr>
            </w:pPr>
            <w:r w:rsidRPr="00C20F57">
              <w:rPr>
                <w:rFonts w:ascii="Arial" w:eastAsia="Batang" w:hAnsi="Arial" w:cs="Arial"/>
                <w:sz w:val="21"/>
                <w:szCs w:val="21"/>
              </w:rPr>
              <w:t xml:space="preserve">improving the management of workforce data </w:t>
            </w:r>
          </w:p>
          <w:p w:rsidR="00B93A4C" w:rsidRPr="00C20F57" w:rsidRDefault="00B93A4C" w:rsidP="00B93A4C">
            <w:pPr>
              <w:pStyle w:val="ListParagraph"/>
              <w:numPr>
                <w:ilvl w:val="0"/>
                <w:numId w:val="19"/>
              </w:numPr>
              <w:autoSpaceDN w:val="0"/>
              <w:contextualSpacing w:val="0"/>
              <w:jc w:val="both"/>
              <w:rPr>
                <w:rFonts w:ascii="Arial" w:eastAsia="Batang" w:hAnsi="Arial" w:cs="Arial"/>
                <w:sz w:val="21"/>
                <w:szCs w:val="21"/>
              </w:rPr>
            </w:pPr>
            <w:r w:rsidRPr="00C20F57">
              <w:rPr>
                <w:rFonts w:ascii="Arial" w:eastAsia="Batang" w:hAnsi="Arial" w:cs="Arial"/>
                <w:sz w:val="21"/>
                <w:szCs w:val="21"/>
              </w:rPr>
              <w:t>enabling development of a comprehensive picture of the workforce and how it is deployed</w:t>
            </w:r>
          </w:p>
          <w:p w:rsidR="00B93A4C" w:rsidRPr="00C20F57" w:rsidRDefault="00B93A4C" w:rsidP="00B93A4C">
            <w:pPr>
              <w:pStyle w:val="ListParagraph"/>
              <w:numPr>
                <w:ilvl w:val="0"/>
                <w:numId w:val="19"/>
              </w:numPr>
              <w:autoSpaceDN w:val="0"/>
              <w:contextualSpacing w:val="0"/>
              <w:jc w:val="both"/>
              <w:rPr>
                <w:rFonts w:ascii="Arial" w:eastAsia="Batang" w:hAnsi="Arial" w:cs="Arial"/>
                <w:sz w:val="21"/>
                <w:szCs w:val="21"/>
              </w:rPr>
            </w:pPr>
            <w:r w:rsidRPr="00C20F57">
              <w:rPr>
                <w:rFonts w:ascii="Arial" w:eastAsia="Batang" w:hAnsi="Arial" w:cs="Arial"/>
                <w:sz w:val="21"/>
                <w:szCs w:val="21"/>
              </w:rPr>
              <w:t>informing the development of recruitment and retention policies</w:t>
            </w:r>
          </w:p>
          <w:p w:rsidR="00B93A4C" w:rsidRPr="00C20F57" w:rsidRDefault="00B93A4C" w:rsidP="00B93A4C">
            <w:pPr>
              <w:pStyle w:val="ListParagraph"/>
              <w:numPr>
                <w:ilvl w:val="0"/>
                <w:numId w:val="19"/>
              </w:numPr>
              <w:autoSpaceDN w:val="0"/>
              <w:contextualSpacing w:val="0"/>
              <w:jc w:val="both"/>
              <w:rPr>
                <w:rFonts w:ascii="Arial" w:eastAsia="Batang" w:hAnsi="Arial" w:cs="Arial"/>
                <w:sz w:val="21"/>
                <w:szCs w:val="21"/>
              </w:rPr>
            </w:pPr>
            <w:r w:rsidRPr="00C20F57">
              <w:rPr>
                <w:rFonts w:ascii="Arial" w:eastAsia="Batang" w:hAnsi="Arial" w:cs="Arial"/>
                <w:sz w:val="21"/>
                <w:szCs w:val="21"/>
              </w:rPr>
              <w:t>allowing better financial modelling and planning</w:t>
            </w:r>
          </w:p>
          <w:p w:rsidR="00B93A4C" w:rsidRPr="00C20F57" w:rsidRDefault="00B93A4C" w:rsidP="00B93A4C">
            <w:pPr>
              <w:pStyle w:val="ListParagraph"/>
              <w:numPr>
                <w:ilvl w:val="0"/>
                <w:numId w:val="19"/>
              </w:numPr>
              <w:autoSpaceDN w:val="0"/>
              <w:spacing w:after="120"/>
              <w:ind w:left="714" w:hanging="357"/>
              <w:contextualSpacing w:val="0"/>
              <w:jc w:val="both"/>
              <w:rPr>
                <w:rFonts w:ascii="Arial" w:eastAsia="Batang" w:hAnsi="Arial" w:cs="Arial"/>
                <w:sz w:val="21"/>
                <w:szCs w:val="21"/>
              </w:rPr>
            </w:pPr>
            <w:r w:rsidRPr="00C20F57">
              <w:rPr>
                <w:rFonts w:ascii="Arial" w:eastAsia="Batang" w:hAnsi="Arial" w:cs="Arial"/>
                <w:sz w:val="21"/>
                <w:szCs w:val="21"/>
              </w:rPr>
              <w:t xml:space="preserve">enabling monitoring of selected protected characteristics </w:t>
            </w:r>
          </w:p>
          <w:p w:rsidR="00B93A4C" w:rsidRPr="00C20F57" w:rsidRDefault="00B93A4C" w:rsidP="00620086">
            <w:pPr>
              <w:spacing w:after="120"/>
              <w:jc w:val="both"/>
              <w:rPr>
                <w:rFonts w:ascii="Arial" w:eastAsia="Batang" w:hAnsi="Arial" w:cs="Arial"/>
                <w:sz w:val="21"/>
                <w:szCs w:val="21"/>
              </w:rPr>
            </w:pPr>
            <w:r w:rsidRPr="00C20F57">
              <w:rPr>
                <w:rFonts w:ascii="Arial" w:eastAsia="Batang" w:hAnsi="Arial" w:cs="Arial"/>
                <w:sz w:val="21"/>
                <w:szCs w:val="21"/>
              </w:rPr>
              <w:t xml:space="preserve">The personal data includes identifiers such as </w:t>
            </w:r>
            <w:r>
              <w:rPr>
                <w:rFonts w:ascii="Arial" w:eastAsia="Batang" w:hAnsi="Arial" w:cs="Arial"/>
                <w:sz w:val="21"/>
                <w:szCs w:val="21"/>
              </w:rPr>
              <w:t>n</w:t>
            </w:r>
            <w:r w:rsidRPr="00C20F57">
              <w:rPr>
                <w:rFonts w:ascii="Arial" w:eastAsia="Batang" w:hAnsi="Arial" w:cs="Arial"/>
                <w:sz w:val="21"/>
                <w:szCs w:val="21"/>
              </w:rPr>
              <w:t xml:space="preserve">ame, </w:t>
            </w:r>
            <w:r>
              <w:rPr>
                <w:rFonts w:ascii="Arial" w:eastAsia="Batang" w:hAnsi="Arial" w:cs="Arial"/>
                <w:sz w:val="21"/>
                <w:szCs w:val="21"/>
              </w:rPr>
              <w:t>d</w:t>
            </w:r>
            <w:r w:rsidRPr="00C20F57">
              <w:rPr>
                <w:rFonts w:ascii="Arial" w:eastAsia="Batang" w:hAnsi="Arial" w:cs="Arial"/>
                <w:sz w:val="21"/>
                <w:szCs w:val="21"/>
              </w:rPr>
              <w:t xml:space="preserve">ate of </w:t>
            </w:r>
            <w:r>
              <w:rPr>
                <w:rFonts w:ascii="Arial" w:eastAsia="Batang" w:hAnsi="Arial" w:cs="Arial"/>
                <w:sz w:val="21"/>
                <w:szCs w:val="21"/>
              </w:rPr>
              <w:t>b</w:t>
            </w:r>
            <w:r w:rsidRPr="00C20F57">
              <w:rPr>
                <w:rFonts w:ascii="Arial" w:eastAsia="Batang" w:hAnsi="Arial" w:cs="Arial"/>
                <w:sz w:val="21"/>
                <w:szCs w:val="21"/>
              </w:rPr>
              <w:t xml:space="preserve">irth, </w:t>
            </w:r>
            <w:r>
              <w:rPr>
                <w:rFonts w:ascii="Arial" w:eastAsia="Batang" w:hAnsi="Arial" w:cs="Arial"/>
                <w:sz w:val="21"/>
                <w:szCs w:val="21"/>
              </w:rPr>
              <w:t>p</w:t>
            </w:r>
            <w:r w:rsidRPr="00C20F57">
              <w:rPr>
                <w:rFonts w:ascii="Arial" w:eastAsia="Batang" w:hAnsi="Arial" w:cs="Arial"/>
                <w:sz w:val="21"/>
                <w:szCs w:val="21"/>
              </w:rPr>
              <w:t xml:space="preserve">ayroll (SAP) number, </w:t>
            </w:r>
            <w:r>
              <w:rPr>
                <w:rFonts w:ascii="Arial" w:eastAsia="Batang" w:hAnsi="Arial" w:cs="Arial"/>
                <w:sz w:val="21"/>
                <w:szCs w:val="21"/>
              </w:rPr>
              <w:t>p</w:t>
            </w:r>
            <w:r w:rsidRPr="00C20F57">
              <w:rPr>
                <w:rFonts w:ascii="Arial" w:eastAsia="Batang" w:hAnsi="Arial" w:cs="Arial"/>
                <w:sz w:val="21"/>
                <w:szCs w:val="21"/>
              </w:rPr>
              <w:t>ersonal characteristics such as gender, disability and ethnic group, plus qualifications, performance and absence/occupational health information.</w:t>
            </w:r>
          </w:p>
          <w:p w:rsidR="00B93A4C" w:rsidRPr="00C20F57" w:rsidRDefault="00B93A4C" w:rsidP="00620086">
            <w:pPr>
              <w:spacing w:after="120"/>
              <w:jc w:val="both"/>
              <w:rPr>
                <w:rFonts w:ascii="Arial" w:eastAsia="Batang" w:hAnsi="Arial" w:cs="Arial"/>
                <w:sz w:val="21"/>
                <w:szCs w:val="21"/>
              </w:rPr>
            </w:pPr>
            <w:r w:rsidRPr="00C20F57">
              <w:rPr>
                <w:rFonts w:ascii="Arial" w:eastAsia="Batang" w:hAnsi="Arial"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w:t>
            </w:r>
            <w:r>
              <w:rPr>
                <w:rFonts w:ascii="Arial" w:eastAsia="Batang" w:hAnsi="Arial" w:cs="Arial"/>
                <w:sz w:val="21"/>
                <w:szCs w:val="21"/>
              </w:rPr>
              <w:t xml:space="preserve">  </w:t>
            </w:r>
            <w:r w:rsidRPr="00C20F57">
              <w:rPr>
                <w:rFonts w:ascii="Arial" w:eastAsia="Batang" w:hAnsi="Arial" w:cs="Arial"/>
                <w:sz w:val="21"/>
                <w:szCs w:val="21"/>
              </w:rPr>
              <w:t>We are required to share some of your personal data with:</w:t>
            </w:r>
          </w:p>
          <w:p w:rsidR="00B93A4C" w:rsidRPr="00C20F57" w:rsidRDefault="00B93A4C" w:rsidP="00B93A4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HMRC</w:t>
            </w:r>
          </w:p>
          <w:p w:rsidR="00B93A4C" w:rsidRPr="00C20F57" w:rsidRDefault="00B93A4C" w:rsidP="00B93A4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 xml:space="preserve">Outsourced HR and Payroll Services (currently with </w:t>
            </w:r>
            <w:r>
              <w:rPr>
                <w:rFonts w:ascii="Arial" w:eastAsia="Batang" w:hAnsi="Arial" w:cs="Arial"/>
                <w:sz w:val="21"/>
                <w:szCs w:val="21"/>
              </w:rPr>
              <w:t>Cardiff City Council and Carmarthenshire County Council</w:t>
            </w:r>
            <w:r w:rsidRPr="00C20F57">
              <w:rPr>
                <w:rFonts w:ascii="Arial" w:eastAsia="Batang" w:hAnsi="Arial" w:cs="Arial"/>
                <w:sz w:val="21"/>
                <w:szCs w:val="21"/>
              </w:rPr>
              <w:t>)</w:t>
            </w:r>
          </w:p>
          <w:p w:rsidR="00B93A4C" w:rsidRPr="00C20F57" w:rsidRDefault="00B93A4C" w:rsidP="00B93A4C">
            <w:pPr>
              <w:pStyle w:val="ListParagraph"/>
              <w:numPr>
                <w:ilvl w:val="0"/>
                <w:numId w:val="20"/>
              </w:numPr>
              <w:autoSpaceDN w:val="0"/>
              <w:contextualSpacing w:val="0"/>
              <w:jc w:val="both"/>
              <w:rPr>
                <w:rFonts w:ascii="Arial" w:eastAsia="Batang" w:hAnsi="Arial" w:cs="Arial"/>
                <w:sz w:val="21"/>
                <w:szCs w:val="21"/>
              </w:rPr>
            </w:pPr>
            <w:r>
              <w:rPr>
                <w:rFonts w:ascii="Arial" w:eastAsia="Batang" w:hAnsi="Arial" w:cs="Arial"/>
                <w:sz w:val="21"/>
                <w:szCs w:val="21"/>
              </w:rPr>
              <w:t>Powys County Council</w:t>
            </w:r>
            <w:r w:rsidRPr="00C20F57">
              <w:rPr>
                <w:rFonts w:ascii="Arial" w:eastAsia="Batang" w:hAnsi="Arial" w:cs="Arial"/>
                <w:sz w:val="21"/>
                <w:szCs w:val="21"/>
              </w:rPr>
              <w:t xml:space="preserve"> pensions who administer the Authority’s pension scheme</w:t>
            </w:r>
          </w:p>
          <w:p w:rsidR="00B93A4C" w:rsidRPr="00C20F57" w:rsidRDefault="00B93A4C" w:rsidP="00B93A4C">
            <w:pPr>
              <w:pStyle w:val="ListParagraph"/>
              <w:numPr>
                <w:ilvl w:val="0"/>
                <w:numId w:val="20"/>
              </w:numPr>
              <w:autoSpaceDN w:val="0"/>
              <w:spacing w:after="120"/>
              <w:ind w:left="777" w:hanging="357"/>
              <w:contextualSpacing w:val="0"/>
              <w:jc w:val="both"/>
              <w:rPr>
                <w:rFonts w:ascii="Arial" w:eastAsia="Batang" w:hAnsi="Arial" w:cs="Arial"/>
                <w:sz w:val="21"/>
                <w:szCs w:val="21"/>
              </w:rPr>
            </w:pPr>
            <w:r w:rsidRPr="00C20F57">
              <w:rPr>
                <w:rFonts w:ascii="Arial" w:eastAsia="Batang" w:hAnsi="Arial" w:cs="Arial"/>
                <w:sz w:val="21"/>
                <w:szCs w:val="21"/>
              </w:rPr>
              <w:t>Local Government Audit and fraud detection teams</w:t>
            </w:r>
          </w:p>
          <w:p w:rsidR="00B93A4C" w:rsidRDefault="00B93A4C" w:rsidP="00620086">
            <w:pPr>
              <w:spacing w:after="120"/>
              <w:jc w:val="both"/>
              <w:rPr>
                <w:rFonts w:ascii="Arial" w:eastAsia="Batang" w:hAnsi="Arial" w:cs="Arial"/>
                <w:sz w:val="21"/>
                <w:szCs w:val="21"/>
              </w:rPr>
            </w:pPr>
            <w:r w:rsidRPr="00C20F57">
              <w:rPr>
                <w:rFonts w:ascii="Arial" w:eastAsia="Batang" w:hAnsi="Arial" w:cs="Arial"/>
                <w:sz w:val="21"/>
                <w:szCs w:val="21"/>
              </w:rPr>
              <w:t xml:space="preserve">We store information relating to job applicants for </w:t>
            </w:r>
            <w:r>
              <w:rPr>
                <w:rFonts w:ascii="Arial" w:eastAsia="Batang" w:hAnsi="Arial" w:cs="Arial"/>
                <w:sz w:val="21"/>
                <w:szCs w:val="21"/>
              </w:rPr>
              <w:t>6</w:t>
            </w:r>
            <w:r w:rsidRPr="00C20F57">
              <w:rPr>
                <w:rFonts w:ascii="Arial" w:eastAsia="Batang" w:hAnsi="Arial" w:cs="Arial"/>
                <w:sz w:val="21"/>
                <w:szCs w:val="21"/>
              </w:rPr>
              <w:t xml:space="preserve"> months and for employees for 7 years post-employment.</w:t>
            </w:r>
            <w:r>
              <w:rPr>
                <w:rFonts w:ascii="Arial" w:eastAsia="Batang" w:hAnsi="Arial" w:cs="Arial"/>
                <w:sz w:val="21"/>
                <w:szCs w:val="21"/>
              </w:rPr>
              <w:t xml:space="preserve">  D</w:t>
            </w:r>
            <w:r w:rsidRPr="00C20F57">
              <w:rPr>
                <w:rFonts w:ascii="Arial" w:eastAsia="Batang" w:hAnsi="Arial" w:cs="Arial"/>
                <w:sz w:val="21"/>
                <w:szCs w:val="21"/>
              </w:rPr>
              <w:t xml:space="preserve">ata </w:t>
            </w:r>
            <w:r>
              <w:rPr>
                <w:rFonts w:ascii="Arial" w:eastAsia="Batang" w:hAnsi="Arial" w:cs="Arial"/>
                <w:sz w:val="21"/>
                <w:szCs w:val="21"/>
              </w:rPr>
              <w:t xml:space="preserve">is stored </w:t>
            </w:r>
            <w:r w:rsidRPr="00C20F57">
              <w:rPr>
                <w:rFonts w:ascii="Arial" w:eastAsia="Batang" w:hAnsi="Arial" w:cs="Arial"/>
                <w:sz w:val="21"/>
                <w:szCs w:val="21"/>
              </w:rPr>
              <w:t xml:space="preserve">electronically on </w:t>
            </w:r>
            <w:r>
              <w:rPr>
                <w:rFonts w:ascii="Arial" w:eastAsia="Batang" w:hAnsi="Arial" w:cs="Arial"/>
                <w:sz w:val="21"/>
                <w:szCs w:val="21"/>
              </w:rPr>
              <w:t>BB</w:t>
            </w:r>
            <w:r w:rsidRPr="00C20F57">
              <w:rPr>
                <w:rFonts w:ascii="Arial" w:eastAsia="Batang" w:hAnsi="Arial" w:cs="Arial"/>
                <w:sz w:val="21"/>
                <w:szCs w:val="21"/>
              </w:rPr>
              <w:t xml:space="preserve">NPA servers. The employee records have access restrictions meaning only HR staff are able to view and process it. Physical records are stored in the HR office which is locked and within locked filing cabinets. </w:t>
            </w:r>
          </w:p>
          <w:p w:rsidR="00B93A4C" w:rsidRPr="00C20F57" w:rsidRDefault="00B93A4C" w:rsidP="00620086">
            <w:pPr>
              <w:spacing w:after="120"/>
              <w:jc w:val="both"/>
              <w:rPr>
                <w:rFonts w:ascii="Arial" w:hAnsi="Arial" w:cs="Arial"/>
                <w:sz w:val="21"/>
                <w:szCs w:val="21"/>
              </w:rPr>
            </w:pPr>
            <w:r w:rsidRPr="00C20F57">
              <w:rPr>
                <w:rFonts w:ascii="Arial" w:eastAsia="Batang" w:hAnsi="Arial" w:cs="Arial"/>
                <w:sz w:val="21"/>
                <w:szCs w:val="21"/>
              </w:rPr>
              <w:t>If you require more information about how we store and use your personal data</w:t>
            </w:r>
            <w:r>
              <w:rPr>
                <w:rFonts w:ascii="Arial" w:eastAsia="Batang" w:hAnsi="Arial" w:cs="Arial"/>
                <w:sz w:val="21"/>
                <w:szCs w:val="21"/>
              </w:rPr>
              <w:t xml:space="preserve"> or would like to request that your details be removed, </w:t>
            </w:r>
            <w:r w:rsidRPr="00C20F57">
              <w:rPr>
                <w:rFonts w:ascii="Arial" w:eastAsia="Batang" w:hAnsi="Arial" w:cs="Arial"/>
                <w:sz w:val="21"/>
                <w:szCs w:val="21"/>
              </w:rPr>
              <w:t xml:space="preserve">please contact the </w:t>
            </w:r>
            <w:r>
              <w:rPr>
                <w:rFonts w:ascii="Arial" w:eastAsia="Batang" w:hAnsi="Arial" w:cs="Arial"/>
                <w:sz w:val="21"/>
                <w:szCs w:val="21"/>
              </w:rPr>
              <w:t>HR</w:t>
            </w:r>
            <w:r w:rsidRPr="00C20F57">
              <w:rPr>
                <w:rFonts w:ascii="Arial" w:eastAsia="Batang" w:hAnsi="Arial" w:cs="Arial"/>
                <w:sz w:val="21"/>
                <w:szCs w:val="21"/>
              </w:rPr>
              <w:t xml:space="preserve"> Officer.</w:t>
            </w:r>
          </w:p>
        </w:tc>
      </w:tr>
    </w:tbl>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p>
    <w:p w:rsidR="00B93A4C" w:rsidRDefault="00B93A4C" w:rsidP="00B93A4C">
      <w:pPr>
        <w:shd w:val="clear" w:color="auto" w:fill="FFFFFF"/>
        <w:spacing w:after="180"/>
        <w:rPr>
          <w:rFonts w:ascii="Arial" w:hAnsi="Arial" w:cs="Arial"/>
          <w:b/>
          <w:bCs/>
          <w:color w:val="333333"/>
          <w:lang w:eastAsia="en-GB"/>
        </w:rPr>
      </w:pPr>
      <w:r w:rsidRPr="00070A3E">
        <w:rPr>
          <w:rFonts w:ascii="Arial" w:hAnsi="Arial" w:cs="Arial"/>
          <w:b/>
          <w:bCs/>
          <w:color w:val="333333"/>
          <w:lang w:eastAsia="en-GB"/>
        </w:rPr>
        <w:t xml:space="preserve">Data controller: </w:t>
      </w:r>
      <w:r>
        <w:rPr>
          <w:rFonts w:ascii="Arial" w:hAnsi="Arial" w:cs="Arial"/>
          <w:b/>
          <w:bCs/>
          <w:color w:val="333333"/>
          <w:lang w:eastAsia="en-GB"/>
        </w:rPr>
        <w:t xml:space="preserve">Brecon Beacon National Park Authority, Plas Y FFynnon, Cambrian Way, Brecon, LD3 7HP </w:t>
      </w:r>
    </w:p>
    <w:p w:rsidR="00B93A4C" w:rsidRDefault="00B93A4C" w:rsidP="00B93A4C">
      <w:pPr>
        <w:shd w:val="clear" w:color="auto" w:fill="FFFFFF"/>
        <w:spacing w:after="180"/>
        <w:rPr>
          <w:rFonts w:ascii="Arial" w:hAnsi="Arial" w:cs="Arial"/>
          <w:b/>
          <w:bCs/>
          <w:color w:val="333333"/>
          <w:lang w:eastAsia="en-GB"/>
        </w:rPr>
      </w:pPr>
      <w:r>
        <w:rPr>
          <w:rFonts w:ascii="Arial" w:hAnsi="Arial" w:cs="Arial"/>
          <w:b/>
          <w:bCs/>
          <w:color w:val="333333"/>
          <w:lang w:eastAsia="en-GB"/>
        </w:rPr>
        <w:t>Contact : Elizabeth Lewis, HR Officer</w:t>
      </w:r>
    </w:p>
    <w:p w:rsidR="00B93A4C" w:rsidRPr="00070A3E" w:rsidRDefault="00B93A4C" w:rsidP="00B93A4C">
      <w:pPr>
        <w:shd w:val="clear" w:color="auto" w:fill="FFFFFF"/>
        <w:spacing w:after="180"/>
        <w:rPr>
          <w:rFonts w:ascii="Arial" w:hAnsi="Arial" w:cs="Arial"/>
          <w:color w:val="333333"/>
          <w:lang w:eastAsia="en-GB"/>
        </w:rPr>
      </w:pPr>
      <w:r>
        <w:rPr>
          <w:rFonts w:ascii="Arial" w:hAnsi="Arial" w:cs="Arial"/>
          <w:b/>
          <w:bCs/>
          <w:color w:val="333333"/>
          <w:lang w:eastAsia="en-GB"/>
        </w:rPr>
        <w:t>Telephone : 01874 60426</w:t>
      </w:r>
    </w:p>
    <w:p w:rsidR="00B93A4C" w:rsidRPr="00070A3E" w:rsidRDefault="00B93A4C" w:rsidP="00B93A4C">
      <w:pPr>
        <w:shd w:val="clear" w:color="auto" w:fill="FFFFFF"/>
        <w:spacing w:after="180"/>
        <w:rPr>
          <w:rFonts w:ascii="Arial" w:hAnsi="Arial" w:cs="Arial"/>
          <w:b/>
          <w:bCs/>
          <w:color w:val="333333"/>
          <w:lang w:eastAsia="en-GB"/>
        </w:rPr>
      </w:pPr>
      <w:r w:rsidRPr="00070A3E">
        <w:rPr>
          <w:rFonts w:ascii="Arial" w:hAnsi="Arial" w:cs="Arial"/>
          <w:b/>
          <w:bCs/>
          <w:color w:val="333333"/>
          <w:lang w:eastAsia="en-GB"/>
        </w:rPr>
        <w:t>Data protection offic</w:t>
      </w:r>
      <w:r>
        <w:rPr>
          <w:rFonts w:ascii="Arial" w:hAnsi="Arial" w:cs="Arial"/>
          <w:b/>
          <w:bCs/>
          <w:color w:val="333333"/>
          <w:lang w:eastAsia="en-GB"/>
        </w:rPr>
        <w:t xml:space="preserve">er: Paul Funnell </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As part of any recruitment process, the </w:t>
      </w:r>
      <w:r>
        <w:rPr>
          <w:rFonts w:ascii="Arial" w:hAnsi="Arial" w:cs="Arial"/>
          <w:color w:val="333333"/>
          <w:lang w:eastAsia="en-GB"/>
        </w:rPr>
        <w:t>Authority</w:t>
      </w:r>
      <w:r w:rsidRPr="00070A3E">
        <w:rPr>
          <w:rFonts w:ascii="Arial" w:hAnsi="Arial" w:cs="Arial"/>
          <w:color w:val="333333"/>
          <w:lang w:eastAsia="en-GB"/>
        </w:rPr>
        <w:t xml:space="preserve"> collects and processes personal data relating to job applicants. The </w:t>
      </w:r>
      <w:r>
        <w:rPr>
          <w:rFonts w:ascii="Arial" w:hAnsi="Arial" w:cs="Arial"/>
          <w:color w:val="333333"/>
          <w:lang w:eastAsia="en-GB"/>
        </w:rPr>
        <w:t xml:space="preserve">Authority </w:t>
      </w:r>
      <w:r w:rsidRPr="00070A3E">
        <w:rPr>
          <w:rFonts w:ascii="Arial" w:hAnsi="Arial" w:cs="Arial"/>
          <w:color w:val="333333"/>
          <w:lang w:eastAsia="en-GB"/>
        </w:rPr>
        <w:t>is committed to being transparent about how it collects and uses that data and to meeting its data protection obligations.</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What information does the </w:t>
      </w:r>
      <w:r>
        <w:rPr>
          <w:rFonts w:ascii="Arial" w:hAnsi="Arial" w:cs="Arial"/>
          <w:b/>
          <w:bCs/>
          <w:color w:val="333333"/>
          <w:lang w:eastAsia="en-GB"/>
        </w:rPr>
        <w:t xml:space="preserve">Authority </w:t>
      </w:r>
      <w:r w:rsidRPr="00070A3E">
        <w:rPr>
          <w:rFonts w:ascii="Arial" w:hAnsi="Arial" w:cs="Arial"/>
          <w:b/>
          <w:bCs/>
          <w:color w:val="333333"/>
          <w:lang w:eastAsia="en-GB"/>
        </w:rPr>
        <w:t>collect?</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collects a range of infor</w:t>
      </w:r>
      <w:r>
        <w:rPr>
          <w:rFonts w:ascii="Arial" w:hAnsi="Arial" w:cs="Arial"/>
          <w:color w:val="333333"/>
          <w:lang w:eastAsia="en-GB"/>
        </w:rPr>
        <w:t>mation about you. This includes:-</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your name, address and contact details, including email address and telephone number;</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details of your qualifications, skills, experience and employment history;</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information about your current level of re</w:t>
      </w:r>
      <w:r>
        <w:rPr>
          <w:rFonts w:ascii="Arial" w:hAnsi="Arial" w:cs="Arial"/>
          <w:color w:val="333333"/>
          <w:lang w:eastAsia="en-GB"/>
        </w:rPr>
        <w:t>muneration;</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whether or not you have a disability for which the </w:t>
      </w:r>
      <w:r>
        <w:rPr>
          <w:rFonts w:ascii="Arial" w:hAnsi="Arial" w:cs="Arial"/>
          <w:color w:val="333333"/>
          <w:lang w:eastAsia="en-GB"/>
        </w:rPr>
        <w:t>Authority</w:t>
      </w:r>
      <w:r w:rsidRPr="00070A3E">
        <w:rPr>
          <w:rFonts w:ascii="Arial" w:hAnsi="Arial" w:cs="Arial"/>
          <w:color w:val="333333"/>
          <w:lang w:eastAsia="en-GB"/>
        </w:rPr>
        <w:t xml:space="preserve"> needs to make reasonable adjustments during the recruitment process;</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information about your entitlement to work in the UK; and</w:t>
      </w:r>
    </w:p>
    <w:p w:rsidR="00B93A4C" w:rsidRPr="00070A3E" w:rsidRDefault="00B93A4C" w:rsidP="00B93A4C">
      <w:pPr>
        <w:numPr>
          <w:ilvl w:val="0"/>
          <w:numId w:val="17"/>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equal opportunities monitoring information, including information about your ethnic origin, sexual orientation, </w:t>
      </w:r>
      <w:r>
        <w:rPr>
          <w:rFonts w:ascii="Arial" w:hAnsi="Arial" w:cs="Arial"/>
          <w:color w:val="333333"/>
          <w:lang w:eastAsia="en-GB"/>
        </w:rPr>
        <w:t>health, and religion or belief</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collects this information in a variety of ways. For example, data might be contained in application forms, CVs or resumes, obtained from your passport or other identity documents, or collected through interview</w:t>
      </w:r>
      <w:r>
        <w:rPr>
          <w:rFonts w:ascii="Arial" w:hAnsi="Arial" w:cs="Arial"/>
          <w:color w:val="333333"/>
          <w:lang w:eastAsia="en-GB"/>
        </w:rPr>
        <w:t>s or other forms of assessment, including online tests</w:t>
      </w:r>
      <w:r w:rsidRPr="00070A3E">
        <w:rPr>
          <w:rFonts w:ascii="Arial" w:hAnsi="Arial" w:cs="Arial"/>
          <w:color w:val="333333"/>
          <w:lang w:eastAsia="en-GB"/>
        </w:rPr>
        <w:t>.</w:t>
      </w:r>
    </w:p>
    <w:p w:rsidR="00B93A4C" w:rsidRPr="00070A3E" w:rsidRDefault="00B93A4C" w:rsidP="00B93A4C">
      <w:pPr>
        <w:shd w:val="clear" w:color="auto" w:fill="FFFFFF"/>
        <w:spacing w:after="180"/>
        <w:rPr>
          <w:rFonts w:ascii="Arial" w:hAnsi="Arial" w:cs="Arial"/>
          <w:color w:val="333333"/>
          <w:lang w:eastAsia="en-GB"/>
        </w:rPr>
      </w:pPr>
      <w:r>
        <w:rPr>
          <w:rFonts w:ascii="Arial" w:hAnsi="Arial" w:cs="Arial"/>
          <w:color w:val="333333"/>
          <w:lang w:eastAsia="en-GB"/>
        </w:rPr>
        <w:t>The Authority</w:t>
      </w:r>
      <w:r w:rsidRPr="00070A3E">
        <w:rPr>
          <w:rFonts w:ascii="Arial" w:hAnsi="Arial" w:cs="Arial"/>
          <w:color w:val="333333"/>
          <w:lang w:eastAsia="en-GB"/>
        </w:rPr>
        <w:t xml:space="preserve"> will also collect personal data about you from third parties, such as references sup</w:t>
      </w:r>
      <w:r>
        <w:rPr>
          <w:rFonts w:ascii="Arial" w:hAnsi="Arial" w:cs="Arial"/>
          <w:color w:val="333333"/>
          <w:lang w:eastAsia="en-GB"/>
        </w:rPr>
        <w:t xml:space="preserve">plied by former employers </w:t>
      </w:r>
      <w:r w:rsidRPr="00070A3E">
        <w:rPr>
          <w:rFonts w:ascii="Arial" w:hAnsi="Arial" w:cs="Arial"/>
          <w:color w:val="333333"/>
          <w:lang w:eastAsia="en-GB"/>
        </w:rPr>
        <w:t>and informati</w:t>
      </w:r>
      <w:r>
        <w:rPr>
          <w:rFonts w:ascii="Arial" w:hAnsi="Arial" w:cs="Arial"/>
          <w:color w:val="333333"/>
          <w:lang w:eastAsia="en-GB"/>
        </w:rPr>
        <w:t xml:space="preserve">on from criminal records checks. </w:t>
      </w: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seek information from third parties only once a job offer to you has been made and will inform you tha</w:t>
      </w:r>
      <w:r>
        <w:rPr>
          <w:rFonts w:ascii="Arial" w:hAnsi="Arial" w:cs="Arial"/>
          <w:color w:val="333333"/>
          <w:lang w:eastAsia="en-GB"/>
        </w:rPr>
        <w:t>t it is doing so.</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Data will be stored in a range of different places, including on your application record, in HR management systems and on other IT systems (including email).</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Why does the </w:t>
      </w:r>
      <w:r>
        <w:rPr>
          <w:rFonts w:ascii="Arial" w:hAnsi="Arial" w:cs="Arial"/>
          <w:b/>
          <w:bCs/>
          <w:color w:val="333333"/>
          <w:lang w:eastAsia="en-GB"/>
        </w:rPr>
        <w:t>Authority</w:t>
      </w:r>
      <w:r w:rsidRPr="00070A3E">
        <w:rPr>
          <w:rFonts w:ascii="Arial" w:hAnsi="Arial" w:cs="Arial"/>
          <w:b/>
          <w:bCs/>
          <w:color w:val="333333"/>
          <w:lang w:eastAsia="en-GB"/>
        </w:rPr>
        <w:t xml:space="preserve"> process personal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needs to process data to take steps at your request prior to entering into a contract with you. It also needs to process your data to enter into a contract with you.</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lastRenderedPageBreak/>
        <w:t xml:space="preserve">In some cases, the </w:t>
      </w:r>
      <w:r>
        <w:rPr>
          <w:rFonts w:ascii="Arial" w:hAnsi="Arial" w:cs="Arial"/>
          <w:color w:val="333333"/>
          <w:lang w:eastAsia="en-GB"/>
        </w:rPr>
        <w:t>Authority</w:t>
      </w:r>
      <w:r w:rsidRPr="00070A3E">
        <w:rPr>
          <w:rFonts w:ascii="Arial" w:hAnsi="Arial" w:cs="Arial"/>
          <w:color w:val="333333"/>
          <w:lang w:eastAsia="en-GB"/>
        </w:rPr>
        <w:t xml:space="preserve"> needs to process data to ensure that it is complying with its legal obligations. For example, it is required to check a successful applicant's eligibility to work in the UK before employment starts.</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has a legitimate interest in processing personal data during the recruitment process and for keeping records of the process. Processing data from job applicants allows the </w:t>
      </w:r>
      <w:r>
        <w:rPr>
          <w:rFonts w:ascii="Arial" w:hAnsi="Arial" w:cs="Arial"/>
          <w:color w:val="333333"/>
          <w:lang w:eastAsia="en-GB"/>
        </w:rPr>
        <w:t xml:space="preserve">Authority </w:t>
      </w:r>
      <w:r w:rsidRPr="00070A3E">
        <w:rPr>
          <w:rFonts w:ascii="Arial" w:hAnsi="Arial" w:cs="Arial"/>
          <w:color w:val="333333"/>
          <w:lang w:eastAsia="en-GB"/>
        </w:rPr>
        <w:t xml:space="preserve">to manage the recruitment process, assess and confirm a candidate's suitability for employment and decide to whom to offer a job. The </w:t>
      </w:r>
      <w:r>
        <w:rPr>
          <w:rFonts w:ascii="Arial" w:hAnsi="Arial" w:cs="Arial"/>
          <w:color w:val="333333"/>
          <w:lang w:eastAsia="en-GB"/>
        </w:rPr>
        <w:t>Authority</w:t>
      </w:r>
      <w:r w:rsidRPr="00070A3E">
        <w:rPr>
          <w:rFonts w:ascii="Arial" w:hAnsi="Arial" w:cs="Arial"/>
          <w:color w:val="333333"/>
          <w:lang w:eastAsia="en-GB"/>
        </w:rPr>
        <w:t xml:space="preserve"> may also need to process data from job applicants to respond to and defend against legal claims.</w:t>
      </w:r>
    </w:p>
    <w:p w:rsidR="00B93A4C" w:rsidRPr="00070A3E" w:rsidRDefault="00B93A4C" w:rsidP="00B93A4C">
      <w:pPr>
        <w:shd w:val="clear" w:color="auto" w:fill="FFFFFF"/>
        <w:spacing w:after="180"/>
        <w:rPr>
          <w:rFonts w:ascii="Arial" w:hAnsi="Arial" w:cs="Arial"/>
          <w:color w:val="333333"/>
          <w:lang w:eastAsia="en-GB"/>
        </w:rPr>
      </w:pPr>
      <w:r>
        <w:rPr>
          <w:rFonts w:ascii="Arial" w:hAnsi="Arial" w:cs="Arial"/>
          <w:color w:val="333333"/>
          <w:lang w:eastAsia="en-GB"/>
        </w:rPr>
        <w:t xml:space="preserve">The Authority </w:t>
      </w:r>
      <w:r w:rsidRPr="00070A3E">
        <w:rPr>
          <w:rFonts w:ascii="Arial" w:hAnsi="Arial" w:cs="Arial"/>
          <w:color w:val="333333"/>
          <w:lang w:eastAsia="en-GB"/>
        </w:rPr>
        <w:t>processes health information if it needs to make reasonable adjustments to the recruitment process for candidates who have a disability. This is to carry out its obligations and exercise specific rights in relation to employment.</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Where the </w:t>
      </w:r>
      <w:r>
        <w:rPr>
          <w:rFonts w:ascii="Arial" w:hAnsi="Arial" w:cs="Arial"/>
          <w:color w:val="333333"/>
          <w:lang w:eastAsia="en-GB"/>
        </w:rPr>
        <w:t>Authority</w:t>
      </w:r>
      <w:r w:rsidRPr="00070A3E">
        <w:rPr>
          <w:rFonts w:ascii="Arial" w:hAnsi="Arial" w:cs="Arial"/>
          <w:color w:val="333333"/>
          <w:lang w:eastAsia="en-GB"/>
        </w:rPr>
        <w:t xml:space="preserve"> processes other special categories of data, such as information about ethnic origin, sexual orientation, health or religion or belief, this is for equal opportuniti</w:t>
      </w:r>
      <w:r>
        <w:rPr>
          <w:rFonts w:ascii="Arial" w:hAnsi="Arial" w:cs="Arial"/>
          <w:color w:val="333333"/>
          <w:lang w:eastAsia="en-GB"/>
        </w:rPr>
        <w:t>es monitoring purposes.</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 For some roles, the </w:t>
      </w:r>
      <w:r>
        <w:rPr>
          <w:rFonts w:ascii="Arial" w:hAnsi="Arial" w:cs="Arial"/>
          <w:color w:val="333333"/>
          <w:lang w:eastAsia="en-GB"/>
        </w:rPr>
        <w:t xml:space="preserve">Authority </w:t>
      </w:r>
      <w:r w:rsidRPr="00070A3E">
        <w:rPr>
          <w:rFonts w:ascii="Arial" w:hAnsi="Arial" w:cs="Arial"/>
          <w:color w:val="333333"/>
          <w:lang w:eastAsia="en-GB"/>
        </w:rPr>
        <w:t xml:space="preserve">is obliged to seek information about criminal convictions and offences. Where the </w:t>
      </w:r>
      <w:r>
        <w:rPr>
          <w:rFonts w:ascii="Arial" w:hAnsi="Arial" w:cs="Arial"/>
          <w:color w:val="333333"/>
          <w:lang w:eastAsia="en-GB"/>
        </w:rPr>
        <w:t>Authority</w:t>
      </w:r>
      <w:r w:rsidRPr="00070A3E">
        <w:rPr>
          <w:rFonts w:ascii="Arial" w:hAnsi="Arial" w:cs="Arial"/>
          <w:color w:val="333333"/>
          <w:lang w:eastAsia="en-GB"/>
        </w:rPr>
        <w:t xml:space="preserve"> seeks this information, it does so because it is necessary for it to carry out its obligations and exercise specific ri</w:t>
      </w:r>
      <w:r>
        <w:rPr>
          <w:rFonts w:ascii="Arial" w:hAnsi="Arial" w:cs="Arial"/>
          <w:color w:val="333333"/>
          <w:lang w:eastAsia="en-GB"/>
        </w:rPr>
        <w:t>ghts in relation to employment.</w:t>
      </w:r>
    </w:p>
    <w:p w:rsidR="00B93A4C" w:rsidRPr="00070A3E" w:rsidRDefault="00B93A4C" w:rsidP="00B93A4C">
      <w:pPr>
        <w:shd w:val="clear" w:color="auto" w:fill="FFFFFF"/>
        <w:spacing w:after="180"/>
        <w:rPr>
          <w:rFonts w:ascii="Arial" w:hAnsi="Arial" w:cs="Arial"/>
          <w:color w:val="333333"/>
          <w:lang w:eastAsia="en-GB"/>
        </w:rPr>
      </w:pPr>
      <w:r>
        <w:rPr>
          <w:rFonts w:ascii="Arial" w:hAnsi="Arial" w:cs="Arial"/>
          <w:color w:val="333333"/>
          <w:lang w:eastAsia="en-GB"/>
        </w:rPr>
        <w:t xml:space="preserve">The Authority </w:t>
      </w:r>
      <w:r w:rsidRPr="00070A3E">
        <w:rPr>
          <w:rFonts w:ascii="Arial" w:hAnsi="Arial" w:cs="Arial"/>
          <w:color w:val="333333"/>
          <w:lang w:eastAsia="en-GB"/>
        </w:rPr>
        <w:t>will not use your data for any purpose other than the recruitment exercise for which you have applied.</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Who has access to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Your information will be shared internally for the purposes of the recru</w:t>
      </w:r>
      <w:r>
        <w:rPr>
          <w:rFonts w:ascii="Arial" w:hAnsi="Arial" w:cs="Arial"/>
          <w:color w:val="333333"/>
          <w:lang w:eastAsia="en-GB"/>
        </w:rPr>
        <w:t xml:space="preserve">itment exercise. This includes </w:t>
      </w:r>
      <w:r w:rsidRPr="00070A3E">
        <w:rPr>
          <w:rFonts w:ascii="Arial" w:hAnsi="Arial" w:cs="Arial"/>
          <w:color w:val="333333"/>
          <w:lang w:eastAsia="en-GB"/>
        </w:rPr>
        <w:t>members of the HR and recruitment team, interviewers involved in the recruitment process, managers in the business area with a vacancy and IT staff if access to the data is necessary for</w:t>
      </w:r>
      <w:r>
        <w:rPr>
          <w:rFonts w:ascii="Arial" w:hAnsi="Arial" w:cs="Arial"/>
          <w:color w:val="333333"/>
          <w:lang w:eastAsia="en-GB"/>
        </w:rPr>
        <w:t xml:space="preserve"> the performance of their roles</w:t>
      </w:r>
      <w:r w:rsidRPr="00070A3E">
        <w:rPr>
          <w:rFonts w:ascii="Arial" w:hAnsi="Arial" w:cs="Arial"/>
          <w:color w:val="333333"/>
          <w:lang w:eastAsia="en-GB"/>
        </w:rPr>
        <w:t>.</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not share your data with third parties, unless your application for employment is successful and it makes you an offer of employment</w:t>
      </w:r>
      <w:r>
        <w:rPr>
          <w:rFonts w:ascii="Arial" w:hAnsi="Arial" w:cs="Arial"/>
          <w:color w:val="333333"/>
          <w:lang w:eastAsia="en-GB"/>
        </w:rPr>
        <w:t>, or it is required to in law</w:t>
      </w:r>
      <w:r w:rsidRPr="00070A3E">
        <w:rPr>
          <w:rFonts w:ascii="Arial" w:hAnsi="Arial" w:cs="Arial"/>
          <w:color w:val="333333"/>
          <w:lang w:eastAsia="en-GB"/>
        </w:rPr>
        <w:t xml:space="preserve">. </w:t>
      </w:r>
      <w:r>
        <w:rPr>
          <w:rFonts w:ascii="Arial" w:hAnsi="Arial" w:cs="Arial"/>
          <w:color w:val="333333"/>
          <w:lang w:eastAsia="en-GB"/>
        </w:rPr>
        <w:t>If you are successful in your application subject to references</w:t>
      </w:r>
      <w:r w:rsidRPr="00070A3E">
        <w:rPr>
          <w:rFonts w:ascii="Arial" w:hAnsi="Arial" w:cs="Arial"/>
          <w:color w:val="333333"/>
          <w:lang w:eastAsia="en-GB"/>
        </w:rPr>
        <w:t xml:space="preserve"> </w:t>
      </w:r>
      <w:r>
        <w:rPr>
          <w:rFonts w:ascii="Arial" w:hAnsi="Arial" w:cs="Arial"/>
          <w:color w:val="333333"/>
          <w:lang w:eastAsia="en-GB"/>
        </w:rPr>
        <w:t>Authority</w:t>
      </w:r>
      <w:r w:rsidRPr="00070A3E">
        <w:rPr>
          <w:rFonts w:ascii="Arial" w:hAnsi="Arial" w:cs="Arial"/>
          <w:color w:val="333333"/>
          <w:lang w:eastAsia="en-GB"/>
        </w:rPr>
        <w:t xml:space="preserve"> </w:t>
      </w:r>
      <w:r>
        <w:rPr>
          <w:rFonts w:ascii="Arial" w:hAnsi="Arial" w:cs="Arial"/>
          <w:color w:val="333333"/>
          <w:lang w:eastAsia="en-GB"/>
        </w:rPr>
        <w:t xml:space="preserve">will then share your data with </w:t>
      </w:r>
      <w:r w:rsidRPr="00070A3E">
        <w:rPr>
          <w:rFonts w:ascii="Arial" w:hAnsi="Arial" w:cs="Arial"/>
          <w:color w:val="333333"/>
          <w:lang w:eastAsia="en-GB"/>
        </w:rPr>
        <w:t xml:space="preserve">former employers to obtain </w:t>
      </w:r>
      <w:r>
        <w:rPr>
          <w:rFonts w:ascii="Arial" w:hAnsi="Arial" w:cs="Arial"/>
          <w:color w:val="333333"/>
          <w:lang w:eastAsia="en-GB"/>
        </w:rPr>
        <w:t xml:space="preserve">references for you </w:t>
      </w:r>
      <w:r w:rsidRPr="00070A3E">
        <w:rPr>
          <w:rFonts w:ascii="Arial" w:hAnsi="Arial" w:cs="Arial"/>
          <w:color w:val="333333"/>
          <w:lang w:eastAsia="en-GB"/>
        </w:rPr>
        <w:t>and</w:t>
      </w:r>
      <w:r>
        <w:rPr>
          <w:rFonts w:ascii="Arial" w:hAnsi="Arial" w:cs="Arial"/>
          <w:color w:val="333333"/>
          <w:lang w:eastAsia="en-GB"/>
        </w:rPr>
        <w:t>, if the nature of the role requires it,</w:t>
      </w:r>
      <w:r w:rsidRPr="00070A3E">
        <w:rPr>
          <w:rFonts w:ascii="Arial" w:hAnsi="Arial" w:cs="Arial"/>
          <w:color w:val="333333"/>
          <w:lang w:eastAsia="en-GB"/>
        </w:rPr>
        <w:t xml:space="preserve"> the Disclosure and Barring Service to obtain ne</w:t>
      </w:r>
      <w:r>
        <w:rPr>
          <w:rFonts w:ascii="Arial" w:hAnsi="Arial" w:cs="Arial"/>
          <w:color w:val="333333"/>
          <w:lang w:eastAsia="en-GB"/>
        </w:rPr>
        <w:t>cessary criminal records checks</w:t>
      </w:r>
      <w:r w:rsidRPr="00070A3E">
        <w:rPr>
          <w:rFonts w:ascii="Arial" w:hAnsi="Arial" w:cs="Arial"/>
          <w:color w:val="333333"/>
          <w:lang w:eastAsia="en-GB"/>
        </w:rPr>
        <w:t>.</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not transfer your data outside the European Economic Area.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How does the </w:t>
      </w:r>
      <w:r>
        <w:rPr>
          <w:rFonts w:ascii="Arial" w:hAnsi="Arial" w:cs="Arial"/>
          <w:b/>
          <w:bCs/>
          <w:color w:val="333333"/>
          <w:lang w:eastAsia="en-GB"/>
        </w:rPr>
        <w:t>Authority</w:t>
      </w:r>
      <w:r w:rsidRPr="00070A3E">
        <w:rPr>
          <w:rFonts w:ascii="Arial" w:hAnsi="Arial" w:cs="Arial"/>
          <w:b/>
          <w:bCs/>
          <w:color w:val="333333"/>
          <w:lang w:eastAsia="en-GB"/>
        </w:rPr>
        <w:t xml:space="preserve"> protect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takes the security of your data seriously. It has internal policies and controls in place to ensure that your data is not lost, accidentally destroyed, misused or disclosed, and is not accessed except by our employees in the proper performance of their duties.</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lastRenderedPageBreak/>
        <w:t xml:space="preserve">For how long does the </w:t>
      </w:r>
      <w:r>
        <w:rPr>
          <w:rFonts w:ascii="Arial" w:hAnsi="Arial" w:cs="Arial"/>
          <w:b/>
          <w:bCs/>
          <w:color w:val="333333"/>
          <w:lang w:eastAsia="en-GB"/>
        </w:rPr>
        <w:t>Authority</w:t>
      </w:r>
      <w:r w:rsidRPr="00070A3E">
        <w:rPr>
          <w:rFonts w:ascii="Arial" w:hAnsi="Arial" w:cs="Arial"/>
          <w:b/>
          <w:bCs/>
          <w:color w:val="333333"/>
          <w:lang w:eastAsia="en-GB"/>
        </w:rPr>
        <w:t xml:space="preserve"> keep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your application for employment is unsuccessful, the </w:t>
      </w:r>
      <w:r>
        <w:rPr>
          <w:rFonts w:ascii="Arial" w:hAnsi="Arial" w:cs="Arial"/>
          <w:color w:val="333333"/>
          <w:lang w:eastAsia="en-GB"/>
        </w:rPr>
        <w:t>Authority</w:t>
      </w:r>
      <w:r w:rsidRPr="00070A3E">
        <w:rPr>
          <w:rFonts w:ascii="Arial" w:hAnsi="Arial" w:cs="Arial"/>
          <w:color w:val="333333"/>
          <w:lang w:eastAsia="en-GB"/>
        </w:rPr>
        <w:t xml:space="preserve"> will hold your data on file for </w:t>
      </w:r>
      <w:r w:rsidRPr="006A5301">
        <w:rPr>
          <w:rFonts w:ascii="Arial" w:hAnsi="Arial" w:cs="Arial"/>
          <w:b/>
          <w:color w:val="333333"/>
          <w:lang w:eastAsia="en-GB"/>
        </w:rPr>
        <w:t>six months</w:t>
      </w:r>
      <w:r>
        <w:rPr>
          <w:rFonts w:ascii="Arial" w:hAnsi="Arial" w:cs="Arial"/>
          <w:color w:val="333333"/>
          <w:lang w:eastAsia="en-GB"/>
        </w:rPr>
        <w:t xml:space="preserve"> </w:t>
      </w:r>
      <w:r w:rsidRPr="00070A3E">
        <w:rPr>
          <w:rFonts w:ascii="Arial" w:hAnsi="Arial" w:cs="Arial"/>
          <w:color w:val="333333"/>
          <w:lang w:eastAsia="en-GB"/>
        </w:rPr>
        <w:t>after the end of th</w:t>
      </w:r>
      <w:r>
        <w:rPr>
          <w:rFonts w:ascii="Arial" w:hAnsi="Arial" w:cs="Arial"/>
          <w:color w:val="333333"/>
          <w:lang w:eastAsia="en-GB"/>
        </w:rPr>
        <w:t>e relevant recruitment process and employment opportunities</w:t>
      </w:r>
      <w:r w:rsidRPr="00070A3E">
        <w:rPr>
          <w:rFonts w:ascii="Arial" w:hAnsi="Arial" w:cs="Arial"/>
          <w:color w:val="333333"/>
          <w:lang w:eastAsia="en-GB"/>
        </w:rPr>
        <w:t>. At the end of that period your data is deleted or destroyed.</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Your rights</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As a data subject, you have a number of rights. You can:</w:t>
      </w:r>
    </w:p>
    <w:p w:rsidR="00B93A4C" w:rsidRPr="00070A3E" w:rsidRDefault="00B93A4C" w:rsidP="00B93A4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access and obtain a copy of your data on request;</w:t>
      </w:r>
    </w:p>
    <w:p w:rsidR="00B93A4C" w:rsidRPr="00070A3E" w:rsidRDefault="00B93A4C" w:rsidP="00B93A4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require the </w:t>
      </w:r>
      <w:r>
        <w:rPr>
          <w:rFonts w:ascii="Arial" w:hAnsi="Arial" w:cs="Arial"/>
          <w:color w:val="333333"/>
          <w:lang w:eastAsia="en-GB"/>
        </w:rPr>
        <w:t>Authority</w:t>
      </w:r>
      <w:r w:rsidRPr="00070A3E">
        <w:rPr>
          <w:rFonts w:ascii="Arial" w:hAnsi="Arial" w:cs="Arial"/>
          <w:color w:val="333333"/>
          <w:lang w:eastAsia="en-GB"/>
        </w:rPr>
        <w:t xml:space="preserve"> to change incorrect or incomplete data;</w:t>
      </w:r>
    </w:p>
    <w:p w:rsidR="00B93A4C" w:rsidRPr="00070A3E" w:rsidRDefault="00B93A4C" w:rsidP="00B93A4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require the </w:t>
      </w:r>
      <w:r>
        <w:rPr>
          <w:rFonts w:ascii="Arial" w:hAnsi="Arial" w:cs="Arial"/>
          <w:color w:val="333333"/>
          <w:lang w:eastAsia="en-GB"/>
        </w:rPr>
        <w:t>Authority</w:t>
      </w:r>
      <w:r w:rsidRPr="00070A3E">
        <w:rPr>
          <w:rFonts w:ascii="Arial" w:hAnsi="Arial" w:cs="Arial"/>
          <w:color w:val="333333"/>
          <w:lang w:eastAsia="en-GB"/>
        </w:rPr>
        <w:t xml:space="preserve"> to delete or stop processing your data where the data is no longer necessary for the purposes </w:t>
      </w:r>
      <w:r>
        <w:rPr>
          <w:rFonts w:ascii="Arial" w:hAnsi="Arial" w:cs="Arial"/>
          <w:color w:val="333333"/>
          <w:lang w:eastAsia="en-GB"/>
        </w:rPr>
        <w:t>for which it was originally obtained</w:t>
      </w:r>
      <w:r w:rsidRPr="00070A3E">
        <w:rPr>
          <w:rFonts w:ascii="Arial" w:hAnsi="Arial" w:cs="Arial"/>
          <w:color w:val="333333"/>
          <w:lang w:eastAsia="en-GB"/>
        </w:rPr>
        <w:t>;</w:t>
      </w:r>
    </w:p>
    <w:p w:rsidR="00B93A4C" w:rsidRPr="00070A3E" w:rsidRDefault="00B93A4C" w:rsidP="00B93A4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object to the processing of your data where </w:t>
      </w:r>
      <w:r>
        <w:rPr>
          <w:rFonts w:ascii="Arial" w:hAnsi="Arial" w:cs="Arial"/>
          <w:color w:val="333333"/>
          <w:lang w:eastAsia="en-GB"/>
        </w:rPr>
        <w:t>the Authority</w:t>
      </w:r>
      <w:r w:rsidRPr="00070A3E">
        <w:rPr>
          <w:rFonts w:ascii="Arial" w:hAnsi="Arial" w:cs="Arial"/>
          <w:color w:val="333333"/>
          <w:lang w:eastAsia="en-GB"/>
        </w:rPr>
        <w:t xml:space="preserve"> is relying on its legitimate interests as the legal ground for processing; and</w:t>
      </w:r>
    </w:p>
    <w:p w:rsidR="00B93A4C" w:rsidRPr="00070A3E" w:rsidRDefault="00B93A4C" w:rsidP="00B93A4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ask the </w:t>
      </w:r>
      <w:r>
        <w:rPr>
          <w:rFonts w:ascii="Arial" w:hAnsi="Arial" w:cs="Arial"/>
          <w:color w:val="333333"/>
          <w:lang w:eastAsia="en-GB"/>
        </w:rPr>
        <w:t>Authority</w:t>
      </w:r>
      <w:r w:rsidRPr="00070A3E">
        <w:rPr>
          <w:rFonts w:ascii="Arial" w:hAnsi="Arial" w:cs="Arial"/>
          <w:color w:val="333333"/>
          <w:lang w:eastAsia="en-GB"/>
        </w:rPr>
        <w:t xml:space="preserve"> to stop processing data for a period if data is inaccurate or there is a dispute about whether or not your interests override the </w:t>
      </w:r>
      <w:r>
        <w:rPr>
          <w:rFonts w:ascii="Arial" w:hAnsi="Arial" w:cs="Arial"/>
          <w:color w:val="333333"/>
          <w:lang w:eastAsia="en-GB"/>
        </w:rPr>
        <w:t>Authority</w:t>
      </w:r>
      <w:r w:rsidRPr="00070A3E">
        <w:rPr>
          <w:rFonts w:ascii="Arial" w:hAnsi="Arial" w:cs="Arial"/>
          <w:color w:val="333333"/>
          <w:lang w:eastAsia="en-GB"/>
        </w:rPr>
        <w:t>'s legitimate grounds for processing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 would like to exercise any of these rights, please contact </w:t>
      </w:r>
      <w:r>
        <w:rPr>
          <w:rFonts w:ascii="Arial" w:hAnsi="Arial" w:cs="Arial"/>
          <w:color w:val="333333"/>
          <w:lang w:eastAsia="en-GB"/>
        </w:rPr>
        <w:t xml:space="preserve">Elizabeth Lewis, HR Officer. Email: </w:t>
      </w:r>
      <w:hyperlink r:id="rId17" w:history="1">
        <w:r w:rsidRPr="00560B64">
          <w:rPr>
            <w:rStyle w:val="Hyperlink"/>
            <w:rFonts w:ascii="Arial" w:hAnsi="Arial" w:cs="Arial"/>
            <w:lang w:eastAsia="en-GB"/>
          </w:rPr>
          <w:t>elizabeth.lewis@beacon-npa.gov.uk</w:t>
        </w:r>
      </w:hyperlink>
      <w:r>
        <w:rPr>
          <w:rFonts w:ascii="Arial" w:hAnsi="Arial" w:cs="Arial"/>
          <w:color w:val="333333"/>
          <w:lang w:eastAsia="en-GB"/>
        </w:rPr>
        <w:t xml:space="preserve"> . </w:t>
      </w:r>
      <w:r w:rsidRPr="00070A3E">
        <w:rPr>
          <w:rFonts w:ascii="Arial" w:hAnsi="Arial" w:cs="Arial"/>
          <w:color w:val="333333"/>
          <w:lang w:eastAsia="en-GB"/>
        </w:rPr>
        <w:t>You can make a subj</w:t>
      </w:r>
      <w:r>
        <w:rPr>
          <w:rFonts w:ascii="Arial" w:hAnsi="Arial" w:cs="Arial"/>
          <w:color w:val="333333"/>
          <w:lang w:eastAsia="en-GB"/>
        </w:rPr>
        <w:t>ect access request by contacting</w:t>
      </w:r>
      <w:r w:rsidRPr="00070A3E">
        <w:rPr>
          <w:rFonts w:ascii="Arial" w:hAnsi="Arial" w:cs="Arial"/>
          <w:color w:val="333333"/>
          <w:lang w:eastAsia="en-GB"/>
        </w:rPr>
        <w:t xml:space="preserve"> the </w:t>
      </w:r>
      <w:r>
        <w:rPr>
          <w:rFonts w:ascii="Arial" w:hAnsi="Arial" w:cs="Arial"/>
          <w:color w:val="333333"/>
          <w:lang w:eastAsia="en-GB"/>
        </w:rPr>
        <w:t>Authority’s, Corporate Services Officer, Marcia Zurian. Email: marcia.zurian@bacons-npa.gov.uk</w:t>
      </w:r>
      <w:r w:rsidRPr="00070A3E">
        <w:rPr>
          <w:rFonts w:ascii="Arial" w:hAnsi="Arial" w:cs="Arial"/>
          <w:color w:val="333333"/>
          <w:lang w:eastAsia="en-GB"/>
        </w:rPr>
        <w:t> </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 believe that the </w:t>
      </w:r>
      <w:r>
        <w:rPr>
          <w:rFonts w:ascii="Arial" w:hAnsi="Arial" w:cs="Arial"/>
          <w:color w:val="333333"/>
          <w:lang w:eastAsia="en-GB"/>
        </w:rPr>
        <w:t xml:space="preserve">Authority </w:t>
      </w:r>
      <w:r w:rsidRPr="00070A3E">
        <w:rPr>
          <w:rFonts w:ascii="Arial" w:hAnsi="Arial" w:cs="Arial"/>
          <w:color w:val="333333"/>
          <w:lang w:eastAsia="en-GB"/>
        </w:rPr>
        <w:t>has not complied with your data protection rights, you can complain to the Information Commissioner.</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b/>
          <w:bCs/>
          <w:color w:val="333333"/>
          <w:lang w:eastAsia="en-GB"/>
        </w:rPr>
        <w:t>What if you do not provide personal data?</w:t>
      </w:r>
    </w:p>
    <w:p w:rsidR="00B93A4C" w:rsidRPr="00070A3E"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You are under no statutory or contractual obligation to provide data to the </w:t>
      </w:r>
      <w:r>
        <w:rPr>
          <w:rFonts w:ascii="Arial" w:hAnsi="Arial" w:cs="Arial"/>
          <w:color w:val="333333"/>
          <w:lang w:eastAsia="en-GB"/>
        </w:rPr>
        <w:t>Authority</w:t>
      </w:r>
      <w:r w:rsidRPr="00070A3E">
        <w:rPr>
          <w:rFonts w:ascii="Arial" w:hAnsi="Arial" w:cs="Arial"/>
          <w:color w:val="333333"/>
          <w:lang w:eastAsia="en-GB"/>
        </w:rPr>
        <w:t xml:space="preserve"> during the recruitment process. However, if you do not provide the information, the </w:t>
      </w:r>
      <w:r>
        <w:rPr>
          <w:rFonts w:ascii="Arial" w:hAnsi="Arial" w:cs="Arial"/>
          <w:color w:val="333333"/>
          <w:lang w:eastAsia="en-GB"/>
        </w:rPr>
        <w:t>Authority</w:t>
      </w:r>
      <w:r w:rsidRPr="00070A3E">
        <w:rPr>
          <w:rFonts w:ascii="Arial" w:hAnsi="Arial" w:cs="Arial"/>
          <w:color w:val="333333"/>
          <w:lang w:eastAsia="en-GB"/>
        </w:rPr>
        <w:t xml:space="preserve"> may not be able to process your application properly or at all.</w:t>
      </w:r>
    </w:p>
    <w:p w:rsidR="00B93A4C" w:rsidRDefault="00B93A4C" w:rsidP="00B93A4C">
      <w:pPr>
        <w:shd w:val="clear" w:color="auto" w:fill="FFFFFF"/>
        <w:spacing w:after="180"/>
        <w:rPr>
          <w:rFonts w:ascii="Arial" w:hAnsi="Arial" w:cs="Arial"/>
          <w:color w:val="333333"/>
          <w:lang w:eastAsia="en-GB"/>
        </w:rPr>
      </w:pPr>
      <w:r w:rsidRPr="00070A3E">
        <w:rPr>
          <w:rFonts w:ascii="Arial" w:hAnsi="Arial" w:cs="Arial"/>
          <w:color w:val="333333"/>
          <w:lang w:eastAsia="en-GB"/>
        </w:rPr>
        <w:t>You are under no obligation to provide information for equal opportunities monitoring purposes and there are no consequences for your application if you choose not to provide such information.</w:t>
      </w:r>
    </w:p>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color w:val="333333"/>
          <w:lang w:eastAsia="en-GB"/>
        </w:rPr>
      </w:pPr>
    </w:p>
    <w:p w:rsidR="00B93A4C" w:rsidRDefault="00B93A4C" w:rsidP="00B93A4C">
      <w:pPr>
        <w:shd w:val="clear" w:color="auto" w:fill="FFFFFF"/>
        <w:spacing w:after="180"/>
        <w:rPr>
          <w:rFonts w:ascii="Arial" w:hAnsi="Arial" w:cs="Arial"/>
          <w:color w:val="333333"/>
          <w:lang w:eastAsia="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Default="00B93A4C" w:rsidP="00206FEA">
      <w:pPr>
        <w:ind w:right="-45"/>
        <w:jc w:val="both"/>
        <w:rPr>
          <w:rFonts w:ascii="Gill Sans MT" w:hAnsi="Gill Sans MT" w:cstheme="minorHAnsi"/>
          <w:lang w:val="en-GB"/>
        </w:rPr>
      </w:pPr>
    </w:p>
    <w:p w:rsidR="00B93A4C" w:rsidRPr="00521C7A" w:rsidRDefault="00B93A4C" w:rsidP="00206FEA">
      <w:pPr>
        <w:ind w:right="-45"/>
        <w:jc w:val="both"/>
        <w:rPr>
          <w:rFonts w:ascii="Gill Sans MT" w:hAnsi="Gill Sans MT" w:cstheme="minorHAnsi"/>
        </w:rPr>
      </w:pPr>
    </w:p>
    <w:p w:rsidR="0095499C" w:rsidRPr="00521C7A" w:rsidRDefault="0095499C">
      <w:pPr>
        <w:rPr>
          <w:rFonts w:ascii="Gill Sans MT" w:hAnsi="Gill Sans MT" w:cstheme="minorHAnsi"/>
        </w:rPr>
      </w:pPr>
    </w:p>
    <w:sectPr w:rsidR="0095499C"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259" w:rsidRDefault="002F1259" w:rsidP="00556602">
      <w:r>
        <w:separator/>
      </w:r>
    </w:p>
  </w:endnote>
  <w:endnote w:type="continuationSeparator" w:id="0">
    <w:p w:rsidR="002F1259" w:rsidRDefault="002F1259"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B93A4C">
          <w:rPr>
            <w:noProof/>
          </w:rPr>
          <w:t>14</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259" w:rsidRDefault="002F1259" w:rsidP="00556602">
      <w:r>
        <w:separator/>
      </w:r>
    </w:p>
  </w:footnote>
  <w:footnote w:type="continuationSeparator" w:id="0">
    <w:p w:rsidR="002F1259" w:rsidRDefault="002F1259"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538"/>
    <w:multiLevelType w:val="hybridMultilevel"/>
    <w:tmpl w:val="AC40B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6"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4"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5"/>
  </w:num>
  <w:num w:numId="2">
    <w:abstractNumId w:val="5"/>
    <w:lvlOverride w:ilvl="0">
      <w:lvl w:ilvl="0">
        <w:start w:val="1"/>
        <w:numFmt w:val="decimal"/>
        <w:lvlText w:val="%1."/>
        <w:legacy w:legacy="1" w:legacySpace="0" w:legacyIndent="360"/>
        <w:lvlJc w:val="left"/>
        <w:pPr>
          <w:ind w:left="1800" w:hanging="360"/>
        </w:pPr>
      </w:lvl>
    </w:lvlOverride>
  </w:num>
  <w:num w:numId="3">
    <w:abstractNumId w:val="11"/>
  </w:num>
  <w:num w:numId="4">
    <w:abstractNumId w:val="12"/>
  </w:num>
  <w:num w:numId="5">
    <w:abstractNumId w:val="6"/>
  </w:num>
  <w:num w:numId="6">
    <w:abstractNumId w:val="3"/>
  </w:num>
  <w:num w:numId="7">
    <w:abstractNumId w:val="2"/>
  </w:num>
  <w:num w:numId="8">
    <w:abstractNumId w:val="15"/>
  </w:num>
  <w:num w:numId="9">
    <w:abstractNumId w:val="8"/>
  </w:num>
  <w:num w:numId="10">
    <w:abstractNumId w:val="14"/>
  </w:num>
  <w:num w:numId="11">
    <w:abstractNumId w:val="13"/>
  </w:num>
  <w:num w:numId="12">
    <w:abstractNumId w:val="16"/>
  </w:num>
  <w:num w:numId="13">
    <w:abstractNumId w:val="1"/>
  </w:num>
  <w:num w:numId="14">
    <w:abstractNumId w:val="7"/>
  </w:num>
  <w:num w:numId="15">
    <w:abstractNumId w:val="10"/>
  </w:num>
  <w:num w:numId="16">
    <w:abstractNumId w:val="0"/>
  </w:num>
  <w:num w:numId="17">
    <w:abstractNumId w:val="17"/>
  </w:num>
  <w:num w:numId="18">
    <w:abstractNumId w:val="4"/>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40BBB"/>
    <w:rsid w:val="0004552D"/>
    <w:rsid w:val="000554B9"/>
    <w:rsid w:val="00085D9E"/>
    <w:rsid w:val="00092B32"/>
    <w:rsid w:val="00093BA0"/>
    <w:rsid w:val="000A3B4B"/>
    <w:rsid w:val="000B1B6F"/>
    <w:rsid w:val="000E3C70"/>
    <w:rsid w:val="00123DFC"/>
    <w:rsid w:val="00153D3B"/>
    <w:rsid w:val="001961DB"/>
    <w:rsid w:val="001C7932"/>
    <w:rsid w:val="001F7F40"/>
    <w:rsid w:val="00201DF0"/>
    <w:rsid w:val="00206FEA"/>
    <w:rsid w:val="0023419D"/>
    <w:rsid w:val="0026495F"/>
    <w:rsid w:val="00264BA8"/>
    <w:rsid w:val="002A2E9E"/>
    <w:rsid w:val="002B10CA"/>
    <w:rsid w:val="002B61AB"/>
    <w:rsid w:val="002C4104"/>
    <w:rsid w:val="002E682E"/>
    <w:rsid w:val="002F1259"/>
    <w:rsid w:val="00324262"/>
    <w:rsid w:val="00327531"/>
    <w:rsid w:val="003653A6"/>
    <w:rsid w:val="00377A12"/>
    <w:rsid w:val="003A5928"/>
    <w:rsid w:val="003B28A0"/>
    <w:rsid w:val="003B4E58"/>
    <w:rsid w:val="003D399A"/>
    <w:rsid w:val="003E07C2"/>
    <w:rsid w:val="003F281F"/>
    <w:rsid w:val="00406E79"/>
    <w:rsid w:val="00410ED2"/>
    <w:rsid w:val="004548FC"/>
    <w:rsid w:val="00474095"/>
    <w:rsid w:val="00480B81"/>
    <w:rsid w:val="004F27DA"/>
    <w:rsid w:val="00521C7A"/>
    <w:rsid w:val="00545A3C"/>
    <w:rsid w:val="00556602"/>
    <w:rsid w:val="00567A58"/>
    <w:rsid w:val="005836FD"/>
    <w:rsid w:val="0059613E"/>
    <w:rsid w:val="005A41C2"/>
    <w:rsid w:val="005E364F"/>
    <w:rsid w:val="005F7FA1"/>
    <w:rsid w:val="00614B17"/>
    <w:rsid w:val="006160D0"/>
    <w:rsid w:val="006221C5"/>
    <w:rsid w:val="006416A2"/>
    <w:rsid w:val="00667E8A"/>
    <w:rsid w:val="006C1007"/>
    <w:rsid w:val="0070166E"/>
    <w:rsid w:val="00742F19"/>
    <w:rsid w:val="007441F9"/>
    <w:rsid w:val="007563D0"/>
    <w:rsid w:val="00762D53"/>
    <w:rsid w:val="007768B9"/>
    <w:rsid w:val="00791C0F"/>
    <w:rsid w:val="007B2FAB"/>
    <w:rsid w:val="007E7096"/>
    <w:rsid w:val="007F57B2"/>
    <w:rsid w:val="00827879"/>
    <w:rsid w:val="008B49E2"/>
    <w:rsid w:val="008C6AC0"/>
    <w:rsid w:val="008F7BFC"/>
    <w:rsid w:val="009126BE"/>
    <w:rsid w:val="0095499C"/>
    <w:rsid w:val="00996C71"/>
    <w:rsid w:val="009A3243"/>
    <w:rsid w:val="00A21A32"/>
    <w:rsid w:val="00A25A3B"/>
    <w:rsid w:val="00A758D0"/>
    <w:rsid w:val="00AB1962"/>
    <w:rsid w:val="00AD061F"/>
    <w:rsid w:val="00AF7286"/>
    <w:rsid w:val="00B02ECA"/>
    <w:rsid w:val="00B35867"/>
    <w:rsid w:val="00B5321D"/>
    <w:rsid w:val="00B724DE"/>
    <w:rsid w:val="00B84D9F"/>
    <w:rsid w:val="00B91ABD"/>
    <w:rsid w:val="00B93A4C"/>
    <w:rsid w:val="00BE6C99"/>
    <w:rsid w:val="00C12C50"/>
    <w:rsid w:val="00C2230D"/>
    <w:rsid w:val="00C2490C"/>
    <w:rsid w:val="00C42379"/>
    <w:rsid w:val="00C50C83"/>
    <w:rsid w:val="00C96BDC"/>
    <w:rsid w:val="00CD02CE"/>
    <w:rsid w:val="00D009C3"/>
    <w:rsid w:val="00D036A8"/>
    <w:rsid w:val="00D05D3A"/>
    <w:rsid w:val="00D14F09"/>
    <w:rsid w:val="00D34463"/>
    <w:rsid w:val="00DA18A8"/>
    <w:rsid w:val="00DD3EB7"/>
    <w:rsid w:val="00E329BB"/>
    <w:rsid w:val="00E46105"/>
    <w:rsid w:val="00E65860"/>
    <w:rsid w:val="00E813FE"/>
    <w:rsid w:val="00EF08FA"/>
    <w:rsid w:val="00EF5166"/>
    <w:rsid w:val="00EF7760"/>
    <w:rsid w:val="00F031F9"/>
    <w:rsid w:val="00F2258E"/>
    <w:rsid w:val="00F22D31"/>
    <w:rsid w:val="00F247D9"/>
    <w:rsid w:val="00F40BA0"/>
    <w:rsid w:val="00F418C0"/>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paragraph" w:customStyle="1" w:styleId="Default">
    <w:name w:val="Default"/>
    <w:rsid w:val="003A592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416A2"/>
    <w:pPr>
      <w:spacing w:before="100" w:beforeAutospacing="1" w:after="100" w:afterAutospacing="1"/>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 w:id="12526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econbeacons.org/the-authority/planning/strategy-and-policy/npmp" TargetMode="Externa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hyperlink" Target="mailto:elizabeth.lewis@beacon-npa.gov.uk" TargetMode="Externa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hyperlink" Target="http://www.breconbeacons.org/the-authority/planning/strategy-and-policy/deposit-local-development-plan/useful-deposit-inform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reconbeacons.org/the-authority/planning/strategy-and-policy/udp"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0F65BF-B553-48B7-99C1-949B42B24B2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43E3B81-5194-4651-B802-99B6E74E03E2}">
      <dgm:prSet phldrT="[Text]"/>
      <dgm:spPr>
        <a:xfrm>
          <a:off x="3791397" y="322"/>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Vacnat</a:t>
          </a:r>
        </a:p>
        <a:p>
          <a:r>
            <a:rPr lang="en-GB" b="1">
              <a:solidFill>
                <a:sysClr val="window" lastClr="FFFFFF"/>
              </a:solidFill>
              <a:latin typeface="Calibri"/>
              <a:ea typeface="+mn-ea"/>
              <a:cs typeface="+mn-cs"/>
            </a:rPr>
            <a:t>Director of Countryside &amp; Land Management</a:t>
          </a:r>
          <a:endParaRPr lang="en-US">
            <a:solidFill>
              <a:sysClr val="window" lastClr="FFFFFF"/>
            </a:solidFill>
            <a:latin typeface="Calibri"/>
            <a:ea typeface="+mn-ea"/>
            <a:cs typeface="+mn-cs"/>
          </a:endParaRPr>
        </a:p>
      </dgm:t>
    </dgm:pt>
    <dgm:pt modelId="{1422FE01-D8BF-42D1-9C12-4D175BFAE334}" type="parTrans" cxnId="{77B98F29-2B99-4033-AA87-89C1BEFA834B}">
      <dgm:prSet/>
      <dgm:spPr/>
      <dgm:t>
        <a:bodyPr/>
        <a:lstStyle/>
        <a:p>
          <a:endParaRPr lang="en-US"/>
        </a:p>
      </dgm:t>
    </dgm:pt>
    <dgm:pt modelId="{11BE3E03-DCB6-4A1A-A3D9-3FBBAB44786E}" type="sibTrans" cxnId="{77B98F29-2B99-4033-AA87-89C1BEFA834B}">
      <dgm:prSet/>
      <dgm:spPr/>
      <dgm:t>
        <a:bodyPr/>
        <a:lstStyle/>
        <a:p>
          <a:endParaRPr lang="en-US"/>
        </a:p>
      </dgm:t>
    </dgm:pt>
    <dgm:pt modelId="{542BF0FF-51F4-4308-A5B1-8269CFC55CD8}">
      <dgm:prSet phldrT="[Text]"/>
      <dgm:spPr>
        <a:xfrm>
          <a:off x="3791397" y="838395"/>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Sunita Welch</a:t>
          </a:r>
          <a:endParaRPr lang="en-US">
            <a:solidFill>
              <a:sysClr val="window" lastClr="FFFFFF"/>
            </a:solidFill>
            <a:latin typeface="Calibri"/>
            <a:ea typeface="+mn-ea"/>
            <a:cs typeface="+mn-cs"/>
          </a:endParaRPr>
        </a:p>
        <a:p>
          <a:r>
            <a:rPr lang="en-US">
              <a:solidFill>
                <a:sysClr val="window" lastClr="FFFFFF"/>
              </a:solidFill>
              <a:latin typeface="Calibri"/>
              <a:ea typeface="+mn-ea"/>
              <a:cs typeface="+mn-cs"/>
            </a:rPr>
            <a:t>Public Engagement Manager</a:t>
          </a:r>
        </a:p>
        <a:p>
          <a:r>
            <a:rPr lang="en-GB" b="1">
              <a:solidFill>
                <a:sysClr val="window" lastClr="FFFFFF"/>
              </a:solidFill>
              <a:latin typeface="Calibri"/>
              <a:ea typeface="+mn-ea"/>
              <a:cs typeface="+mn-cs"/>
            </a:rPr>
            <a:t>Grade 13</a:t>
          </a:r>
          <a:endParaRPr lang="en-US">
            <a:solidFill>
              <a:sysClr val="window" lastClr="FFFFFF"/>
            </a:solidFill>
            <a:latin typeface="Calibri"/>
            <a:ea typeface="+mn-ea"/>
            <a:cs typeface="+mn-cs"/>
          </a:endParaRPr>
        </a:p>
      </dgm:t>
    </dgm:pt>
    <dgm:pt modelId="{DDE61D86-B7E2-4C38-BD22-D9DC4DF5D4E8}" type="parTrans" cxnId="{83037E1F-FE31-4097-B4FE-FA94C4AAF3DD}">
      <dgm:prSet/>
      <dgm:spPr>
        <a:xfrm>
          <a:off x="4335869" y="590514"/>
          <a:ext cx="91440" cy="24788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9DEEA90-A8C5-4B8A-AD87-8AD659AE130A}" type="sibTrans" cxnId="{83037E1F-FE31-4097-B4FE-FA94C4AAF3DD}">
      <dgm:prSet/>
      <dgm:spPr/>
      <dgm:t>
        <a:bodyPr/>
        <a:lstStyle/>
        <a:p>
          <a:endParaRPr lang="en-US"/>
        </a:p>
      </dgm:t>
    </dgm:pt>
    <dgm:pt modelId="{ADF00EFF-7706-47F4-91F9-D6C99FA97A8C}">
      <dgm:prSet/>
      <dgm:spPr>
        <a:xfrm>
          <a:off x="1439481" y="1676468"/>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a:t>
          </a:r>
        </a:p>
        <a:p>
          <a:r>
            <a:rPr lang="en-GB" b="1">
              <a:solidFill>
                <a:sysClr val="window" lastClr="FFFFFF"/>
              </a:solidFill>
              <a:latin typeface="Calibri"/>
              <a:ea typeface="+mn-ea"/>
              <a:cs typeface="+mn-cs"/>
            </a:rPr>
            <a:t>Information Officer</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a:t>
          </a:r>
          <a:endParaRPr lang="en-US">
            <a:solidFill>
              <a:sysClr val="window" lastClr="FFFFFF"/>
            </a:solidFill>
            <a:latin typeface="Calibri"/>
            <a:ea typeface="+mn-ea"/>
            <a:cs typeface="+mn-cs"/>
          </a:endParaRPr>
        </a:p>
      </dgm:t>
    </dgm:pt>
    <dgm:pt modelId="{48D8E03F-9F7D-4700-B155-42B5E82026C7}" type="parTrans" cxnId="{773128A9-8019-4F2E-8C6C-9CBABAA296A0}">
      <dgm:prSet/>
      <dgm:spPr>
        <a:xfrm>
          <a:off x="2029673" y="1428587"/>
          <a:ext cx="2351915" cy="24788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2F6B6EF-2DC0-4BCB-99A8-CA823FEE1168}" type="sibTrans" cxnId="{773128A9-8019-4F2E-8C6C-9CBABAA296A0}">
      <dgm:prSet/>
      <dgm:spPr/>
      <dgm:t>
        <a:bodyPr/>
        <a:lstStyle/>
        <a:p>
          <a:endParaRPr lang="en-US"/>
        </a:p>
      </dgm:t>
    </dgm:pt>
    <dgm:pt modelId="{0CB21C22-09E7-4952-A4B9-94367893F345}">
      <dgm:prSet/>
      <dgm:spPr>
        <a:xfrm>
          <a:off x="2867746" y="1676468"/>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Suzanna Jones</a:t>
          </a:r>
        </a:p>
        <a:p>
          <a:r>
            <a:rPr lang="en-GB" b="1">
              <a:solidFill>
                <a:sysClr val="window" lastClr="FFFFFF"/>
              </a:solidFill>
              <a:latin typeface="Calibri"/>
              <a:ea typeface="+mn-ea"/>
              <a:cs typeface="+mn-cs"/>
            </a:rPr>
            <a:t>Interpretation Officer </a:t>
          </a:r>
        </a:p>
        <a:p>
          <a:r>
            <a:rPr lang="en-GB" b="1">
              <a:solidFill>
                <a:sysClr val="window" lastClr="FFFFFF"/>
              </a:solidFill>
              <a:latin typeface="Calibri"/>
              <a:ea typeface="+mn-ea"/>
              <a:cs typeface="+mn-cs"/>
            </a:rPr>
            <a:t>Grade 9</a:t>
          </a:r>
          <a:endParaRPr lang="en-US">
            <a:solidFill>
              <a:sysClr val="window" lastClr="FFFFFF"/>
            </a:solidFill>
            <a:latin typeface="Calibri"/>
            <a:ea typeface="+mn-ea"/>
            <a:cs typeface="+mn-cs"/>
          </a:endParaRPr>
        </a:p>
      </dgm:t>
    </dgm:pt>
    <dgm:pt modelId="{54A7F7D6-6507-4C19-AA56-EA7EDAA7D8E4}" type="parTrans" cxnId="{D733492F-2AF8-4031-9D96-21D1B6EA3F1F}">
      <dgm:prSet/>
      <dgm:spPr>
        <a:xfrm>
          <a:off x="3457938" y="1428587"/>
          <a:ext cx="923650" cy="24788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7B377A9F-BEE1-47FC-BA39-7EEBAC70D622}" type="sibTrans" cxnId="{D733492F-2AF8-4031-9D96-21D1B6EA3F1F}">
      <dgm:prSet/>
      <dgm:spPr/>
      <dgm:t>
        <a:bodyPr/>
        <a:lstStyle/>
        <a:p>
          <a:endParaRPr lang="en-US"/>
        </a:p>
      </dgm:t>
    </dgm:pt>
    <dgm:pt modelId="{A8F17547-BA0F-4DF6-86EB-E9E728445283}">
      <dgm:prSet/>
      <dgm:spPr>
        <a:xfrm>
          <a:off x="4296011" y="1676468"/>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Education Department</a:t>
          </a:r>
        </a:p>
      </dgm:t>
    </dgm:pt>
    <dgm:pt modelId="{D24F0514-2A93-4180-86FA-28E134FD43F8}" type="parTrans" cxnId="{CF70701E-0C01-4DB6-A5D9-D0BD93B7EB55}">
      <dgm:prSet/>
      <dgm:spPr>
        <a:xfrm>
          <a:off x="4381589" y="1428587"/>
          <a:ext cx="504614" cy="24788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2089CE2B-55DD-4812-B189-4A1EE581B4EC}" type="sibTrans" cxnId="{CF70701E-0C01-4DB6-A5D9-D0BD93B7EB55}">
      <dgm:prSet/>
      <dgm:spPr/>
      <dgm:t>
        <a:bodyPr/>
        <a:lstStyle/>
        <a:p>
          <a:endParaRPr lang="en-US"/>
        </a:p>
      </dgm:t>
    </dgm:pt>
    <dgm:pt modelId="{A46F9D51-358F-441D-9918-7D6F87FA35CB}">
      <dgm:prSet/>
      <dgm:spPr>
        <a:xfrm>
          <a:off x="3581879" y="2514540"/>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Peter Bradley</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 </a:t>
          </a:r>
          <a:endParaRPr lang="en-US">
            <a:solidFill>
              <a:sysClr val="window" lastClr="FFFFFF"/>
            </a:solidFill>
            <a:latin typeface="Calibri"/>
            <a:ea typeface="+mn-ea"/>
            <a:cs typeface="+mn-cs"/>
          </a:endParaRPr>
        </a:p>
      </dgm:t>
    </dgm:pt>
    <dgm:pt modelId="{F6E09893-E0AA-4B6B-87D0-6A69C674EE9F}" type="parTrans" cxnId="{279956E4-2AA6-4254-8012-1789D0CFD3A8}">
      <dgm:prSet/>
      <dgm:spPr>
        <a:xfrm>
          <a:off x="4762263" y="2266660"/>
          <a:ext cx="123940" cy="54297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156FDD7-9468-4BC2-8F0A-3799B36D526B}" type="sibTrans" cxnId="{279956E4-2AA6-4254-8012-1789D0CFD3A8}">
      <dgm:prSet/>
      <dgm:spPr/>
      <dgm:t>
        <a:bodyPr/>
        <a:lstStyle/>
        <a:p>
          <a:endParaRPr lang="en-US"/>
        </a:p>
      </dgm:t>
    </dgm:pt>
    <dgm:pt modelId="{23F95675-D9A6-49E1-A63F-C76EB903C271}">
      <dgm:prSet/>
      <dgm:spPr>
        <a:xfrm>
          <a:off x="5010144" y="2514540"/>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Hayley Sharp</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 </a:t>
          </a:r>
          <a:endParaRPr lang="en-US">
            <a:solidFill>
              <a:sysClr val="window" lastClr="FFFFFF"/>
            </a:solidFill>
            <a:latin typeface="Calibri"/>
            <a:ea typeface="+mn-ea"/>
            <a:cs typeface="+mn-cs"/>
          </a:endParaRPr>
        </a:p>
      </dgm:t>
    </dgm:pt>
    <dgm:pt modelId="{FFCCFE4C-84D6-4FA0-B1D0-036503280702}" type="parTrans" cxnId="{DC0FBCE5-AF01-4AC7-B7CD-195ABF164A8A}">
      <dgm:prSet/>
      <dgm:spPr>
        <a:xfrm>
          <a:off x="4886203" y="2266660"/>
          <a:ext cx="123940" cy="54297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02C2EE1-5985-43F7-B276-F5777B2B0274}" type="sibTrans" cxnId="{DC0FBCE5-AF01-4AC7-B7CD-195ABF164A8A}">
      <dgm:prSet/>
      <dgm:spPr/>
      <dgm:t>
        <a:bodyPr/>
        <a:lstStyle/>
        <a:p>
          <a:endParaRPr lang="en-US"/>
        </a:p>
      </dgm:t>
    </dgm:pt>
    <dgm:pt modelId="{B89FD4CD-DCD5-4749-9D69-CC5BE75F0AC8}">
      <dgm:prSet/>
      <dgm:spPr>
        <a:xfrm>
          <a:off x="3581879" y="3352613"/>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a:t>
          </a:r>
          <a:endParaRPr lang="en-US">
            <a:solidFill>
              <a:sysClr val="window" lastClr="FFFFFF"/>
            </a:solidFill>
            <a:latin typeface="Calibri"/>
            <a:ea typeface="+mn-ea"/>
            <a:cs typeface="+mn-cs"/>
          </a:endParaRPr>
        </a:p>
      </dgm:t>
    </dgm:pt>
    <dgm:pt modelId="{642AFB0A-B75A-4DED-BEB5-114DDB0DA255}" type="parTrans" cxnId="{5BF875C1-03A3-4FBD-AD67-73B06F21ACB9}">
      <dgm:prSet/>
      <dgm:spPr>
        <a:xfrm>
          <a:off x="4762263" y="2266660"/>
          <a:ext cx="123940" cy="138104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F82D321-29CE-44C9-BB98-30D127233248}" type="sibTrans" cxnId="{5BF875C1-03A3-4FBD-AD67-73B06F21ACB9}">
      <dgm:prSet/>
      <dgm:spPr/>
      <dgm:t>
        <a:bodyPr/>
        <a:lstStyle/>
        <a:p>
          <a:endParaRPr lang="en-US"/>
        </a:p>
      </dgm:t>
    </dgm:pt>
    <dgm:pt modelId="{51F05100-D2D8-4B67-AC72-8AC1EF400CAF}">
      <dgm:prSet/>
      <dgm:spPr>
        <a:xfrm>
          <a:off x="5010144" y="3352613"/>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Anna Edwards</a:t>
          </a: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 </a:t>
          </a:r>
          <a:endParaRPr lang="en-GB">
            <a:solidFill>
              <a:sysClr val="window" lastClr="FFFFFF"/>
            </a:solidFill>
            <a:latin typeface="Calibri"/>
            <a:ea typeface="+mn-ea"/>
            <a:cs typeface="+mn-cs"/>
          </a:endParaRPr>
        </a:p>
      </dgm:t>
    </dgm:pt>
    <dgm:pt modelId="{B54FA11E-5A69-4470-BFC3-332186327890}" type="parTrans" cxnId="{51E48B22-042D-4560-AEB7-835626927625}">
      <dgm:prSet/>
      <dgm:spPr>
        <a:xfrm>
          <a:off x="4886203" y="2266660"/>
          <a:ext cx="123940" cy="138104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1D63A77-E484-470F-8DE3-D9C7F6FB96D9}" type="sibTrans" cxnId="{51E48B22-042D-4560-AEB7-835626927625}">
      <dgm:prSet/>
      <dgm:spPr/>
      <dgm:t>
        <a:bodyPr/>
        <a:lstStyle/>
        <a:p>
          <a:endParaRPr lang="en-GB"/>
        </a:p>
      </dgm:t>
    </dgm:pt>
    <dgm:pt modelId="{B6C47490-AF56-445E-9DD9-70F22DC7FDD8}">
      <dgm:prSet/>
      <dgm:spPr>
        <a:xfrm>
          <a:off x="3581879" y="4190686"/>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Eleri Thomas</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a:t>
          </a:r>
          <a:endParaRPr lang="en-GB">
            <a:solidFill>
              <a:sysClr val="window" lastClr="FFFFFF"/>
            </a:solidFill>
            <a:latin typeface="Calibri"/>
            <a:ea typeface="+mn-ea"/>
            <a:cs typeface="+mn-cs"/>
          </a:endParaRPr>
        </a:p>
      </dgm:t>
    </dgm:pt>
    <dgm:pt modelId="{6E130FAB-BF0E-4E8A-9018-D61AD4BE95FA}" type="parTrans" cxnId="{79F70D3A-A552-4DE5-BD94-116DC56FAECA}">
      <dgm:prSet/>
      <dgm:spPr>
        <a:xfrm>
          <a:off x="4762263" y="2266660"/>
          <a:ext cx="123940" cy="221912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5D179DC-8373-47D3-B274-EEFEBD4796B7}" type="sibTrans" cxnId="{79F70D3A-A552-4DE5-BD94-116DC56FAECA}">
      <dgm:prSet/>
      <dgm:spPr/>
      <dgm:t>
        <a:bodyPr/>
        <a:lstStyle/>
        <a:p>
          <a:endParaRPr lang="en-GB"/>
        </a:p>
      </dgm:t>
    </dgm:pt>
    <dgm:pt modelId="{F4F0C372-9052-4FC0-9C50-24E48D9B3E1D}">
      <dgm:prSet/>
      <dgm:spPr>
        <a:xfrm>
          <a:off x="5010144" y="4190686"/>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Education Assistant</a:t>
          </a:r>
        </a:p>
        <a:p>
          <a:r>
            <a:rPr lang="en-GB" b="1">
              <a:solidFill>
                <a:sysClr val="window" lastClr="FFFFFF"/>
              </a:solidFill>
              <a:latin typeface="Calibri"/>
              <a:ea typeface="+mn-ea"/>
              <a:cs typeface="+mn-cs"/>
            </a:rPr>
            <a:t>Grade 6</a:t>
          </a:r>
          <a:endParaRPr lang="en-GB">
            <a:solidFill>
              <a:sysClr val="window" lastClr="FFFFFF"/>
            </a:solidFill>
            <a:latin typeface="Calibri"/>
            <a:ea typeface="+mn-ea"/>
            <a:cs typeface="+mn-cs"/>
          </a:endParaRPr>
        </a:p>
      </dgm:t>
    </dgm:pt>
    <dgm:pt modelId="{FD80E5E1-437F-44B2-A2C9-3ED4E9416A18}" type="parTrans" cxnId="{0050D9F8-E95E-4B85-ACAD-45EA74C89A6C}">
      <dgm:prSet/>
      <dgm:spPr>
        <a:xfrm>
          <a:off x="4886203" y="2266660"/>
          <a:ext cx="123940" cy="221912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FC53393-82FF-4AC9-B6F4-7B6F53C92482}" type="sibTrans" cxnId="{0050D9F8-E95E-4B85-ACAD-45EA74C89A6C}">
      <dgm:prSet/>
      <dgm:spPr/>
      <dgm:t>
        <a:bodyPr/>
        <a:lstStyle/>
        <a:p>
          <a:endParaRPr lang="en-GB"/>
        </a:p>
      </dgm:t>
    </dgm:pt>
    <dgm:pt modelId="{D3F77EBF-79DE-4E4E-85E3-5FAFBA74A006}">
      <dgm:prSet/>
      <dgm:spPr>
        <a:xfrm>
          <a:off x="3581879" y="5028759"/>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Geraint Roberts</a:t>
          </a:r>
        </a:p>
        <a:p>
          <a:r>
            <a:rPr lang="en-GB" b="1">
              <a:solidFill>
                <a:sysClr val="window" lastClr="FFFFFF"/>
              </a:solidFill>
              <a:latin typeface="Calibri"/>
              <a:ea typeface="+mn-ea"/>
              <a:cs typeface="+mn-cs"/>
            </a:rPr>
            <a:t>Education Officer (P/T)</a:t>
          </a:r>
          <a:endParaRPr lang="en-US">
            <a:solidFill>
              <a:sysClr val="window" lastClr="FFFFFF"/>
            </a:solidFill>
            <a:latin typeface="Calibri"/>
            <a:ea typeface="+mn-ea"/>
            <a:cs typeface="+mn-cs"/>
          </a:endParaRPr>
        </a:p>
        <a:p>
          <a:r>
            <a:rPr lang="en-GB" b="1">
              <a:solidFill>
                <a:sysClr val="window" lastClr="FFFFFF"/>
              </a:solidFill>
              <a:latin typeface="Calibri"/>
              <a:ea typeface="+mn-ea"/>
              <a:cs typeface="+mn-cs"/>
            </a:rPr>
            <a:t>Grade 8 </a:t>
          </a:r>
          <a:endParaRPr lang="en-GB">
            <a:solidFill>
              <a:sysClr val="window" lastClr="FFFFFF"/>
            </a:solidFill>
            <a:latin typeface="Calibri"/>
            <a:ea typeface="+mn-ea"/>
            <a:cs typeface="+mn-cs"/>
          </a:endParaRPr>
        </a:p>
      </dgm:t>
    </dgm:pt>
    <dgm:pt modelId="{52B72154-0CE3-4810-A1C2-E332038F8A20}" type="parTrans" cxnId="{521C5B8A-116C-451C-B0D2-FEB25ACB790A}">
      <dgm:prSet/>
      <dgm:spPr>
        <a:xfrm>
          <a:off x="4762263" y="2266660"/>
          <a:ext cx="123940" cy="3057195"/>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704679F-0AA5-4262-8047-2F356A9BD06C}" type="sibTrans" cxnId="{521C5B8A-116C-451C-B0D2-FEB25ACB790A}">
      <dgm:prSet/>
      <dgm:spPr/>
      <dgm:t>
        <a:bodyPr/>
        <a:lstStyle/>
        <a:p>
          <a:endParaRPr lang="en-GB"/>
        </a:p>
      </dgm:t>
    </dgm:pt>
    <dgm:pt modelId="{609FEC9A-7996-4B55-B4DC-72254EDD171F}">
      <dgm:prSet/>
      <dgm:spPr>
        <a:xfrm>
          <a:off x="6143313" y="1676468"/>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Communications Department</a:t>
          </a:r>
        </a:p>
      </dgm:t>
    </dgm:pt>
    <dgm:pt modelId="{E9C7F534-A1A0-4F60-B9D5-1F6DA0ACA057}" type="parTrans" cxnId="{08EA82BA-4A10-48DF-813B-AAC20B6E416B}">
      <dgm:prSet/>
      <dgm:spPr>
        <a:xfrm>
          <a:off x="4381589" y="1428587"/>
          <a:ext cx="2351915" cy="24788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518053D-A815-4BB9-B4C9-04179EF30971}" type="sibTrans" cxnId="{08EA82BA-4A10-48DF-813B-AAC20B6E416B}">
      <dgm:prSet/>
      <dgm:spPr/>
      <dgm:t>
        <a:bodyPr/>
        <a:lstStyle/>
        <a:p>
          <a:endParaRPr lang="en-GB"/>
        </a:p>
      </dgm:t>
    </dgm:pt>
    <dgm:pt modelId="{5F8EFB10-25B4-490A-96A2-DE2A57AFBE0E}">
      <dgm:prSet/>
      <dgm:spPr>
        <a:xfrm>
          <a:off x="6438409" y="2514540"/>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James Williams</a:t>
          </a:r>
        </a:p>
        <a:p>
          <a:r>
            <a:rPr lang="en-GB">
              <a:solidFill>
                <a:sysClr val="window" lastClr="FFFFFF"/>
              </a:solidFill>
              <a:latin typeface="Calibri"/>
              <a:ea typeface="+mn-ea"/>
              <a:cs typeface="+mn-cs"/>
            </a:rPr>
            <a:t>Communications Officer </a:t>
          </a:r>
        </a:p>
        <a:p>
          <a:r>
            <a:rPr lang="en-GB">
              <a:solidFill>
                <a:sysClr val="window" lastClr="FFFFFF"/>
              </a:solidFill>
              <a:latin typeface="Calibri"/>
              <a:ea typeface="+mn-ea"/>
              <a:cs typeface="+mn-cs"/>
            </a:rPr>
            <a:t>Grade 9 </a:t>
          </a:r>
        </a:p>
      </dgm:t>
    </dgm:pt>
    <dgm:pt modelId="{35161D6D-534D-433D-AC58-DEBB92511D21}" type="parTrans" cxnId="{A79FA169-C3B0-4B81-B485-619BD8AB7C4E}">
      <dgm:prSet/>
      <dgm:spPr>
        <a:xfrm>
          <a:off x="6261351" y="2266660"/>
          <a:ext cx="177057" cy="542976"/>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DC3FD44-E933-48DE-B7B6-82FB9E8FD863}" type="sibTrans" cxnId="{A79FA169-C3B0-4B81-B485-619BD8AB7C4E}">
      <dgm:prSet/>
      <dgm:spPr/>
      <dgm:t>
        <a:bodyPr/>
        <a:lstStyle/>
        <a:p>
          <a:endParaRPr lang="en-GB"/>
        </a:p>
      </dgm:t>
    </dgm:pt>
    <dgm:pt modelId="{456170CA-1B0F-4717-B15C-035E195B18F6}">
      <dgm:prSet/>
      <dgm:spPr>
        <a:xfrm>
          <a:off x="6438409" y="4190686"/>
          <a:ext cx="1180384" cy="5901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Bronwyn Lally</a:t>
          </a:r>
        </a:p>
        <a:p>
          <a:r>
            <a:rPr lang="en-GB">
              <a:solidFill>
                <a:sysClr val="window" lastClr="FFFFFF"/>
              </a:solidFill>
              <a:latin typeface="Calibri"/>
              <a:ea typeface="+mn-ea"/>
              <a:cs typeface="+mn-cs"/>
            </a:rPr>
            <a:t>Commuinications Assistant Grade 6</a:t>
          </a:r>
        </a:p>
      </dgm:t>
    </dgm:pt>
    <dgm:pt modelId="{2A1261CA-81CE-4ADE-B6FB-66D3F598AB3B}" type="parTrans" cxnId="{A87F4CBD-4B1A-4A41-A400-661739815CF0}">
      <dgm:prSet/>
      <dgm:spPr>
        <a:xfrm>
          <a:off x="6261351" y="2266660"/>
          <a:ext cx="177057" cy="221912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4A838EC-40A6-4AAF-BE3A-492F234CD008}" type="sibTrans" cxnId="{A87F4CBD-4B1A-4A41-A400-661739815CF0}">
      <dgm:prSet/>
      <dgm:spPr/>
      <dgm:t>
        <a:bodyPr/>
        <a:lstStyle/>
        <a:p>
          <a:endParaRPr lang="en-GB"/>
        </a:p>
      </dgm:t>
    </dgm:pt>
    <dgm:pt modelId="{E1B3EF50-FABA-4AE8-9106-0DA0B3FE266F}">
      <dgm:prSet/>
      <dgm:spPr/>
      <dgm:t>
        <a:bodyPr/>
        <a:lstStyle/>
        <a:p>
          <a:r>
            <a:rPr lang="en-GB"/>
            <a:t>Lora Davies</a:t>
          </a:r>
        </a:p>
        <a:p>
          <a:r>
            <a:rPr lang="en-GB"/>
            <a:t>Education Assistant</a:t>
          </a:r>
        </a:p>
        <a:p>
          <a:r>
            <a:rPr lang="en-GB"/>
            <a:t>Grade 6</a:t>
          </a:r>
        </a:p>
      </dgm:t>
    </dgm:pt>
    <dgm:pt modelId="{7A2ED2AE-7C63-44B3-854D-9847C88F7821}" type="parTrans" cxnId="{573D3412-3F69-4214-A3AE-8C89D1A80673}">
      <dgm:prSet/>
      <dgm:spPr/>
      <dgm:t>
        <a:bodyPr/>
        <a:lstStyle/>
        <a:p>
          <a:endParaRPr lang="en-GB"/>
        </a:p>
      </dgm:t>
    </dgm:pt>
    <dgm:pt modelId="{E7A3AD76-83BF-479F-8F7D-2A5833DA9CC5}" type="sibTrans" cxnId="{573D3412-3F69-4214-A3AE-8C89D1A80673}">
      <dgm:prSet/>
      <dgm:spPr/>
      <dgm:t>
        <a:bodyPr/>
        <a:lstStyle/>
        <a:p>
          <a:endParaRPr lang="en-GB"/>
        </a:p>
      </dgm:t>
    </dgm:pt>
    <dgm:pt modelId="{6F18626A-9046-4898-B397-C441EFDF84D4}">
      <dgm:prSet/>
      <dgm:spPr/>
      <dgm:t>
        <a:bodyPr/>
        <a:lstStyle/>
        <a:p>
          <a:r>
            <a:rPr lang="en-GB"/>
            <a:t>Vacant</a:t>
          </a:r>
        </a:p>
        <a:p>
          <a:r>
            <a:rPr lang="en-GB"/>
            <a:t>Project Officer : Public Engagement</a:t>
          </a:r>
        </a:p>
      </dgm:t>
    </dgm:pt>
    <dgm:pt modelId="{E817CE22-1EA3-4A22-A6BE-FCC46DFC185E}" type="parTrans" cxnId="{74B79477-CF67-4AF1-A9AC-95FFAC1A9725}">
      <dgm:prSet/>
      <dgm:spPr/>
      <dgm:t>
        <a:bodyPr/>
        <a:lstStyle/>
        <a:p>
          <a:endParaRPr lang="en-GB"/>
        </a:p>
      </dgm:t>
    </dgm:pt>
    <dgm:pt modelId="{22A182AC-F3B9-46C3-8983-13CC17D10529}" type="sibTrans" cxnId="{74B79477-CF67-4AF1-A9AC-95FFAC1A9725}">
      <dgm:prSet/>
      <dgm:spPr/>
      <dgm:t>
        <a:bodyPr/>
        <a:lstStyle/>
        <a:p>
          <a:endParaRPr lang="en-GB"/>
        </a:p>
      </dgm:t>
    </dgm:pt>
    <dgm:pt modelId="{FF4D7E0F-9AF0-4AF9-9AF4-92DB0CB12389}">
      <dgm:prSet/>
      <dgm:spPr/>
      <dgm:t>
        <a:bodyPr/>
        <a:lstStyle/>
        <a:p>
          <a:r>
            <a:rPr lang="en-GB"/>
            <a:t>Vacant </a:t>
          </a:r>
        </a:p>
        <a:p>
          <a:r>
            <a:rPr lang="en-GB"/>
            <a:t>Explosive Times Interpretation TRainee</a:t>
          </a:r>
        </a:p>
      </dgm:t>
    </dgm:pt>
    <dgm:pt modelId="{1D932C62-72A0-4AE2-BC92-06AF4D3A79AE}" type="parTrans" cxnId="{3D8247DC-403D-4417-B409-1C35ABCB720D}">
      <dgm:prSet/>
      <dgm:spPr/>
      <dgm:t>
        <a:bodyPr/>
        <a:lstStyle/>
        <a:p>
          <a:endParaRPr lang="en-GB"/>
        </a:p>
      </dgm:t>
    </dgm:pt>
    <dgm:pt modelId="{BF6EBE7C-8B8F-4545-BC94-BE4683B3A09F}" type="sibTrans" cxnId="{3D8247DC-403D-4417-B409-1C35ABCB720D}">
      <dgm:prSet/>
      <dgm:spPr/>
      <dgm:t>
        <a:bodyPr/>
        <a:lstStyle/>
        <a:p>
          <a:endParaRPr lang="en-GB"/>
        </a:p>
      </dgm:t>
    </dgm:pt>
    <dgm:pt modelId="{4E143A57-AE1A-4C09-BE9C-1C4073E80587}" type="pres">
      <dgm:prSet presAssocID="{1D0F65BF-B553-48B7-99C1-949B42B24B29}" presName="hierChild1" presStyleCnt="0">
        <dgm:presLayoutVars>
          <dgm:orgChart val="1"/>
          <dgm:chPref val="1"/>
          <dgm:dir/>
          <dgm:animOne val="branch"/>
          <dgm:animLvl val="lvl"/>
          <dgm:resizeHandles/>
        </dgm:presLayoutVars>
      </dgm:prSet>
      <dgm:spPr/>
      <dgm:t>
        <a:bodyPr/>
        <a:lstStyle/>
        <a:p>
          <a:endParaRPr lang="en-US"/>
        </a:p>
      </dgm:t>
    </dgm:pt>
    <dgm:pt modelId="{3F6B4C8F-1B54-4516-B696-D49429A33B02}" type="pres">
      <dgm:prSet presAssocID="{443E3B81-5194-4651-B802-99B6E74E03E2}" presName="hierRoot1" presStyleCnt="0">
        <dgm:presLayoutVars>
          <dgm:hierBranch val="init"/>
        </dgm:presLayoutVars>
      </dgm:prSet>
      <dgm:spPr/>
    </dgm:pt>
    <dgm:pt modelId="{09F7C36A-5B9D-4D9B-AFF9-62046EE57843}" type="pres">
      <dgm:prSet presAssocID="{443E3B81-5194-4651-B802-99B6E74E03E2}" presName="rootComposite1" presStyleCnt="0"/>
      <dgm:spPr/>
    </dgm:pt>
    <dgm:pt modelId="{351B08E4-9955-4A78-8BB6-6DE4FF74F46C}" type="pres">
      <dgm:prSet presAssocID="{443E3B81-5194-4651-B802-99B6E74E03E2}" presName="rootText1" presStyleLbl="node0" presStyleIdx="0" presStyleCnt="1" custLinFactNeighborX="-13115" custLinFactNeighborY="8743">
        <dgm:presLayoutVars>
          <dgm:chPref val="3"/>
        </dgm:presLayoutVars>
      </dgm:prSet>
      <dgm:spPr>
        <a:prstGeom prst="roundRect">
          <a:avLst/>
        </a:prstGeom>
      </dgm:spPr>
      <dgm:t>
        <a:bodyPr/>
        <a:lstStyle/>
        <a:p>
          <a:endParaRPr lang="en-US"/>
        </a:p>
      </dgm:t>
    </dgm:pt>
    <dgm:pt modelId="{CEFDAC06-184C-4CAE-B08A-384829ECE2DB}" type="pres">
      <dgm:prSet presAssocID="{443E3B81-5194-4651-B802-99B6E74E03E2}" presName="rootConnector1" presStyleLbl="node1" presStyleIdx="0" presStyleCnt="0"/>
      <dgm:spPr/>
      <dgm:t>
        <a:bodyPr/>
        <a:lstStyle/>
        <a:p>
          <a:endParaRPr lang="en-US"/>
        </a:p>
      </dgm:t>
    </dgm:pt>
    <dgm:pt modelId="{99CD9B15-434A-45A8-87C0-81AC6EA9BA18}" type="pres">
      <dgm:prSet presAssocID="{443E3B81-5194-4651-B802-99B6E74E03E2}" presName="hierChild2" presStyleCnt="0"/>
      <dgm:spPr/>
    </dgm:pt>
    <dgm:pt modelId="{D1661501-3485-482B-84B8-9D2493D09A82}" type="pres">
      <dgm:prSet presAssocID="{DDE61D86-B7E2-4C38-BD22-D9DC4DF5D4E8}" presName="Name37" presStyleLbl="parChTrans1D2" presStyleIdx="0" presStyleCnt="1"/>
      <dgm:spPr>
        <a:custGeom>
          <a:avLst/>
          <a:gdLst/>
          <a:ahLst/>
          <a:cxnLst/>
          <a:rect l="0" t="0" r="0" b="0"/>
          <a:pathLst>
            <a:path>
              <a:moveTo>
                <a:pt x="45720" y="0"/>
              </a:moveTo>
              <a:lnTo>
                <a:pt x="45720" y="247880"/>
              </a:lnTo>
            </a:path>
          </a:pathLst>
        </a:custGeom>
      </dgm:spPr>
      <dgm:t>
        <a:bodyPr/>
        <a:lstStyle/>
        <a:p>
          <a:endParaRPr lang="en-US"/>
        </a:p>
      </dgm:t>
    </dgm:pt>
    <dgm:pt modelId="{3D1F0EC5-F6A4-4EF0-AAC0-B665AF7D27C5}" type="pres">
      <dgm:prSet presAssocID="{542BF0FF-51F4-4308-A5B1-8269CFC55CD8}" presName="hierRoot2" presStyleCnt="0">
        <dgm:presLayoutVars>
          <dgm:hierBranch/>
        </dgm:presLayoutVars>
      </dgm:prSet>
      <dgm:spPr/>
    </dgm:pt>
    <dgm:pt modelId="{BF2DA6F0-B206-4527-B28C-3513AED15069}" type="pres">
      <dgm:prSet presAssocID="{542BF0FF-51F4-4308-A5B1-8269CFC55CD8}" presName="rootComposite" presStyleCnt="0"/>
      <dgm:spPr/>
    </dgm:pt>
    <dgm:pt modelId="{2783FB5A-CCE0-4067-AACC-74F930564985}" type="pres">
      <dgm:prSet presAssocID="{542BF0FF-51F4-4308-A5B1-8269CFC55CD8}" presName="rootText" presStyleLbl="node2" presStyleIdx="0" presStyleCnt="1" custLinFactNeighborX="-13115" custLinFactNeighborY="4372">
        <dgm:presLayoutVars>
          <dgm:chPref val="3"/>
        </dgm:presLayoutVars>
      </dgm:prSet>
      <dgm:spPr>
        <a:prstGeom prst="roundRect">
          <a:avLst/>
        </a:prstGeom>
      </dgm:spPr>
      <dgm:t>
        <a:bodyPr/>
        <a:lstStyle/>
        <a:p>
          <a:endParaRPr lang="en-US"/>
        </a:p>
      </dgm:t>
    </dgm:pt>
    <dgm:pt modelId="{734D03EB-8B2D-447B-A978-760443267715}" type="pres">
      <dgm:prSet presAssocID="{542BF0FF-51F4-4308-A5B1-8269CFC55CD8}" presName="rootConnector" presStyleLbl="node2" presStyleIdx="0" presStyleCnt="1"/>
      <dgm:spPr/>
      <dgm:t>
        <a:bodyPr/>
        <a:lstStyle/>
        <a:p>
          <a:endParaRPr lang="en-US"/>
        </a:p>
      </dgm:t>
    </dgm:pt>
    <dgm:pt modelId="{6845A16C-61CB-4607-B0A5-F0A7E75BAB09}" type="pres">
      <dgm:prSet presAssocID="{542BF0FF-51F4-4308-A5B1-8269CFC55CD8}" presName="hierChild4" presStyleCnt="0"/>
      <dgm:spPr/>
    </dgm:pt>
    <dgm:pt modelId="{7371E4C3-631F-4117-BF27-A01E1CD64904}" type="pres">
      <dgm:prSet presAssocID="{48D8E03F-9F7D-4700-B155-42B5E82026C7}" presName="Name35" presStyleLbl="parChTrans1D3" presStyleIdx="0" presStyleCnt="6"/>
      <dgm:spPr>
        <a:custGeom>
          <a:avLst/>
          <a:gdLst/>
          <a:ahLst/>
          <a:cxnLst/>
          <a:rect l="0" t="0" r="0" b="0"/>
          <a:pathLst>
            <a:path>
              <a:moveTo>
                <a:pt x="2351915" y="0"/>
              </a:moveTo>
              <a:lnTo>
                <a:pt x="2351915" y="123940"/>
              </a:lnTo>
              <a:lnTo>
                <a:pt x="0" y="123940"/>
              </a:lnTo>
              <a:lnTo>
                <a:pt x="0" y="247880"/>
              </a:lnTo>
            </a:path>
          </a:pathLst>
        </a:custGeom>
      </dgm:spPr>
      <dgm:t>
        <a:bodyPr/>
        <a:lstStyle/>
        <a:p>
          <a:endParaRPr lang="en-US"/>
        </a:p>
      </dgm:t>
    </dgm:pt>
    <dgm:pt modelId="{5D51D4F8-644B-4544-BE58-4B4FE5BF7335}" type="pres">
      <dgm:prSet presAssocID="{ADF00EFF-7706-47F4-91F9-D6C99FA97A8C}" presName="hierRoot2" presStyleCnt="0">
        <dgm:presLayoutVars>
          <dgm:hierBranch val="init"/>
        </dgm:presLayoutVars>
      </dgm:prSet>
      <dgm:spPr/>
    </dgm:pt>
    <dgm:pt modelId="{883A6791-820F-48E6-B768-C71EB6243E1E}" type="pres">
      <dgm:prSet presAssocID="{ADF00EFF-7706-47F4-91F9-D6C99FA97A8C}" presName="rootComposite" presStyleCnt="0"/>
      <dgm:spPr/>
    </dgm:pt>
    <dgm:pt modelId="{844B6C8A-FC1A-41C7-A936-BDC8C79C268D}" type="pres">
      <dgm:prSet presAssocID="{ADF00EFF-7706-47F4-91F9-D6C99FA97A8C}" presName="rootText" presStyleLbl="node3" presStyleIdx="0" presStyleCnt="6" custLinFactNeighborX="99183" custLinFactNeighborY="-31149">
        <dgm:presLayoutVars>
          <dgm:chPref val="3"/>
        </dgm:presLayoutVars>
      </dgm:prSet>
      <dgm:spPr>
        <a:prstGeom prst="roundRect">
          <a:avLst/>
        </a:prstGeom>
      </dgm:spPr>
      <dgm:t>
        <a:bodyPr/>
        <a:lstStyle/>
        <a:p>
          <a:endParaRPr lang="en-US"/>
        </a:p>
      </dgm:t>
    </dgm:pt>
    <dgm:pt modelId="{40E53119-E56C-4A69-AFF5-7A136039982D}" type="pres">
      <dgm:prSet presAssocID="{ADF00EFF-7706-47F4-91F9-D6C99FA97A8C}" presName="rootConnector" presStyleLbl="node3" presStyleIdx="0" presStyleCnt="6"/>
      <dgm:spPr/>
      <dgm:t>
        <a:bodyPr/>
        <a:lstStyle/>
        <a:p>
          <a:endParaRPr lang="en-US"/>
        </a:p>
      </dgm:t>
    </dgm:pt>
    <dgm:pt modelId="{4254E22B-3E1C-415E-9A11-3D663F949FF0}" type="pres">
      <dgm:prSet presAssocID="{ADF00EFF-7706-47F4-91F9-D6C99FA97A8C}" presName="hierChild4" presStyleCnt="0"/>
      <dgm:spPr/>
    </dgm:pt>
    <dgm:pt modelId="{66446215-6D43-4FEB-A02C-E66BB9A9D7CD}" type="pres">
      <dgm:prSet presAssocID="{ADF00EFF-7706-47F4-91F9-D6C99FA97A8C}" presName="hierChild5" presStyleCnt="0"/>
      <dgm:spPr/>
    </dgm:pt>
    <dgm:pt modelId="{317569FA-2ACB-45DD-AD0B-287171E30E5C}" type="pres">
      <dgm:prSet presAssocID="{54A7F7D6-6507-4C19-AA56-EA7EDAA7D8E4}" presName="Name35" presStyleLbl="parChTrans1D3" presStyleIdx="1" presStyleCnt="6"/>
      <dgm:spPr>
        <a:custGeom>
          <a:avLst/>
          <a:gdLst/>
          <a:ahLst/>
          <a:cxnLst/>
          <a:rect l="0" t="0" r="0" b="0"/>
          <a:pathLst>
            <a:path>
              <a:moveTo>
                <a:pt x="923650" y="0"/>
              </a:moveTo>
              <a:lnTo>
                <a:pt x="923650" y="123940"/>
              </a:lnTo>
              <a:lnTo>
                <a:pt x="0" y="123940"/>
              </a:lnTo>
              <a:lnTo>
                <a:pt x="0" y="247880"/>
              </a:lnTo>
            </a:path>
          </a:pathLst>
        </a:custGeom>
      </dgm:spPr>
      <dgm:t>
        <a:bodyPr/>
        <a:lstStyle/>
        <a:p>
          <a:endParaRPr lang="en-US"/>
        </a:p>
      </dgm:t>
    </dgm:pt>
    <dgm:pt modelId="{1292D057-5C49-4044-9962-673C68462EA1}" type="pres">
      <dgm:prSet presAssocID="{0CB21C22-09E7-4952-A4B9-94367893F345}" presName="hierRoot2" presStyleCnt="0">
        <dgm:presLayoutVars>
          <dgm:hierBranch val="init"/>
        </dgm:presLayoutVars>
      </dgm:prSet>
      <dgm:spPr/>
    </dgm:pt>
    <dgm:pt modelId="{7831DE9C-4091-427B-B857-B6191A7EBD43}" type="pres">
      <dgm:prSet presAssocID="{0CB21C22-09E7-4952-A4B9-94367893F345}" presName="rootComposite" presStyleCnt="0"/>
      <dgm:spPr/>
    </dgm:pt>
    <dgm:pt modelId="{AD751243-1E29-49AC-AFAF-E1A2EF50BC2A}" type="pres">
      <dgm:prSet presAssocID="{0CB21C22-09E7-4952-A4B9-94367893F345}" presName="rootText" presStyleLbl="node3" presStyleIdx="1" presStyleCnt="6" custLinFactX="53556" custLinFactNeighborX="100000" custLinFactNeighborY="-20218">
        <dgm:presLayoutVars>
          <dgm:chPref val="3"/>
        </dgm:presLayoutVars>
      </dgm:prSet>
      <dgm:spPr>
        <a:prstGeom prst="roundRect">
          <a:avLst/>
        </a:prstGeom>
      </dgm:spPr>
      <dgm:t>
        <a:bodyPr/>
        <a:lstStyle/>
        <a:p>
          <a:endParaRPr lang="en-US"/>
        </a:p>
      </dgm:t>
    </dgm:pt>
    <dgm:pt modelId="{B5A9F37A-398E-4C70-AE13-D91295DAB039}" type="pres">
      <dgm:prSet presAssocID="{0CB21C22-09E7-4952-A4B9-94367893F345}" presName="rootConnector" presStyleLbl="node3" presStyleIdx="1" presStyleCnt="6"/>
      <dgm:spPr/>
      <dgm:t>
        <a:bodyPr/>
        <a:lstStyle/>
        <a:p>
          <a:endParaRPr lang="en-US"/>
        </a:p>
      </dgm:t>
    </dgm:pt>
    <dgm:pt modelId="{8E609F41-010B-4D78-817C-1B500A707281}" type="pres">
      <dgm:prSet presAssocID="{0CB21C22-09E7-4952-A4B9-94367893F345}" presName="hierChild4" presStyleCnt="0"/>
      <dgm:spPr/>
    </dgm:pt>
    <dgm:pt modelId="{547E8379-96C8-42DE-BCF8-D2F8525B2F82}" type="pres">
      <dgm:prSet presAssocID="{0CB21C22-09E7-4952-A4B9-94367893F345}" presName="hierChild5" presStyleCnt="0"/>
      <dgm:spPr/>
    </dgm:pt>
    <dgm:pt modelId="{85B67F97-E5BC-49B1-B8EB-D7443A1CC687}" type="pres">
      <dgm:prSet presAssocID="{D24F0514-2A93-4180-86FA-28E134FD43F8}" presName="Name35" presStyleLbl="parChTrans1D3" presStyleIdx="2" presStyleCnt="6"/>
      <dgm:spPr>
        <a:custGeom>
          <a:avLst/>
          <a:gdLst/>
          <a:ahLst/>
          <a:cxnLst/>
          <a:rect l="0" t="0" r="0" b="0"/>
          <a:pathLst>
            <a:path>
              <a:moveTo>
                <a:pt x="0" y="0"/>
              </a:moveTo>
              <a:lnTo>
                <a:pt x="0" y="123940"/>
              </a:lnTo>
              <a:lnTo>
                <a:pt x="504614" y="123940"/>
              </a:lnTo>
              <a:lnTo>
                <a:pt x="504614" y="247880"/>
              </a:lnTo>
            </a:path>
          </a:pathLst>
        </a:custGeom>
      </dgm:spPr>
      <dgm:t>
        <a:bodyPr/>
        <a:lstStyle/>
        <a:p>
          <a:endParaRPr lang="en-GB"/>
        </a:p>
      </dgm:t>
    </dgm:pt>
    <dgm:pt modelId="{E9365510-5443-4C03-9370-B60FF7313554}" type="pres">
      <dgm:prSet presAssocID="{A8F17547-BA0F-4DF6-86EB-E9E728445283}" presName="hierRoot2" presStyleCnt="0">
        <dgm:presLayoutVars>
          <dgm:hierBranch val="hang"/>
        </dgm:presLayoutVars>
      </dgm:prSet>
      <dgm:spPr/>
    </dgm:pt>
    <dgm:pt modelId="{EDB297C5-A42F-440C-A79F-104420D760A0}" type="pres">
      <dgm:prSet presAssocID="{A8F17547-BA0F-4DF6-86EB-E9E728445283}" presName="rootComposite" presStyleCnt="0"/>
      <dgm:spPr/>
    </dgm:pt>
    <dgm:pt modelId="{608B5CC1-B27D-4CBD-87BB-ADCA120AB5FE}" type="pres">
      <dgm:prSet presAssocID="{A8F17547-BA0F-4DF6-86EB-E9E728445283}" presName="rootText" presStyleLbl="node3" presStyleIdx="2" presStyleCnt="6" custLinFactX="59568" custLinFactNeighborX="100000" custLinFactNeighborY="-22952">
        <dgm:presLayoutVars>
          <dgm:chPref val="3"/>
        </dgm:presLayoutVars>
      </dgm:prSet>
      <dgm:spPr>
        <a:prstGeom prst="rect">
          <a:avLst/>
        </a:prstGeom>
      </dgm:spPr>
      <dgm:t>
        <a:bodyPr/>
        <a:lstStyle/>
        <a:p>
          <a:endParaRPr lang="en-US"/>
        </a:p>
      </dgm:t>
    </dgm:pt>
    <dgm:pt modelId="{9D6E341B-9C96-44BF-9E36-F26FED52972D}" type="pres">
      <dgm:prSet presAssocID="{A8F17547-BA0F-4DF6-86EB-E9E728445283}" presName="rootConnector" presStyleLbl="node3" presStyleIdx="2" presStyleCnt="6"/>
      <dgm:spPr/>
      <dgm:t>
        <a:bodyPr/>
        <a:lstStyle/>
        <a:p>
          <a:endParaRPr lang="en-US"/>
        </a:p>
      </dgm:t>
    </dgm:pt>
    <dgm:pt modelId="{E442C23F-F5C3-4437-B82B-D48BB58B021D}" type="pres">
      <dgm:prSet presAssocID="{A8F17547-BA0F-4DF6-86EB-E9E728445283}" presName="hierChild4" presStyleCnt="0"/>
      <dgm:spPr/>
    </dgm:pt>
    <dgm:pt modelId="{50535F8C-D483-4AB6-A964-4DDE59698322}" type="pres">
      <dgm:prSet presAssocID="{F6E09893-E0AA-4B6B-87D0-6A69C674EE9F}" presName="Name48" presStyleLbl="parChTrans1D4" presStyleIdx="0" presStyleCnt="10"/>
      <dgm:spPr>
        <a:custGeom>
          <a:avLst/>
          <a:gdLst/>
          <a:ahLst/>
          <a:cxnLst/>
          <a:rect l="0" t="0" r="0" b="0"/>
          <a:pathLst>
            <a:path>
              <a:moveTo>
                <a:pt x="123940" y="0"/>
              </a:moveTo>
              <a:lnTo>
                <a:pt x="123940" y="542976"/>
              </a:lnTo>
              <a:lnTo>
                <a:pt x="0" y="542976"/>
              </a:lnTo>
            </a:path>
          </a:pathLst>
        </a:custGeom>
      </dgm:spPr>
      <dgm:t>
        <a:bodyPr/>
        <a:lstStyle/>
        <a:p>
          <a:endParaRPr lang="en-US"/>
        </a:p>
      </dgm:t>
    </dgm:pt>
    <dgm:pt modelId="{B298DC62-3FE0-465B-A445-30ED0D685552}" type="pres">
      <dgm:prSet presAssocID="{A46F9D51-358F-441D-9918-7D6F87FA35CB}" presName="hierRoot2" presStyleCnt="0">
        <dgm:presLayoutVars>
          <dgm:hierBranch val="init"/>
        </dgm:presLayoutVars>
      </dgm:prSet>
      <dgm:spPr/>
    </dgm:pt>
    <dgm:pt modelId="{F3ACA130-1B32-467F-A6A5-A3489599CBAD}" type="pres">
      <dgm:prSet presAssocID="{A46F9D51-358F-441D-9918-7D6F87FA35CB}" presName="rootComposite" presStyleCnt="0"/>
      <dgm:spPr/>
    </dgm:pt>
    <dgm:pt modelId="{2E678492-4FBB-4B13-AD26-22279AEF42C2}" type="pres">
      <dgm:prSet presAssocID="{A46F9D51-358F-441D-9918-7D6F87FA35CB}" presName="rootText" presStyleLbl="node4" presStyleIdx="0" presStyleCnt="10" custLinFactX="57927" custLinFactNeighborX="100000" custLinFactNeighborY="-30055">
        <dgm:presLayoutVars>
          <dgm:chPref val="3"/>
        </dgm:presLayoutVars>
      </dgm:prSet>
      <dgm:spPr>
        <a:prstGeom prst="roundRect">
          <a:avLst/>
        </a:prstGeom>
      </dgm:spPr>
      <dgm:t>
        <a:bodyPr/>
        <a:lstStyle/>
        <a:p>
          <a:endParaRPr lang="en-US"/>
        </a:p>
      </dgm:t>
    </dgm:pt>
    <dgm:pt modelId="{D21DFCC9-AF28-41BF-895D-E194EC47EC48}" type="pres">
      <dgm:prSet presAssocID="{A46F9D51-358F-441D-9918-7D6F87FA35CB}" presName="rootConnector" presStyleLbl="node4" presStyleIdx="0" presStyleCnt="10"/>
      <dgm:spPr/>
      <dgm:t>
        <a:bodyPr/>
        <a:lstStyle/>
        <a:p>
          <a:endParaRPr lang="en-US"/>
        </a:p>
      </dgm:t>
    </dgm:pt>
    <dgm:pt modelId="{13521201-2835-48D9-A33C-EFAE387E53FA}" type="pres">
      <dgm:prSet presAssocID="{A46F9D51-358F-441D-9918-7D6F87FA35CB}" presName="hierChild4" presStyleCnt="0"/>
      <dgm:spPr/>
    </dgm:pt>
    <dgm:pt modelId="{DDDC48CB-7506-4365-8E54-0D342F69EC5A}" type="pres">
      <dgm:prSet presAssocID="{A46F9D51-358F-441D-9918-7D6F87FA35CB}" presName="hierChild5" presStyleCnt="0"/>
      <dgm:spPr/>
    </dgm:pt>
    <dgm:pt modelId="{0E6CAF11-9A15-4073-89FF-550C62E07413}" type="pres">
      <dgm:prSet presAssocID="{FFCCFE4C-84D6-4FA0-B1D0-036503280702}" presName="Name48" presStyleLbl="parChTrans1D4" presStyleIdx="1" presStyleCnt="10"/>
      <dgm:spPr>
        <a:custGeom>
          <a:avLst/>
          <a:gdLst/>
          <a:ahLst/>
          <a:cxnLst/>
          <a:rect l="0" t="0" r="0" b="0"/>
          <a:pathLst>
            <a:path>
              <a:moveTo>
                <a:pt x="0" y="0"/>
              </a:moveTo>
              <a:lnTo>
                <a:pt x="0" y="542976"/>
              </a:lnTo>
              <a:lnTo>
                <a:pt x="123940" y="542976"/>
              </a:lnTo>
            </a:path>
          </a:pathLst>
        </a:custGeom>
      </dgm:spPr>
      <dgm:t>
        <a:bodyPr/>
        <a:lstStyle/>
        <a:p>
          <a:endParaRPr lang="en-US"/>
        </a:p>
      </dgm:t>
    </dgm:pt>
    <dgm:pt modelId="{3DFA0CC4-899B-468A-95A0-BE9592E450F3}" type="pres">
      <dgm:prSet presAssocID="{23F95675-D9A6-49E1-A63F-C76EB903C271}" presName="hierRoot2" presStyleCnt="0">
        <dgm:presLayoutVars>
          <dgm:hierBranch val="init"/>
        </dgm:presLayoutVars>
      </dgm:prSet>
      <dgm:spPr/>
    </dgm:pt>
    <dgm:pt modelId="{E782CA46-D56B-491A-8F0A-5A2ED8F0DFD5}" type="pres">
      <dgm:prSet presAssocID="{23F95675-D9A6-49E1-A63F-C76EB903C271}" presName="rootComposite" presStyleCnt="0"/>
      <dgm:spPr/>
    </dgm:pt>
    <dgm:pt modelId="{AFD337FC-3718-4912-B128-314EEF26EFCF}" type="pres">
      <dgm:prSet presAssocID="{23F95675-D9A6-49E1-A63F-C76EB903C271}" presName="rootText" presStyleLbl="node4" presStyleIdx="1" presStyleCnt="10" custLinFactX="42355" custLinFactNeighborX="100000" custLinFactNeighborY="-26229">
        <dgm:presLayoutVars>
          <dgm:chPref val="3"/>
        </dgm:presLayoutVars>
      </dgm:prSet>
      <dgm:spPr>
        <a:prstGeom prst="roundRect">
          <a:avLst/>
        </a:prstGeom>
      </dgm:spPr>
      <dgm:t>
        <a:bodyPr/>
        <a:lstStyle/>
        <a:p>
          <a:endParaRPr lang="en-US"/>
        </a:p>
      </dgm:t>
    </dgm:pt>
    <dgm:pt modelId="{A4F966CE-ACE6-488C-9FE1-8ED61C37D8D6}" type="pres">
      <dgm:prSet presAssocID="{23F95675-D9A6-49E1-A63F-C76EB903C271}" presName="rootConnector" presStyleLbl="node4" presStyleIdx="1" presStyleCnt="10"/>
      <dgm:spPr/>
      <dgm:t>
        <a:bodyPr/>
        <a:lstStyle/>
        <a:p>
          <a:endParaRPr lang="en-US"/>
        </a:p>
      </dgm:t>
    </dgm:pt>
    <dgm:pt modelId="{3783A335-546B-47EB-826D-19ABD9B3811E}" type="pres">
      <dgm:prSet presAssocID="{23F95675-D9A6-49E1-A63F-C76EB903C271}" presName="hierChild4" presStyleCnt="0"/>
      <dgm:spPr/>
    </dgm:pt>
    <dgm:pt modelId="{B819E525-D41C-4351-B6AF-218DF5EE3658}" type="pres">
      <dgm:prSet presAssocID="{23F95675-D9A6-49E1-A63F-C76EB903C271}" presName="hierChild5" presStyleCnt="0"/>
      <dgm:spPr/>
    </dgm:pt>
    <dgm:pt modelId="{107B9A10-5219-4818-8626-1A1EF17134CC}" type="pres">
      <dgm:prSet presAssocID="{642AFB0A-B75A-4DED-BEB5-114DDB0DA255}" presName="Name48" presStyleLbl="parChTrans1D4" presStyleIdx="2" presStyleCnt="10"/>
      <dgm:spPr>
        <a:custGeom>
          <a:avLst/>
          <a:gdLst/>
          <a:ahLst/>
          <a:cxnLst/>
          <a:rect l="0" t="0" r="0" b="0"/>
          <a:pathLst>
            <a:path>
              <a:moveTo>
                <a:pt x="123940" y="0"/>
              </a:moveTo>
              <a:lnTo>
                <a:pt x="123940" y="1381049"/>
              </a:lnTo>
              <a:lnTo>
                <a:pt x="0" y="1381049"/>
              </a:lnTo>
            </a:path>
          </a:pathLst>
        </a:custGeom>
      </dgm:spPr>
      <dgm:t>
        <a:bodyPr/>
        <a:lstStyle/>
        <a:p>
          <a:endParaRPr lang="en-US"/>
        </a:p>
      </dgm:t>
    </dgm:pt>
    <dgm:pt modelId="{4C392BF3-BE29-4514-9664-802D4C35E0F1}" type="pres">
      <dgm:prSet presAssocID="{B89FD4CD-DCD5-4749-9D69-CC5BE75F0AC8}" presName="hierRoot2" presStyleCnt="0">
        <dgm:presLayoutVars>
          <dgm:hierBranch val="init"/>
        </dgm:presLayoutVars>
      </dgm:prSet>
      <dgm:spPr/>
    </dgm:pt>
    <dgm:pt modelId="{1FED2021-577D-4939-8386-4C8493FF1DF2}" type="pres">
      <dgm:prSet presAssocID="{B89FD4CD-DCD5-4749-9D69-CC5BE75F0AC8}" presName="rootComposite" presStyleCnt="0"/>
      <dgm:spPr/>
    </dgm:pt>
    <dgm:pt modelId="{EAB64C38-EB8F-48D9-833C-B865183B5FBF}" type="pres">
      <dgm:prSet presAssocID="{B89FD4CD-DCD5-4749-9D69-CC5BE75F0AC8}" presName="rootText" presStyleLbl="node4" presStyleIdx="2" presStyleCnt="10" custLinFactX="55469" custLinFactNeighborX="100000" custLinFactNeighborY="-60656">
        <dgm:presLayoutVars>
          <dgm:chPref val="3"/>
        </dgm:presLayoutVars>
      </dgm:prSet>
      <dgm:spPr>
        <a:prstGeom prst="roundRect">
          <a:avLst/>
        </a:prstGeom>
      </dgm:spPr>
      <dgm:t>
        <a:bodyPr/>
        <a:lstStyle/>
        <a:p>
          <a:endParaRPr lang="en-US"/>
        </a:p>
      </dgm:t>
    </dgm:pt>
    <dgm:pt modelId="{4575A414-35BD-402B-8522-945AEC19F4DB}" type="pres">
      <dgm:prSet presAssocID="{B89FD4CD-DCD5-4749-9D69-CC5BE75F0AC8}" presName="rootConnector" presStyleLbl="node4" presStyleIdx="2" presStyleCnt="10"/>
      <dgm:spPr/>
      <dgm:t>
        <a:bodyPr/>
        <a:lstStyle/>
        <a:p>
          <a:endParaRPr lang="en-US"/>
        </a:p>
      </dgm:t>
    </dgm:pt>
    <dgm:pt modelId="{6B878FE7-63E0-4CBF-8D3E-C76A925A86D0}" type="pres">
      <dgm:prSet presAssocID="{B89FD4CD-DCD5-4749-9D69-CC5BE75F0AC8}" presName="hierChild4" presStyleCnt="0"/>
      <dgm:spPr/>
    </dgm:pt>
    <dgm:pt modelId="{E7ADC82C-57B1-4A32-8C14-3AC8F70FF579}" type="pres">
      <dgm:prSet presAssocID="{B89FD4CD-DCD5-4749-9D69-CC5BE75F0AC8}" presName="hierChild5" presStyleCnt="0"/>
      <dgm:spPr/>
    </dgm:pt>
    <dgm:pt modelId="{11F7C925-1690-4BB1-AA1D-8905CFF73BB5}" type="pres">
      <dgm:prSet presAssocID="{B54FA11E-5A69-4470-BFC3-332186327890}" presName="Name48" presStyleLbl="parChTrans1D4" presStyleIdx="3" presStyleCnt="10"/>
      <dgm:spPr>
        <a:custGeom>
          <a:avLst/>
          <a:gdLst/>
          <a:ahLst/>
          <a:cxnLst/>
          <a:rect l="0" t="0" r="0" b="0"/>
          <a:pathLst>
            <a:path>
              <a:moveTo>
                <a:pt x="0" y="0"/>
              </a:moveTo>
              <a:lnTo>
                <a:pt x="0" y="1381049"/>
              </a:lnTo>
              <a:lnTo>
                <a:pt x="123940" y="1381049"/>
              </a:lnTo>
            </a:path>
          </a:pathLst>
        </a:custGeom>
      </dgm:spPr>
      <dgm:t>
        <a:bodyPr/>
        <a:lstStyle/>
        <a:p>
          <a:endParaRPr lang="en-GB"/>
        </a:p>
      </dgm:t>
    </dgm:pt>
    <dgm:pt modelId="{705CB5C8-9A70-44B8-8558-2FFF26B63A77}" type="pres">
      <dgm:prSet presAssocID="{51F05100-D2D8-4B67-AC72-8AC1EF400CAF}" presName="hierRoot2" presStyleCnt="0">
        <dgm:presLayoutVars>
          <dgm:hierBranch val="init"/>
        </dgm:presLayoutVars>
      </dgm:prSet>
      <dgm:spPr/>
    </dgm:pt>
    <dgm:pt modelId="{BBC09B5F-FDE6-4AAA-8CBE-E7D62458D517}" type="pres">
      <dgm:prSet presAssocID="{51F05100-D2D8-4B67-AC72-8AC1EF400CAF}" presName="rootComposite" presStyleCnt="0"/>
      <dgm:spPr/>
    </dgm:pt>
    <dgm:pt modelId="{15887EA7-1A6B-4176-A69F-0E73BBC64E99}" type="pres">
      <dgm:prSet presAssocID="{51F05100-D2D8-4B67-AC72-8AC1EF400CAF}" presName="rootText" presStyleLbl="node4" presStyleIdx="3" presStyleCnt="10" custLinFactX="52738" custLinFactNeighborX="100000" custLinFactNeighborY="-60111">
        <dgm:presLayoutVars>
          <dgm:chPref val="3"/>
        </dgm:presLayoutVars>
      </dgm:prSet>
      <dgm:spPr>
        <a:prstGeom prst="roundRect">
          <a:avLst/>
        </a:prstGeom>
      </dgm:spPr>
      <dgm:t>
        <a:bodyPr/>
        <a:lstStyle/>
        <a:p>
          <a:endParaRPr lang="en-GB"/>
        </a:p>
      </dgm:t>
    </dgm:pt>
    <dgm:pt modelId="{E5F07390-601A-4B64-AD03-9CC2BC4E806B}" type="pres">
      <dgm:prSet presAssocID="{51F05100-D2D8-4B67-AC72-8AC1EF400CAF}" presName="rootConnector" presStyleLbl="node4" presStyleIdx="3" presStyleCnt="10"/>
      <dgm:spPr/>
      <dgm:t>
        <a:bodyPr/>
        <a:lstStyle/>
        <a:p>
          <a:endParaRPr lang="en-GB"/>
        </a:p>
      </dgm:t>
    </dgm:pt>
    <dgm:pt modelId="{0F948B76-7A81-45FB-8832-A7CD9EF7F1B8}" type="pres">
      <dgm:prSet presAssocID="{51F05100-D2D8-4B67-AC72-8AC1EF400CAF}" presName="hierChild4" presStyleCnt="0"/>
      <dgm:spPr/>
    </dgm:pt>
    <dgm:pt modelId="{685B2647-2AEE-4BDD-8BE3-85DF0150AD62}" type="pres">
      <dgm:prSet presAssocID="{51F05100-D2D8-4B67-AC72-8AC1EF400CAF}" presName="hierChild5" presStyleCnt="0"/>
      <dgm:spPr/>
    </dgm:pt>
    <dgm:pt modelId="{438CD8B1-6B1D-43D4-8171-F3BB7E2D71F7}" type="pres">
      <dgm:prSet presAssocID="{6E130FAB-BF0E-4E8A-9018-D61AD4BE95FA}" presName="Name48" presStyleLbl="parChTrans1D4" presStyleIdx="4" presStyleCnt="10"/>
      <dgm:spPr>
        <a:custGeom>
          <a:avLst/>
          <a:gdLst/>
          <a:ahLst/>
          <a:cxnLst/>
          <a:rect l="0" t="0" r="0" b="0"/>
          <a:pathLst>
            <a:path>
              <a:moveTo>
                <a:pt x="123940" y="0"/>
              </a:moveTo>
              <a:lnTo>
                <a:pt x="123940" y="2219122"/>
              </a:lnTo>
              <a:lnTo>
                <a:pt x="0" y="2219122"/>
              </a:lnTo>
            </a:path>
          </a:pathLst>
        </a:custGeom>
      </dgm:spPr>
      <dgm:t>
        <a:bodyPr/>
        <a:lstStyle/>
        <a:p>
          <a:endParaRPr lang="en-GB"/>
        </a:p>
      </dgm:t>
    </dgm:pt>
    <dgm:pt modelId="{7796834D-00B1-4ED6-8981-F3E91EF4A7F4}" type="pres">
      <dgm:prSet presAssocID="{B6C47490-AF56-445E-9DD9-70F22DC7FDD8}" presName="hierRoot2" presStyleCnt="0">
        <dgm:presLayoutVars>
          <dgm:hierBranch val="init"/>
        </dgm:presLayoutVars>
      </dgm:prSet>
      <dgm:spPr/>
    </dgm:pt>
    <dgm:pt modelId="{46B54998-2551-49F2-AB06-89982365D52B}" type="pres">
      <dgm:prSet presAssocID="{B6C47490-AF56-445E-9DD9-70F22DC7FDD8}" presName="rootComposite" presStyleCnt="0"/>
      <dgm:spPr/>
    </dgm:pt>
    <dgm:pt modelId="{813122E5-2CD8-4E76-B061-CB0DC90650FA}" type="pres">
      <dgm:prSet presAssocID="{B6C47490-AF56-445E-9DD9-70F22DC7FDD8}" presName="rootText" presStyleLbl="node4" presStyleIdx="4" presStyleCnt="10" custLinFactX="58201" custLinFactNeighborX="100000" custLinFactNeighborY="-93991">
        <dgm:presLayoutVars>
          <dgm:chPref val="3"/>
        </dgm:presLayoutVars>
      </dgm:prSet>
      <dgm:spPr>
        <a:prstGeom prst="roundRect">
          <a:avLst/>
        </a:prstGeom>
      </dgm:spPr>
      <dgm:t>
        <a:bodyPr/>
        <a:lstStyle/>
        <a:p>
          <a:endParaRPr lang="en-GB"/>
        </a:p>
      </dgm:t>
    </dgm:pt>
    <dgm:pt modelId="{BEC541AC-7EC0-4697-9EA4-11C85342FC2A}" type="pres">
      <dgm:prSet presAssocID="{B6C47490-AF56-445E-9DD9-70F22DC7FDD8}" presName="rootConnector" presStyleLbl="node4" presStyleIdx="4" presStyleCnt="10"/>
      <dgm:spPr/>
      <dgm:t>
        <a:bodyPr/>
        <a:lstStyle/>
        <a:p>
          <a:endParaRPr lang="en-GB"/>
        </a:p>
      </dgm:t>
    </dgm:pt>
    <dgm:pt modelId="{D3BF018B-9390-4C86-820B-F9A9540319DE}" type="pres">
      <dgm:prSet presAssocID="{B6C47490-AF56-445E-9DD9-70F22DC7FDD8}" presName="hierChild4" presStyleCnt="0"/>
      <dgm:spPr/>
    </dgm:pt>
    <dgm:pt modelId="{74BD41AC-E75B-4837-9E34-60BCBB8C26C7}" type="pres">
      <dgm:prSet presAssocID="{B6C47490-AF56-445E-9DD9-70F22DC7FDD8}" presName="hierChild5" presStyleCnt="0"/>
      <dgm:spPr/>
    </dgm:pt>
    <dgm:pt modelId="{A7BEC23D-36C7-4D72-AA1B-C9D4E79C078A}" type="pres">
      <dgm:prSet presAssocID="{FD80E5E1-437F-44B2-A2C9-3ED4E9416A18}" presName="Name48" presStyleLbl="parChTrans1D4" presStyleIdx="5" presStyleCnt="10"/>
      <dgm:spPr>
        <a:custGeom>
          <a:avLst/>
          <a:gdLst/>
          <a:ahLst/>
          <a:cxnLst/>
          <a:rect l="0" t="0" r="0" b="0"/>
          <a:pathLst>
            <a:path>
              <a:moveTo>
                <a:pt x="0" y="0"/>
              </a:moveTo>
              <a:lnTo>
                <a:pt x="0" y="2219122"/>
              </a:lnTo>
              <a:lnTo>
                <a:pt x="123940" y="2219122"/>
              </a:lnTo>
            </a:path>
          </a:pathLst>
        </a:custGeom>
      </dgm:spPr>
      <dgm:t>
        <a:bodyPr/>
        <a:lstStyle/>
        <a:p>
          <a:endParaRPr lang="en-GB"/>
        </a:p>
      </dgm:t>
    </dgm:pt>
    <dgm:pt modelId="{612A26DD-EF98-4278-89CA-DE7B7FB14331}" type="pres">
      <dgm:prSet presAssocID="{F4F0C372-9052-4FC0-9C50-24E48D9B3E1D}" presName="hierRoot2" presStyleCnt="0">
        <dgm:presLayoutVars>
          <dgm:hierBranch val="init"/>
        </dgm:presLayoutVars>
      </dgm:prSet>
      <dgm:spPr/>
    </dgm:pt>
    <dgm:pt modelId="{B1D7E0ED-859D-4450-986D-C2624DC71679}" type="pres">
      <dgm:prSet presAssocID="{F4F0C372-9052-4FC0-9C50-24E48D9B3E1D}" presName="rootComposite" presStyleCnt="0"/>
      <dgm:spPr/>
    </dgm:pt>
    <dgm:pt modelId="{2F15F493-0AAC-4201-AEFD-AAACF03F8EAF}" type="pres">
      <dgm:prSet presAssocID="{F4F0C372-9052-4FC0-9C50-24E48D9B3E1D}" presName="rootText" presStyleLbl="node4" presStyleIdx="5" presStyleCnt="10" custLinFactX="50005" custLinFactNeighborX="100000" custLinFactNeighborY="-93993">
        <dgm:presLayoutVars>
          <dgm:chPref val="3"/>
        </dgm:presLayoutVars>
      </dgm:prSet>
      <dgm:spPr>
        <a:prstGeom prst="roundRect">
          <a:avLst/>
        </a:prstGeom>
      </dgm:spPr>
      <dgm:t>
        <a:bodyPr/>
        <a:lstStyle/>
        <a:p>
          <a:endParaRPr lang="en-GB"/>
        </a:p>
      </dgm:t>
    </dgm:pt>
    <dgm:pt modelId="{F3B13FB4-F449-45C1-A9C5-A3B7C260E6F2}" type="pres">
      <dgm:prSet presAssocID="{F4F0C372-9052-4FC0-9C50-24E48D9B3E1D}" presName="rootConnector" presStyleLbl="node4" presStyleIdx="5" presStyleCnt="10"/>
      <dgm:spPr/>
      <dgm:t>
        <a:bodyPr/>
        <a:lstStyle/>
        <a:p>
          <a:endParaRPr lang="en-GB"/>
        </a:p>
      </dgm:t>
    </dgm:pt>
    <dgm:pt modelId="{0F33E670-1CF9-41B7-A353-CC75CA0451CD}" type="pres">
      <dgm:prSet presAssocID="{F4F0C372-9052-4FC0-9C50-24E48D9B3E1D}" presName="hierChild4" presStyleCnt="0"/>
      <dgm:spPr/>
    </dgm:pt>
    <dgm:pt modelId="{62D2314B-6CC4-4E1B-B26F-C5E6635C3DB4}" type="pres">
      <dgm:prSet presAssocID="{F4F0C372-9052-4FC0-9C50-24E48D9B3E1D}" presName="hierChild5" presStyleCnt="0"/>
      <dgm:spPr/>
    </dgm:pt>
    <dgm:pt modelId="{AAD32646-709E-4EAD-8F58-249BD5E9AD71}" type="pres">
      <dgm:prSet presAssocID="{7A2ED2AE-7C63-44B3-854D-9847C88F7821}" presName="Name48" presStyleLbl="parChTrans1D4" presStyleIdx="6" presStyleCnt="10"/>
      <dgm:spPr/>
      <dgm:t>
        <a:bodyPr/>
        <a:lstStyle/>
        <a:p>
          <a:endParaRPr lang="en-GB"/>
        </a:p>
      </dgm:t>
    </dgm:pt>
    <dgm:pt modelId="{61F903B3-F1C6-4C63-B743-AB98C89ABBC5}" type="pres">
      <dgm:prSet presAssocID="{E1B3EF50-FABA-4AE8-9106-0DA0B3FE266F}" presName="hierRoot2" presStyleCnt="0">
        <dgm:presLayoutVars>
          <dgm:hierBranch val="init"/>
        </dgm:presLayoutVars>
      </dgm:prSet>
      <dgm:spPr/>
    </dgm:pt>
    <dgm:pt modelId="{7037C461-A9AA-452D-944C-CFC8EEB48A67}" type="pres">
      <dgm:prSet presAssocID="{E1B3EF50-FABA-4AE8-9106-0DA0B3FE266F}" presName="rootComposite" presStyleCnt="0"/>
      <dgm:spPr/>
    </dgm:pt>
    <dgm:pt modelId="{F25CAA7A-3135-49FD-A0AC-2F017CBF619D}" type="pres">
      <dgm:prSet presAssocID="{E1B3EF50-FABA-4AE8-9106-0DA0B3FE266F}" presName="rootText" presStyleLbl="node4" presStyleIdx="6" presStyleCnt="10" custLinFactX="100000" custLinFactY="-16943" custLinFactNeighborX="172140" custLinFactNeighborY="-100000">
        <dgm:presLayoutVars>
          <dgm:chPref val="3"/>
        </dgm:presLayoutVars>
      </dgm:prSet>
      <dgm:spPr/>
      <dgm:t>
        <a:bodyPr/>
        <a:lstStyle/>
        <a:p>
          <a:endParaRPr lang="en-GB"/>
        </a:p>
      </dgm:t>
    </dgm:pt>
    <dgm:pt modelId="{D6896E43-B7AC-46E5-8906-98EABABEB528}" type="pres">
      <dgm:prSet presAssocID="{E1B3EF50-FABA-4AE8-9106-0DA0B3FE266F}" presName="rootConnector" presStyleLbl="node4" presStyleIdx="6" presStyleCnt="10"/>
      <dgm:spPr/>
      <dgm:t>
        <a:bodyPr/>
        <a:lstStyle/>
        <a:p>
          <a:endParaRPr lang="en-GB"/>
        </a:p>
      </dgm:t>
    </dgm:pt>
    <dgm:pt modelId="{D6ACD163-CA40-4C18-B331-EB393EC485CE}" type="pres">
      <dgm:prSet presAssocID="{E1B3EF50-FABA-4AE8-9106-0DA0B3FE266F}" presName="hierChild4" presStyleCnt="0"/>
      <dgm:spPr/>
    </dgm:pt>
    <dgm:pt modelId="{4967E950-F3B2-47AB-B40A-D7E22125AD4D}" type="pres">
      <dgm:prSet presAssocID="{E1B3EF50-FABA-4AE8-9106-0DA0B3FE266F}" presName="hierChild5" presStyleCnt="0"/>
      <dgm:spPr/>
    </dgm:pt>
    <dgm:pt modelId="{C4CBF821-9F18-4278-B3CD-7CCB9EF0C76B}" type="pres">
      <dgm:prSet presAssocID="{52B72154-0CE3-4810-A1C2-E332038F8A20}" presName="Name48" presStyleLbl="parChTrans1D4" presStyleIdx="7" presStyleCnt="10"/>
      <dgm:spPr>
        <a:custGeom>
          <a:avLst/>
          <a:gdLst/>
          <a:ahLst/>
          <a:cxnLst/>
          <a:rect l="0" t="0" r="0" b="0"/>
          <a:pathLst>
            <a:path>
              <a:moveTo>
                <a:pt x="123940" y="0"/>
              </a:moveTo>
              <a:lnTo>
                <a:pt x="123940" y="3057195"/>
              </a:lnTo>
              <a:lnTo>
                <a:pt x="0" y="3057195"/>
              </a:lnTo>
            </a:path>
          </a:pathLst>
        </a:custGeom>
      </dgm:spPr>
      <dgm:t>
        <a:bodyPr/>
        <a:lstStyle/>
        <a:p>
          <a:endParaRPr lang="en-GB"/>
        </a:p>
      </dgm:t>
    </dgm:pt>
    <dgm:pt modelId="{714CFA3D-FDB7-4433-A206-70E47CDB5E30}" type="pres">
      <dgm:prSet presAssocID="{D3F77EBF-79DE-4E4E-85E3-5FAFBA74A006}" presName="hierRoot2" presStyleCnt="0">
        <dgm:presLayoutVars>
          <dgm:hierBranch val="init"/>
        </dgm:presLayoutVars>
      </dgm:prSet>
      <dgm:spPr/>
    </dgm:pt>
    <dgm:pt modelId="{A932D674-1DA8-4D63-A089-18D1F55FE374}" type="pres">
      <dgm:prSet presAssocID="{D3F77EBF-79DE-4E4E-85E3-5FAFBA74A006}" presName="rootComposite" presStyleCnt="0"/>
      <dgm:spPr/>
    </dgm:pt>
    <dgm:pt modelId="{E848180A-F89B-4609-8E1A-3D0D7D90BC99}" type="pres">
      <dgm:prSet presAssocID="{D3F77EBF-79DE-4E4E-85E3-5FAFBA74A006}" presName="rootText" presStyleLbl="node4" presStyleIdx="7" presStyleCnt="10" custLinFactNeighborX="43990" custLinFactNeighborY="-77052">
        <dgm:presLayoutVars>
          <dgm:chPref val="3"/>
        </dgm:presLayoutVars>
      </dgm:prSet>
      <dgm:spPr>
        <a:prstGeom prst="roundRect">
          <a:avLst/>
        </a:prstGeom>
      </dgm:spPr>
      <dgm:t>
        <a:bodyPr/>
        <a:lstStyle/>
        <a:p>
          <a:endParaRPr lang="en-GB"/>
        </a:p>
      </dgm:t>
    </dgm:pt>
    <dgm:pt modelId="{75B4D04D-DF42-4C29-965D-107643BCE457}" type="pres">
      <dgm:prSet presAssocID="{D3F77EBF-79DE-4E4E-85E3-5FAFBA74A006}" presName="rootConnector" presStyleLbl="node4" presStyleIdx="7" presStyleCnt="10"/>
      <dgm:spPr/>
      <dgm:t>
        <a:bodyPr/>
        <a:lstStyle/>
        <a:p>
          <a:endParaRPr lang="en-GB"/>
        </a:p>
      </dgm:t>
    </dgm:pt>
    <dgm:pt modelId="{A3181993-EB61-42AF-B7F8-B2115CA1EAF0}" type="pres">
      <dgm:prSet presAssocID="{D3F77EBF-79DE-4E4E-85E3-5FAFBA74A006}" presName="hierChild4" presStyleCnt="0"/>
      <dgm:spPr/>
    </dgm:pt>
    <dgm:pt modelId="{AF056E77-D626-44C0-9F74-58B3B271D43D}" type="pres">
      <dgm:prSet presAssocID="{D3F77EBF-79DE-4E4E-85E3-5FAFBA74A006}" presName="hierChild5" presStyleCnt="0"/>
      <dgm:spPr/>
    </dgm:pt>
    <dgm:pt modelId="{B52EB639-0AA7-4999-8C5C-409D7AE43A9E}" type="pres">
      <dgm:prSet presAssocID="{A8F17547-BA0F-4DF6-86EB-E9E728445283}" presName="hierChild5" presStyleCnt="0"/>
      <dgm:spPr/>
    </dgm:pt>
    <dgm:pt modelId="{93880649-ED28-4E62-B727-B6F9F6028496}" type="pres">
      <dgm:prSet presAssocID="{E9C7F534-A1A0-4F60-B9D5-1F6DA0ACA057}" presName="Name35" presStyleLbl="parChTrans1D3" presStyleIdx="3" presStyleCnt="6"/>
      <dgm:spPr>
        <a:custGeom>
          <a:avLst/>
          <a:gdLst/>
          <a:ahLst/>
          <a:cxnLst/>
          <a:rect l="0" t="0" r="0" b="0"/>
          <a:pathLst>
            <a:path>
              <a:moveTo>
                <a:pt x="0" y="0"/>
              </a:moveTo>
              <a:lnTo>
                <a:pt x="0" y="123940"/>
              </a:lnTo>
              <a:lnTo>
                <a:pt x="2351915" y="123940"/>
              </a:lnTo>
              <a:lnTo>
                <a:pt x="2351915" y="247880"/>
              </a:lnTo>
            </a:path>
          </a:pathLst>
        </a:custGeom>
      </dgm:spPr>
      <dgm:t>
        <a:bodyPr/>
        <a:lstStyle/>
        <a:p>
          <a:endParaRPr lang="en-GB"/>
        </a:p>
      </dgm:t>
    </dgm:pt>
    <dgm:pt modelId="{5CCF231B-8843-4B34-997D-29A3D85824F3}" type="pres">
      <dgm:prSet presAssocID="{609FEC9A-7996-4B55-B4DC-72254EDD171F}" presName="hierRoot2" presStyleCnt="0">
        <dgm:presLayoutVars>
          <dgm:hierBranch val="init"/>
        </dgm:presLayoutVars>
      </dgm:prSet>
      <dgm:spPr/>
    </dgm:pt>
    <dgm:pt modelId="{870EC3D3-35BD-4C7D-8612-20D09D4C8643}" type="pres">
      <dgm:prSet presAssocID="{609FEC9A-7996-4B55-B4DC-72254EDD171F}" presName="rootComposite" presStyleCnt="0"/>
      <dgm:spPr/>
    </dgm:pt>
    <dgm:pt modelId="{BA781927-9327-44E1-93DF-2A400804397C}" type="pres">
      <dgm:prSet presAssocID="{609FEC9A-7996-4B55-B4DC-72254EDD171F}" presName="rootText" presStyleLbl="node3" presStyleIdx="3" presStyleCnt="6" custLinFactX="57382" custLinFactNeighborX="100000" custLinFactNeighborY="-17487">
        <dgm:presLayoutVars>
          <dgm:chPref val="3"/>
        </dgm:presLayoutVars>
      </dgm:prSet>
      <dgm:spPr>
        <a:prstGeom prst="rect">
          <a:avLst/>
        </a:prstGeom>
      </dgm:spPr>
      <dgm:t>
        <a:bodyPr/>
        <a:lstStyle/>
        <a:p>
          <a:endParaRPr lang="en-GB"/>
        </a:p>
      </dgm:t>
    </dgm:pt>
    <dgm:pt modelId="{95796C7C-6E72-4DE2-BE6E-21482F4D3208}" type="pres">
      <dgm:prSet presAssocID="{609FEC9A-7996-4B55-B4DC-72254EDD171F}" presName="rootConnector" presStyleLbl="node3" presStyleIdx="3" presStyleCnt="6"/>
      <dgm:spPr/>
      <dgm:t>
        <a:bodyPr/>
        <a:lstStyle/>
        <a:p>
          <a:endParaRPr lang="en-GB"/>
        </a:p>
      </dgm:t>
    </dgm:pt>
    <dgm:pt modelId="{8AB686D5-BB51-4C9C-94A0-A9AC7DDA34E4}" type="pres">
      <dgm:prSet presAssocID="{609FEC9A-7996-4B55-B4DC-72254EDD171F}" presName="hierChild4" presStyleCnt="0"/>
      <dgm:spPr/>
    </dgm:pt>
    <dgm:pt modelId="{A69622E0-D057-414A-8B6F-068FA4A400EC}" type="pres">
      <dgm:prSet presAssocID="{35161D6D-534D-433D-AC58-DEBB92511D21}" presName="Name37" presStyleLbl="parChTrans1D4" presStyleIdx="8" presStyleCnt="10"/>
      <dgm:spPr>
        <a:custGeom>
          <a:avLst/>
          <a:gdLst/>
          <a:ahLst/>
          <a:cxnLst/>
          <a:rect l="0" t="0" r="0" b="0"/>
          <a:pathLst>
            <a:path>
              <a:moveTo>
                <a:pt x="0" y="0"/>
              </a:moveTo>
              <a:lnTo>
                <a:pt x="0" y="542976"/>
              </a:lnTo>
              <a:lnTo>
                <a:pt x="177057" y="542976"/>
              </a:lnTo>
            </a:path>
          </a:pathLst>
        </a:custGeom>
      </dgm:spPr>
      <dgm:t>
        <a:bodyPr/>
        <a:lstStyle/>
        <a:p>
          <a:endParaRPr lang="en-GB"/>
        </a:p>
      </dgm:t>
    </dgm:pt>
    <dgm:pt modelId="{306BDFD3-A43A-4B8F-9D49-9BDFA9F12EB8}" type="pres">
      <dgm:prSet presAssocID="{5F8EFB10-25B4-490A-96A2-DE2A57AFBE0E}" presName="hierRoot2" presStyleCnt="0">
        <dgm:presLayoutVars>
          <dgm:hierBranch val="init"/>
        </dgm:presLayoutVars>
      </dgm:prSet>
      <dgm:spPr/>
    </dgm:pt>
    <dgm:pt modelId="{63C8EC2D-0B69-4135-A790-99EDBC96753F}" type="pres">
      <dgm:prSet presAssocID="{5F8EFB10-25B4-490A-96A2-DE2A57AFBE0E}" presName="rootComposite" presStyleCnt="0"/>
      <dgm:spPr/>
    </dgm:pt>
    <dgm:pt modelId="{EBBF476A-6A31-4299-8C4A-FDF11BB540DF}" type="pres">
      <dgm:prSet presAssocID="{5F8EFB10-25B4-490A-96A2-DE2A57AFBE0E}" presName="rootText" presStyleLbl="node4" presStyleIdx="8" presStyleCnt="10" custLinFactX="56288" custLinFactNeighborX="100000" custLinFactNeighborY="16394">
        <dgm:presLayoutVars>
          <dgm:chPref val="3"/>
        </dgm:presLayoutVars>
      </dgm:prSet>
      <dgm:spPr>
        <a:prstGeom prst="rect">
          <a:avLst/>
        </a:prstGeom>
      </dgm:spPr>
      <dgm:t>
        <a:bodyPr/>
        <a:lstStyle/>
        <a:p>
          <a:endParaRPr lang="en-GB"/>
        </a:p>
      </dgm:t>
    </dgm:pt>
    <dgm:pt modelId="{5FD38E39-3874-461C-AC5D-F546ABE6780D}" type="pres">
      <dgm:prSet presAssocID="{5F8EFB10-25B4-490A-96A2-DE2A57AFBE0E}" presName="rootConnector" presStyleLbl="node4" presStyleIdx="8" presStyleCnt="10"/>
      <dgm:spPr/>
      <dgm:t>
        <a:bodyPr/>
        <a:lstStyle/>
        <a:p>
          <a:endParaRPr lang="en-GB"/>
        </a:p>
      </dgm:t>
    </dgm:pt>
    <dgm:pt modelId="{1D5ED905-2423-4B7C-8401-FF638EB11198}" type="pres">
      <dgm:prSet presAssocID="{5F8EFB10-25B4-490A-96A2-DE2A57AFBE0E}" presName="hierChild4" presStyleCnt="0"/>
      <dgm:spPr/>
    </dgm:pt>
    <dgm:pt modelId="{299D918E-2A98-4AC2-B524-D4A7681BF427}" type="pres">
      <dgm:prSet presAssocID="{5F8EFB10-25B4-490A-96A2-DE2A57AFBE0E}" presName="hierChild5" presStyleCnt="0"/>
      <dgm:spPr/>
    </dgm:pt>
    <dgm:pt modelId="{257F6916-734F-4658-9CF4-30FA5EB7406F}" type="pres">
      <dgm:prSet presAssocID="{2A1261CA-81CE-4ADE-B6FB-66D3F598AB3B}" presName="Name37" presStyleLbl="parChTrans1D4" presStyleIdx="9" presStyleCnt="10"/>
      <dgm:spPr>
        <a:custGeom>
          <a:avLst/>
          <a:gdLst/>
          <a:ahLst/>
          <a:cxnLst/>
          <a:rect l="0" t="0" r="0" b="0"/>
          <a:pathLst>
            <a:path>
              <a:moveTo>
                <a:pt x="0" y="0"/>
              </a:moveTo>
              <a:lnTo>
                <a:pt x="0" y="2219122"/>
              </a:lnTo>
              <a:lnTo>
                <a:pt x="177057" y="2219122"/>
              </a:lnTo>
            </a:path>
          </a:pathLst>
        </a:custGeom>
      </dgm:spPr>
      <dgm:t>
        <a:bodyPr/>
        <a:lstStyle/>
        <a:p>
          <a:endParaRPr lang="en-GB"/>
        </a:p>
      </dgm:t>
    </dgm:pt>
    <dgm:pt modelId="{24BE4C66-FDB3-42CE-B734-D3440938E658}" type="pres">
      <dgm:prSet presAssocID="{456170CA-1B0F-4717-B15C-035E195B18F6}" presName="hierRoot2" presStyleCnt="0">
        <dgm:presLayoutVars>
          <dgm:hierBranch val="init"/>
        </dgm:presLayoutVars>
      </dgm:prSet>
      <dgm:spPr/>
    </dgm:pt>
    <dgm:pt modelId="{31200CE7-6843-4FD6-B862-BF1DDF0030E5}" type="pres">
      <dgm:prSet presAssocID="{456170CA-1B0F-4717-B15C-035E195B18F6}" presName="rootComposite" presStyleCnt="0"/>
      <dgm:spPr/>
    </dgm:pt>
    <dgm:pt modelId="{55D09525-F6B3-45E5-877C-70CB8F80E614}" type="pres">
      <dgm:prSet presAssocID="{456170CA-1B0F-4717-B15C-035E195B18F6}" presName="rootText" presStyleLbl="node4" presStyleIdx="9" presStyleCnt="10" custLinFactX="56835" custLinFactY="4375" custLinFactNeighborX="100000" custLinFactNeighborY="100000">
        <dgm:presLayoutVars>
          <dgm:chPref val="3"/>
        </dgm:presLayoutVars>
      </dgm:prSet>
      <dgm:spPr>
        <a:prstGeom prst="rect">
          <a:avLst/>
        </a:prstGeom>
      </dgm:spPr>
      <dgm:t>
        <a:bodyPr/>
        <a:lstStyle/>
        <a:p>
          <a:endParaRPr lang="en-GB"/>
        </a:p>
      </dgm:t>
    </dgm:pt>
    <dgm:pt modelId="{3A0276E5-52E9-45B6-AB6D-5485764B2188}" type="pres">
      <dgm:prSet presAssocID="{456170CA-1B0F-4717-B15C-035E195B18F6}" presName="rootConnector" presStyleLbl="node4" presStyleIdx="9" presStyleCnt="10"/>
      <dgm:spPr/>
      <dgm:t>
        <a:bodyPr/>
        <a:lstStyle/>
        <a:p>
          <a:endParaRPr lang="en-GB"/>
        </a:p>
      </dgm:t>
    </dgm:pt>
    <dgm:pt modelId="{2AAFC043-9080-46FD-AFC9-0E30DE3F3790}" type="pres">
      <dgm:prSet presAssocID="{456170CA-1B0F-4717-B15C-035E195B18F6}" presName="hierChild4" presStyleCnt="0"/>
      <dgm:spPr/>
    </dgm:pt>
    <dgm:pt modelId="{7E9340DD-6AFE-4947-9503-4481B48AE9C1}" type="pres">
      <dgm:prSet presAssocID="{456170CA-1B0F-4717-B15C-035E195B18F6}" presName="hierChild5" presStyleCnt="0"/>
      <dgm:spPr/>
    </dgm:pt>
    <dgm:pt modelId="{CB04CD28-630F-4FD4-AF5A-075D8A6A2DC8}" type="pres">
      <dgm:prSet presAssocID="{609FEC9A-7996-4B55-B4DC-72254EDD171F}" presName="hierChild5" presStyleCnt="0"/>
      <dgm:spPr/>
    </dgm:pt>
    <dgm:pt modelId="{FDF3AF44-45BD-447A-A444-16315B633968}" type="pres">
      <dgm:prSet presAssocID="{E817CE22-1EA3-4A22-A6BE-FCC46DFC185E}" presName="Name35" presStyleLbl="parChTrans1D3" presStyleIdx="4" presStyleCnt="6"/>
      <dgm:spPr/>
      <dgm:t>
        <a:bodyPr/>
        <a:lstStyle/>
        <a:p>
          <a:endParaRPr lang="en-GB"/>
        </a:p>
      </dgm:t>
    </dgm:pt>
    <dgm:pt modelId="{D950BEF3-E34E-44DD-AB5C-307A328E172D}" type="pres">
      <dgm:prSet presAssocID="{6F18626A-9046-4898-B397-C441EFDF84D4}" presName="hierRoot2" presStyleCnt="0">
        <dgm:presLayoutVars>
          <dgm:hierBranch val="init"/>
        </dgm:presLayoutVars>
      </dgm:prSet>
      <dgm:spPr/>
    </dgm:pt>
    <dgm:pt modelId="{18AB3E7B-0877-46A0-8D63-95A1E4E82020}" type="pres">
      <dgm:prSet presAssocID="{6F18626A-9046-4898-B397-C441EFDF84D4}" presName="rootComposite" presStyleCnt="0"/>
      <dgm:spPr/>
    </dgm:pt>
    <dgm:pt modelId="{29D0CFAB-79E9-4EA7-8FEB-057658638DA8}" type="pres">
      <dgm:prSet presAssocID="{6F18626A-9046-4898-B397-C441EFDF84D4}" presName="rootText" presStyleLbl="node3" presStyleIdx="4" presStyleCnt="6" custLinFactX="-230491" custLinFactNeighborX="-300000" custLinFactNeighborY="-33334">
        <dgm:presLayoutVars>
          <dgm:chPref val="3"/>
        </dgm:presLayoutVars>
      </dgm:prSet>
      <dgm:spPr/>
      <dgm:t>
        <a:bodyPr/>
        <a:lstStyle/>
        <a:p>
          <a:endParaRPr lang="en-GB"/>
        </a:p>
      </dgm:t>
    </dgm:pt>
    <dgm:pt modelId="{5BB878AF-2EDB-4E7F-8C81-87DFB122AEAC}" type="pres">
      <dgm:prSet presAssocID="{6F18626A-9046-4898-B397-C441EFDF84D4}" presName="rootConnector" presStyleLbl="node3" presStyleIdx="4" presStyleCnt="6"/>
      <dgm:spPr/>
      <dgm:t>
        <a:bodyPr/>
        <a:lstStyle/>
        <a:p>
          <a:endParaRPr lang="en-GB"/>
        </a:p>
      </dgm:t>
    </dgm:pt>
    <dgm:pt modelId="{6E30E36A-7974-4EF2-AE42-B832670BDC99}" type="pres">
      <dgm:prSet presAssocID="{6F18626A-9046-4898-B397-C441EFDF84D4}" presName="hierChild4" presStyleCnt="0"/>
      <dgm:spPr/>
    </dgm:pt>
    <dgm:pt modelId="{55016A97-4242-4554-851C-20EC3144740B}" type="pres">
      <dgm:prSet presAssocID="{6F18626A-9046-4898-B397-C441EFDF84D4}" presName="hierChild5" presStyleCnt="0"/>
      <dgm:spPr/>
    </dgm:pt>
    <dgm:pt modelId="{1622ADF0-20E7-4C7F-BDA1-A8BB799B78A8}" type="pres">
      <dgm:prSet presAssocID="{1D932C62-72A0-4AE2-BC92-06AF4D3A79AE}" presName="Name35" presStyleLbl="parChTrans1D3" presStyleIdx="5" presStyleCnt="6"/>
      <dgm:spPr/>
      <dgm:t>
        <a:bodyPr/>
        <a:lstStyle/>
        <a:p>
          <a:endParaRPr lang="en-GB"/>
        </a:p>
      </dgm:t>
    </dgm:pt>
    <dgm:pt modelId="{178C8583-8BA2-412C-BA6F-C17839855CC6}" type="pres">
      <dgm:prSet presAssocID="{FF4D7E0F-9AF0-4AF9-9AF4-92DB0CB12389}" presName="hierRoot2" presStyleCnt="0">
        <dgm:presLayoutVars>
          <dgm:hierBranch val="init"/>
        </dgm:presLayoutVars>
      </dgm:prSet>
      <dgm:spPr/>
    </dgm:pt>
    <dgm:pt modelId="{F6780094-A3B6-46BC-B43C-5A2BC35D24AA}" type="pres">
      <dgm:prSet presAssocID="{FF4D7E0F-9AF0-4AF9-9AF4-92DB0CB12389}" presName="rootComposite" presStyleCnt="0"/>
      <dgm:spPr/>
    </dgm:pt>
    <dgm:pt modelId="{7DFBAC06-BF8D-4268-9269-5A1444C4DE25}" type="pres">
      <dgm:prSet presAssocID="{FF4D7E0F-9AF0-4AF9-9AF4-92DB0CB12389}" presName="rootText" presStyleLbl="node3" presStyleIdx="5" presStyleCnt="6" custLinFactX="-200000" custLinFactY="12025" custLinFactNeighborX="-225423" custLinFactNeighborY="100000">
        <dgm:presLayoutVars>
          <dgm:chPref val="3"/>
        </dgm:presLayoutVars>
      </dgm:prSet>
      <dgm:spPr/>
      <dgm:t>
        <a:bodyPr/>
        <a:lstStyle/>
        <a:p>
          <a:endParaRPr lang="en-GB"/>
        </a:p>
      </dgm:t>
    </dgm:pt>
    <dgm:pt modelId="{903D2A9E-1AA2-40A4-9804-E14F4D920E3B}" type="pres">
      <dgm:prSet presAssocID="{FF4D7E0F-9AF0-4AF9-9AF4-92DB0CB12389}" presName="rootConnector" presStyleLbl="node3" presStyleIdx="5" presStyleCnt="6"/>
      <dgm:spPr/>
      <dgm:t>
        <a:bodyPr/>
        <a:lstStyle/>
        <a:p>
          <a:endParaRPr lang="en-GB"/>
        </a:p>
      </dgm:t>
    </dgm:pt>
    <dgm:pt modelId="{CDBC5B6B-97AA-403A-887F-A3CED3E20F0E}" type="pres">
      <dgm:prSet presAssocID="{FF4D7E0F-9AF0-4AF9-9AF4-92DB0CB12389}" presName="hierChild4" presStyleCnt="0"/>
      <dgm:spPr/>
    </dgm:pt>
    <dgm:pt modelId="{DF06E30B-6E7F-4C15-9808-0019E01531EC}" type="pres">
      <dgm:prSet presAssocID="{FF4D7E0F-9AF0-4AF9-9AF4-92DB0CB12389}" presName="hierChild5" presStyleCnt="0"/>
      <dgm:spPr/>
    </dgm:pt>
    <dgm:pt modelId="{52E95925-2090-44D8-8191-1521954F974C}" type="pres">
      <dgm:prSet presAssocID="{542BF0FF-51F4-4308-A5B1-8269CFC55CD8}" presName="hierChild5" presStyleCnt="0"/>
      <dgm:spPr/>
    </dgm:pt>
    <dgm:pt modelId="{364C1771-BF87-4465-8BB1-EFC58FC19522}" type="pres">
      <dgm:prSet presAssocID="{443E3B81-5194-4651-B802-99B6E74E03E2}" presName="hierChild3" presStyleCnt="0"/>
      <dgm:spPr/>
    </dgm:pt>
  </dgm:ptLst>
  <dgm:cxnLst>
    <dgm:cxn modelId="{A923FEA2-E6F7-43C2-9BA3-71312FF827C1}" type="presOf" srcId="{7A2ED2AE-7C63-44B3-854D-9847C88F7821}" destId="{AAD32646-709E-4EAD-8F58-249BD5E9AD71}" srcOrd="0" destOrd="0" presId="urn:microsoft.com/office/officeart/2005/8/layout/orgChart1"/>
    <dgm:cxn modelId="{08EA82BA-4A10-48DF-813B-AAC20B6E416B}" srcId="{542BF0FF-51F4-4308-A5B1-8269CFC55CD8}" destId="{609FEC9A-7996-4B55-B4DC-72254EDD171F}" srcOrd="3" destOrd="0" parTransId="{E9C7F534-A1A0-4F60-B9D5-1F6DA0ACA057}" sibTransId="{6518053D-A815-4BB9-B4C9-04179EF30971}"/>
    <dgm:cxn modelId="{3F15BEA6-B07F-465E-86C7-D5274E5C0EAB}" type="presOf" srcId="{51F05100-D2D8-4B67-AC72-8AC1EF400CAF}" destId="{15887EA7-1A6B-4176-A69F-0E73BBC64E99}" srcOrd="0" destOrd="0" presId="urn:microsoft.com/office/officeart/2005/8/layout/orgChart1"/>
    <dgm:cxn modelId="{6BAE31AD-0CAC-4725-9E6A-871C2D5D8405}" type="presOf" srcId="{6F18626A-9046-4898-B397-C441EFDF84D4}" destId="{5BB878AF-2EDB-4E7F-8C81-87DFB122AEAC}" srcOrd="1" destOrd="0" presId="urn:microsoft.com/office/officeart/2005/8/layout/orgChart1"/>
    <dgm:cxn modelId="{5436F2A4-9816-40A4-8945-2922F6AD1D59}" type="presOf" srcId="{2A1261CA-81CE-4ADE-B6FB-66D3F598AB3B}" destId="{257F6916-734F-4658-9CF4-30FA5EB7406F}" srcOrd="0" destOrd="0" presId="urn:microsoft.com/office/officeart/2005/8/layout/orgChart1"/>
    <dgm:cxn modelId="{1D295AF8-E866-485D-B7E1-103E28DCE64D}" type="presOf" srcId="{E1B3EF50-FABA-4AE8-9106-0DA0B3FE266F}" destId="{D6896E43-B7AC-46E5-8906-98EABABEB528}" srcOrd="1" destOrd="0" presId="urn:microsoft.com/office/officeart/2005/8/layout/orgChart1"/>
    <dgm:cxn modelId="{47DC94DF-AAD3-4E90-BC56-574C4A22B698}" type="presOf" srcId="{23F95675-D9A6-49E1-A63F-C76EB903C271}" destId="{AFD337FC-3718-4912-B128-314EEF26EFCF}" srcOrd="0" destOrd="0" presId="urn:microsoft.com/office/officeart/2005/8/layout/orgChart1"/>
    <dgm:cxn modelId="{F9ED7483-77F0-4FD1-A2AE-24DF94ECE4A9}" type="presOf" srcId="{443E3B81-5194-4651-B802-99B6E74E03E2}" destId="{351B08E4-9955-4A78-8BB6-6DE4FF74F46C}" srcOrd="0" destOrd="0" presId="urn:microsoft.com/office/officeart/2005/8/layout/orgChart1"/>
    <dgm:cxn modelId="{B439B653-8293-4192-8C8D-A58C1545BAD6}" type="presOf" srcId="{54A7F7D6-6507-4C19-AA56-EA7EDAA7D8E4}" destId="{317569FA-2ACB-45DD-AD0B-287171E30E5C}" srcOrd="0" destOrd="0" presId="urn:microsoft.com/office/officeart/2005/8/layout/orgChart1"/>
    <dgm:cxn modelId="{773128A9-8019-4F2E-8C6C-9CBABAA296A0}" srcId="{542BF0FF-51F4-4308-A5B1-8269CFC55CD8}" destId="{ADF00EFF-7706-47F4-91F9-D6C99FA97A8C}" srcOrd="0" destOrd="0" parTransId="{48D8E03F-9F7D-4700-B155-42B5E82026C7}" sibTransId="{62F6B6EF-2DC0-4BCB-99A8-CA823FEE1168}"/>
    <dgm:cxn modelId="{5BF875C1-03A3-4FBD-AD67-73B06F21ACB9}" srcId="{A8F17547-BA0F-4DF6-86EB-E9E728445283}" destId="{B89FD4CD-DCD5-4749-9D69-CC5BE75F0AC8}" srcOrd="2" destOrd="0" parTransId="{642AFB0A-B75A-4DED-BEB5-114DDB0DA255}" sibTransId="{1F82D321-29CE-44C9-BB98-30D127233248}"/>
    <dgm:cxn modelId="{01FC938C-3991-4A18-A88D-F93892AEF5BC}" type="presOf" srcId="{F6E09893-E0AA-4B6B-87D0-6A69C674EE9F}" destId="{50535F8C-D483-4AB6-A964-4DDE59698322}" srcOrd="0" destOrd="0" presId="urn:microsoft.com/office/officeart/2005/8/layout/orgChart1"/>
    <dgm:cxn modelId="{3526D260-D335-4FFF-90A9-E329E2C8AACC}" type="presOf" srcId="{542BF0FF-51F4-4308-A5B1-8269CFC55CD8}" destId="{734D03EB-8B2D-447B-A978-760443267715}" srcOrd="1" destOrd="0" presId="urn:microsoft.com/office/officeart/2005/8/layout/orgChart1"/>
    <dgm:cxn modelId="{38512FF8-F8C3-4009-ABF7-203A89137562}" type="presOf" srcId="{6F18626A-9046-4898-B397-C441EFDF84D4}" destId="{29D0CFAB-79E9-4EA7-8FEB-057658638DA8}" srcOrd="0" destOrd="0" presId="urn:microsoft.com/office/officeart/2005/8/layout/orgChart1"/>
    <dgm:cxn modelId="{353438C2-975C-4682-ACC3-5066BBB0137B}" type="presOf" srcId="{DDE61D86-B7E2-4C38-BD22-D9DC4DF5D4E8}" destId="{D1661501-3485-482B-84B8-9D2493D09A82}" srcOrd="0" destOrd="0" presId="urn:microsoft.com/office/officeart/2005/8/layout/orgChart1"/>
    <dgm:cxn modelId="{C3CC53D4-0551-4C8B-8DA1-6682D6DF5E9D}" type="presOf" srcId="{51F05100-D2D8-4B67-AC72-8AC1EF400CAF}" destId="{E5F07390-601A-4B64-AD03-9CC2BC4E806B}" srcOrd="1" destOrd="0" presId="urn:microsoft.com/office/officeart/2005/8/layout/orgChart1"/>
    <dgm:cxn modelId="{D6C84753-C63D-4B06-8D82-58C3C6038EC7}" type="presOf" srcId="{ADF00EFF-7706-47F4-91F9-D6C99FA97A8C}" destId="{40E53119-E56C-4A69-AFF5-7A136039982D}" srcOrd="1" destOrd="0" presId="urn:microsoft.com/office/officeart/2005/8/layout/orgChart1"/>
    <dgm:cxn modelId="{CF70701E-0C01-4DB6-A5D9-D0BD93B7EB55}" srcId="{542BF0FF-51F4-4308-A5B1-8269CFC55CD8}" destId="{A8F17547-BA0F-4DF6-86EB-E9E728445283}" srcOrd="2" destOrd="0" parTransId="{D24F0514-2A93-4180-86FA-28E134FD43F8}" sibTransId="{2089CE2B-55DD-4812-B189-4A1EE581B4EC}"/>
    <dgm:cxn modelId="{A79FA169-C3B0-4B81-B485-619BD8AB7C4E}" srcId="{609FEC9A-7996-4B55-B4DC-72254EDD171F}" destId="{5F8EFB10-25B4-490A-96A2-DE2A57AFBE0E}" srcOrd="0" destOrd="0" parTransId="{35161D6D-534D-433D-AC58-DEBB92511D21}" sibTransId="{4DC3FD44-E933-48DE-B7B6-82FB9E8FD863}"/>
    <dgm:cxn modelId="{A85A1268-4A2B-4A63-962B-D8A5F610869A}" type="presOf" srcId="{D3F77EBF-79DE-4E4E-85E3-5FAFBA74A006}" destId="{75B4D04D-DF42-4C29-965D-107643BCE457}" srcOrd="1" destOrd="0" presId="urn:microsoft.com/office/officeart/2005/8/layout/orgChart1"/>
    <dgm:cxn modelId="{94DBA084-B17D-4533-BFB0-BF79B68155FA}" type="presOf" srcId="{B89FD4CD-DCD5-4749-9D69-CC5BE75F0AC8}" destId="{4575A414-35BD-402B-8522-945AEC19F4DB}" srcOrd="1" destOrd="0" presId="urn:microsoft.com/office/officeart/2005/8/layout/orgChart1"/>
    <dgm:cxn modelId="{FA147373-14AE-492E-ABB6-DD38282D36E8}" type="presOf" srcId="{23F95675-D9A6-49E1-A63F-C76EB903C271}" destId="{A4F966CE-ACE6-488C-9FE1-8ED61C37D8D6}" srcOrd="1" destOrd="0" presId="urn:microsoft.com/office/officeart/2005/8/layout/orgChart1"/>
    <dgm:cxn modelId="{521C5B8A-116C-451C-B0D2-FEB25ACB790A}" srcId="{A8F17547-BA0F-4DF6-86EB-E9E728445283}" destId="{D3F77EBF-79DE-4E4E-85E3-5FAFBA74A006}" srcOrd="7" destOrd="0" parTransId="{52B72154-0CE3-4810-A1C2-E332038F8A20}" sibTransId="{D704679F-0AA5-4262-8047-2F356A9BD06C}"/>
    <dgm:cxn modelId="{8274A90E-6275-4DF3-B143-FD83AD252FB1}" type="presOf" srcId="{FFCCFE4C-84D6-4FA0-B1D0-036503280702}" destId="{0E6CAF11-9A15-4073-89FF-550C62E07413}" srcOrd="0" destOrd="0" presId="urn:microsoft.com/office/officeart/2005/8/layout/orgChart1"/>
    <dgm:cxn modelId="{4144F0C3-E9AA-4176-B50C-DDE752551364}" type="presOf" srcId="{35161D6D-534D-433D-AC58-DEBB92511D21}" destId="{A69622E0-D057-414A-8B6F-068FA4A400EC}" srcOrd="0" destOrd="0" presId="urn:microsoft.com/office/officeart/2005/8/layout/orgChart1"/>
    <dgm:cxn modelId="{CDFAC6D7-C789-48DA-B5F2-DBE76C74E522}" type="presOf" srcId="{609FEC9A-7996-4B55-B4DC-72254EDD171F}" destId="{95796C7C-6E72-4DE2-BE6E-21482F4D3208}" srcOrd="1" destOrd="0" presId="urn:microsoft.com/office/officeart/2005/8/layout/orgChart1"/>
    <dgm:cxn modelId="{2F472CDA-15F3-4C23-BE18-1FD058BCF027}" type="presOf" srcId="{E1B3EF50-FABA-4AE8-9106-0DA0B3FE266F}" destId="{F25CAA7A-3135-49FD-A0AC-2F017CBF619D}" srcOrd="0" destOrd="0" presId="urn:microsoft.com/office/officeart/2005/8/layout/orgChart1"/>
    <dgm:cxn modelId="{48A189C9-5D81-4BAF-8B9F-23CAF7C86455}" type="presOf" srcId="{F4F0C372-9052-4FC0-9C50-24E48D9B3E1D}" destId="{F3B13FB4-F449-45C1-A9C5-A3B7C260E6F2}" srcOrd="1" destOrd="0" presId="urn:microsoft.com/office/officeart/2005/8/layout/orgChart1"/>
    <dgm:cxn modelId="{AB76E986-8911-4508-84F0-D92543F93D0F}" type="presOf" srcId="{ADF00EFF-7706-47F4-91F9-D6C99FA97A8C}" destId="{844B6C8A-FC1A-41C7-A936-BDC8C79C268D}" srcOrd="0" destOrd="0" presId="urn:microsoft.com/office/officeart/2005/8/layout/orgChart1"/>
    <dgm:cxn modelId="{83037E1F-FE31-4097-B4FE-FA94C4AAF3DD}" srcId="{443E3B81-5194-4651-B802-99B6E74E03E2}" destId="{542BF0FF-51F4-4308-A5B1-8269CFC55CD8}" srcOrd="0" destOrd="0" parTransId="{DDE61D86-B7E2-4C38-BD22-D9DC4DF5D4E8}" sibTransId="{B9DEEA90-A8C5-4B8A-AD87-8AD659AE130A}"/>
    <dgm:cxn modelId="{22C0D6D5-DD57-42C6-BB9D-C5371BA6CA24}" type="presOf" srcId="{FF4D7E0F-9AF0-4AF9-9AF4-92DB0CB12389}" destId="{903D2A9E-1AA2-40A4-9804-E14F4D920E3B}" srcOrd="1" destOrd="0" presId="urn:microsoft.com/office/officeart/2005/8/layout/orgChart1"/>
    <dgm:cxn modelId="{2DC7A70E-73C2-4AAD-B9EC-1EFC177E557D}" type="presOf" srcId="{5F8EFB10-25B4-490A-96A2-DE2A57AFBE0E}" destId="{EBBF476A-6A31-4299-8C4A-FDF11BB540DF}" srcOrd="0" destOrd="0" presId="urn:microsoft.com/office/officeart/2005/8/layout/orgChart1"/>
    <dgm:cxn modelId="{4A671CE8-8C6F-49F2-A346-11F22F172DBC}" type="presOf" srcId="{5F8EFB10-25B4-490A-96A2-DE2A57AFBE0E}" destId="{5FD38E39-3874-461C-AC5D-F546ABE6780D}" srcOrd="1" destOrd="0" presId="urn:microsoft.com/office/officeart/2005/8/layout/orgChart1"/>
    <dgm:cxn modelId="{51E48B22-042D-4560-AEB7-835626927625}" srcId="{A8F17547-BA0F-4DF6-86EB-E9E728445283}" destId="{51F05100-D2D8-4B67-AC72-8AC1EF400CAF}" srcOrd="3" destOrd="0" parTransId="{B54FA11E-5A69-4470-BFC3-332186327890}" sibTransId="{B1D63A77-E484-470F-8DE3-D9C7F6FB96D9}"/>
    <dgm:cxn modelId="{31240C62-5D74-49C3-A147-A4E3482BF5DD}" type="presOf" srcId="{443E3B81-5194-4651-B802-99B6E74E03E2}" destId="{CEFDAC06-184C-4CAE-B08A-384829ECE2DB}" srcOrd="1" destOrd="0" presId="urn:microsoft.com/office/officeart/2005/8/layout/orgChart1"/>
    <dgm:cxn modelId="{51C87A5B-F4D9-4378-8BD0-797F7EAAD3C2}" type="presOf" srcId="{A8F17547-BA0F-4DF6-86EB-E9E728445283}" destId="{9D6E341B-9C96-44BF-9E36-F26FED52972D}" srcOrd="1" destOrd="0" presId="urn:microsoft.com/office/officeart/2005/8/layout/orgChart1"/>
    <dgm:cxn modelId="{AD6002EF-8F16-4FF1-8E7B-3F0AACECAA94}" type="presOf" srcId="{642AFB0A-B75A-4DED-BEB5-114DDB0DA255}" destId="{107B9A10-5219-4818-8626-1A1EF17134CC}" srcOrd="0" destOrd="0" presId="urn:microsoft.com/office/officeart/2005/8/layout/orgChart1"/>
    <dgm:cxn modelId="{34D1F14F-8128-43C6-88B1-DE3AC6547B0F}" type="presOf" srcId="{0CB21C22-09E7-4952-A4B9-94367893F345}" destId="{AD751243-1E29-49AC-AFAF-E1A2EF50BC2A}" srcOrd="0" destOrd="0" presId="urn:microsoft.com/office/officeart/2005/8/layout/orgChart1"/>
    <dgm:cxn modelId="{E68A2A56-4A02-4552-BB18-E577CC101876}" type="presOf" srcId="{A46F9D51-358F-441D-9918-7D6F87FA35CB}" destId="{2E678492-4FBB-4B13-AD26-22279AEF42C2}" srcOrd="0" destOrd="0" presId="urn:microsoft.com/office/officeart/2005/8/layout/orgChart1"/>
    <dgm:cxn modelId="{0FB61EF4-C131-4114-97EE-9B8BF5668872}" type="presOf" srcId="{609FEC9A-7996-4B55-B4DC-72254EDD171F}" destId="{BA781927-9327-44E1-93DF-2A400804397C}" srcOrd="0" destOrd="0" presId="urn:microsoft.com/office/officeart/2005/8/layout/orgChart1"/>
    <dgm:cxn modelId="{8256BCE0-747D-4AE2-8446-1769327CDD96}" type="presOf" srcId="{FF4D7E0F-9AF0-4AF9-9AF4-92DB0CB12389}" destId="{7DFBAC06-BF8D-4268-9269-5A1444C4DE25}" srcOrd="0" destOrd="0" presId="urn:microsoft.com/office/officeart/2005/8/layout/orgChart1"/>
    <dgm:cxn modelId="{D9C87FEC-34F7-4876-9B5E-E9AB9AB13A5F}" type="presOf" srcId="{D3F77EBF-79DE-4E4E-85E3-5FAFBA74A006}" destId="{E848180A-F89B-4609-8E1A-3D0D7D90BC99}" srcOrd="0" destOrd="0" presId="urn:microsoft.com/office/officeart/2005/8/layout/orgChart1"/>
    <dgm:cxn modelId="{DCBF6B73-89FE-4ADD-8813-ED15099FBF26}" type="presOf" srcId="{B6C47490-AF56-445E-9DD9-70F22DC7FDD8}" destId="{BEC541AC-7EC0-4697-9EA4-11C85342FC2A}" srcOrd="1" destOrd="0" presId="urn:microsoft.com/office/officeart/2005/8/layout/orgChart1"/>
    <dgm:cxn modelId="{77BBB64F-6AA3-401D-B9B9-582F3B9E546D}" type="presOf" srcId="{E817CE22-1EA3-4A22-A6BE-FCC46DFC185E}" destId="{FDF3AF44-45BD-447A-A444-16315B633968}" srcOrd="0" destOrd="0" presId="urn:microsoft.com/office/officeart/2005/8/layout/orgChart1"/>
    <dgm:cxn modelId="{0D6C8200-38DE-44C3-BDC8-F75D3F68643A}" type="presOf" srcId="{52B72154-0CE3-4810-A1C2-E332038F8A20}" destId="{C4CBF821-9F18-4278-B3CD-7CCB9EF0C76B}" srcOrd="0" destOrd="0" presId="urn:microsoft.com/office/officeart/2005/8/layout/orgChart1"/>
    <dgm:cxn modelId="{A1DDA560-9C23-4E76-AB0F-DB2886C72202}" type="presOf" srcId="{F4F0C372-9052-4FC0-9C50-24E48D9B3E1D}" destId="{2F15F493-0AAC-4201-AEFD-AAACF03F8EAF}" srcOrd="0" destOrd="0" presId="urn:microsoft.com/office/officeart/2005/8/layout/orgChart1"/>
    <dgm:cxn modelId="{3D8247DC-403D-4417-B409-1C35ABCB720D}" srcId="{542BF0FF-51F4-4308-A5B1-8269CFC55CD8}" destId="{FF4D7E0F-9AF0-4AF9-9AF4-92DB0CB12389}" srcOrd="5" destOrd="0" parTransId="{1D932C62-72A0-4AE2-BC92-06AF4D3A79AE}" sibTransId="{BF6EBE7C-8B8F-4545-BC94-BE4683B3A09F}"/>
    <dgm:cxn modelId="{DC0FBCE5-AF01-4AC7-B7CD-195ABF164A8A}" srcId="{A8F17547-BA0F-4DF6-86EB-E9E728445283}" destId="{23F95675-D9A6-49E1-A63F-C76EB903C271}" srcOrd="1" destOrd="0" parTransId="{FFCCFE4C-84D6-4FA0-B1D0-036503280702}" sibTransId="{602C2EE1-5985-43F7-B276-F5777B2B0274}"/>
    <dgm:cxn modelId="{1EB3BA64-2D4D-42CA-86B6-342D7576BF42}" type="presOf" srcId="{E9C7F534-A1A0-4F60-B9D5-1F6DA0ACA057}" destId="{93880649-ED28-4E62-B727-B6F9F6028496}" srcOrd="0" destOrd="0" presId="urn:microsoft.com/office/officeart/2005/8/layout/orgChart1"/>
    <dgm:cxn modelId="{6B61ADF1-33E3-450D-ABC2-119B7C16CD4A}" type="presOf" srcId="{0CB21C22-09E7-4952-A4B9-94367893F345}" destId="{B5A9F37A-398E-4C70-AE13-D91295DAB039}" srcOrd="1" destOrd="0" presId="urn:microsoft.com/office/officeart/2005/8/layout/orgChart1"/>
    <dgm:cxn modelId="{18FB215D-7656-42C5-949B-8F682E1951A0}" type="presOf" srcId="{1D0F65BF-B553-48B7-99C1-949B42B24B29}" destId="{4E143A57-AE1A-4C09-BE9C-1C4073E80587}" srcOrd="0" destOrd="0" presId="urn:microsoft.com/office/officeart/2005/8/layout/orgChart1"/>
    <dgm:cxn modelId="{5E268B39-34D7-4283-9A2C-CAEFCE90A4C5}" type="presOf" srcId="{6E130FAB-BF0E-4E8A-9018-D61AD4BE95FA}" destId="{438CD8B1-6B1D-43D4-8171-F3BB7E2D71F7}" srcOrd="0" destOrd="0" presId="urn:microsoft.com/office/officeart/2005/8/layout/orgChart1"/>
    <dgm:cxn modelId="{74B79477-CF67-4AF1-A9AC-95FFAC1A9725}" srcId="{542BF0FF-51F4-4308-A5B1-8269CFC55CD8}" destId="{6F18626A-9046-4898-B397-C441EFDF84D4}" srcOrd="4" destOrd="0" parTransId="{E817CE22-1EA3-4A22-A6BE-FCC46DFC185E}" sibTransId="{22A182AC-F3B9-46C3-8983-13CC17D10529}"/>
    <dgm:cxn modelId="{1CD3B38E-A3CB-44E1-B563-CB2F891A94C7}" type="presOf" srcId="{D24F0514-2A93-4180-86FA-28E134FD43F8}" destId="{85B67F97-E5BC-49B1-B8EB-D7443A1CC687}" srcOrd="0" destOrd="0" presId="urn:microsoft.com/office/officeart/2005/8/layout/orgChart1"/>
    <dgm:cxn modelId="{79F70D3A-A552-4DE5-BD94-116DC56FAECA}" srcId="{A8F17547-BA0F-4DF6-86EB-E9E728445283}" destId="{B6C47490-AF56-445E-9DD9-70F22DC7FDD8}" srcOrd="4" destOrd="0" parTransId="{6E130FAB-BF0E-4E8A-9018-D61AD4BE95FA}" sibTransId="{35D179DC-8373-47D3-B274-EEFEBD4796B7}"/>
    <dgm:cxn modelId="{39F0C798-EBAA-4A92-B62A-FFFDD822C529}" type="presOf" srcId="{A46F9D51-358F-441D-9918-7D6F87FA35CB}" destId="{D21DFCC9-AF28-41BF-895D-E194EC47EC48}" srcOrd="1" destOrd="0" presId="urn:microsoft.com/office/officeart/2005/8/layout/orgChart1"/>
    <dgm:cxn modelId="{D733492F-2AF8-4031-9D96-21D1B6EA3F1F}" srcId="{542BF0FF-51F4-4308-A5B1-8269CFC55CD8}" destId="{0CB21C22-09E7-4952-A4B9-94367893F345}" srcOrd="1" destOrd="0" parTransId="{54A7F7D6-6507-4C19-AA56-EA7EDAA7D8E4}" sibTransId="{7B377A9F-BEE1-47FC-BA39-7EEBAC70D622}"/>
    <dgm:cxn modelId="{04E8F18C-1CF9-43B6-8832-EB45EA6CB273}" type="presOf" srcId="{1D932C62-72A0-4AE2-BC92-06AF4D3A79AE}" destId="{1622ADF0-20E7-4C7F-BDA1-A8BB799B78A8}" srcOrd="0" destOrd="0" presId="urn:microsoft.com/office/officeart/2005/8/layout/orgChart1"/>
    <dgm:cxn modelId="{78E7D6B7-DF1D-4A5E-86CA-A01F743F8E0F}" type="presOf" srcId="{A8F17547-BA0F-4DF6-86EB-E9E728445283}" destId="{608B5CC1-B27D-4CBD-87BB-ADCA120AB5FE}" srcOrd="0" destOrd="0" presId="urn:microsoft.com/office/officeart/2005/8/layout/orgChart1"/>
    <dgm:cxn modelId="{279956E4-2AA6-4254-8012-1789D0CFD3A8}" srcId="{A8F17547-BA0F-4DF6-86EB-E9E728445283}" destId="{A46F9D51-358F-441D-9918-7D6F87FA35CB}" srcOrd="0" destOrd="0" parTransId="{F6E09893-E0AA-4B6B-87D0-6A69C674EE9F}" sibTransId="{E156FDD7-9468-4BC2-8F0A-3799B36D526B}"/>
    <dgm:cxn modelId="{B061D318-68FD-474F-8EF5-88ED75DB86CC}" type="presOf" srcId="{B6C47490-AF56-445E-9DD9-70F22DC7FDD8}" destId="{813122E5-2CD8-4E76-B061-CB0DC90650FA}" srcOrd="0" destOrd="0" presId="urn:microsoft.com/office/officeart/2005/8/layout/orgChart1"/>
    <dgm:cxn modelId="{197A9534-CD33-420F-B5F7-92561FD8A994}" type="presOf" srcId="{456170CA-1B0F-4717-B15C-035E195B18F6}" destId="{3A0276E5-52E9-45B6-AB6D-5485764B2188}" srcOrd="1" destOrd="0" presId="urn:microsoft.com/office/officeart/2005/8/layout/orgChart1"/>
    <dgm:cxn modelId="{F2080368-61B1-4D62-9D60-C0C30E1E5CB9}" type="presOf" srcId="{456170CA-1B0F-4717-B15C-035E195B18F6}" destId="{55D09525-F6B3-45E5-877C-70CB8F80E614}" srcOrd="0" destOrd="0" presId="urn:microsoft.com/office/officeart/2005/8/layout/orgChart1"/>
    <dgm:cxn modelId="{0050D9F8-E95E-4B85-ACAD-45EA74C89A6C}" srcId="{A8F17547-BA0F-4DF6-86EB-E9E728445283}" destId="{F4F0C372-9052-4FC0-9C50-24E48D9B3E1D}" srcOrd="5" destOrd="0" parTransId="{FD80E5E1-437F-44B2-A2C9-3ED4E9416A18}" sibTransId="{3FC53393-82FF-4AC9-B6F4-7B6F53C92482}"/>
    <dgm:cxn modelId="{A87F4CBD-4B1A-4A41-A400-661739815CF0}" srcId="{609FEC9A-7996-4B55-B4DC-72254EDD171F}" destId="{456170CA-1B0F-4717-B15C-035E195B18F6}" srcOrd="1" destOrd="0" parTransId="{2A1261CA-81CE-4ADE-B6FB-66D3F598AB3B}" sibTransId="{74A838EC-40A6-4AAF-BE3A-492F234CD008}"/>
    <dgm:cxn modelId="{77B98F29-2B99-4033-AA87-89C1BEFA834B}" srcId="{1D0F65BF-B553-48B7-99C1-949B42B24B29}" destId="{443E3B81-5194-4651-B802-99B6E74E03E2}" srcOrd="0" destOrd="0" parTransId="{1422FE01-D8BF-42D1-9C12-4D175BFAE334}" sibTransId="{11BE3E03-DCB6-4A1A-A3D9-3FBBAB44786E}"/>
    <dgm:cxn modelId="{8AB2AFA5-8352-420A-AAFF-2D7EACE30AE3}" type="presOf" srcId="{B54FA11E-5A69-4470-BFC3-332186327890}" destId="{11F7C925-1690-4BB1-AA1D-8905CFF73BB5}" srcOrd="0" destOrd="0" presId="urn:microsoft.com/office/officeart/2005/8/layout/orgChart1"/>
    <dgm:cxn modelId="{573D3412-3F69-4214-A3AE-8C89D1A80673}" srcId="{A8F17547-BA0F-4DF6-86EB-E9E728445283}" destId="{E1B3EF50-FABA-4AE8-9106-0DA0B3FE266F}" srcOrd="6" destOrd="0" parTransId="{7A2ED2AE-7C63-44B3-854D-9847C88F7821}" sibTransId="{E7A3AD76-83BF-479F-8F7D-2A5833DA9CC5}"/>
    <dgm:cxn modelId="{B0B2CAD8-8E09-499F-BFCE-9798516C4559}" type="presOf" srcId="{542BF0FF-51F4-4308-A5B1-8269CFC55CD8}" destId="{2783FB5A-CCE0-4067-AACC-74F930564985}" srcOrd="0" destOrd="0" presId="urn:microsoft.com/office/officeart/2005/8/layout/orgChart1"/>
    <dgm:cxn modelId="{D64FC019-0D23-4CA0-9863-8A477638E573}" type="presOf" srcId="{B89FD4CD-DCD5-4749-9D69-CC5BE75F0AC8}" destId="{EAB64C38-EB8F-48D9-833C-B865183B5FBF}" srcOrd="0" destOrd="0" presId="urn:microsoft.com/office/officeart/2005/8/layout/orgChart1"/>
    <dgm:cxn modelId="{C097E71A-367A-4CA8-8285-52591AE3FA63}" type="presOf" srcId="{48D8E03F-9F7D-4700-B155-42B5E82026C7}" destId="{7371E4C3-631F-4117-BF27-A01E1CD64904}" srcOrd="0" destOrd="0" presId="urn:microsoft.com/office/officeart/2005/8/layout/orgChart1"/>
    <dgm:cxn modelId="{C6441D63-5BF1-4998-B480-218F7534930B}" type="presOf" srcId="{FD80E5E1-437F-44B2-A2C9-3ED4E9416A18}" destId="{A7BEC23D-36C7-4D72-AA1B-C9D4E79C078A}" srcOrd="0" destOrd="0" presId="urn:microsoft.com/office/officeart/2005/8/layout/orgChart1"/>
    <dgm:cxn modelId="{690F2AE5-839D-40AD-AD85-244AE0FE9567}" type="presParOf" srcId="{4E143A57-AE1A-4C09-BE9C-1C4073E80587}" destId="{3F6B4C8F-1B54-4516-B696-D49429A33B02}" srcOrd="0" destOrd="0" presId="urn:microsoft.com/office/officeart/2005/8/layout/orgChart1"/>
    <dgm:cxn modelId="{42DA374D-CF85-4106-9CCC-8FED4F86B7A5}" type="presParOf" srcId="{3F6B4C8F-1B54-4516-B696-D49429A33B02}" destId="{09F7C36A-5B9D-4D9B-AFF9-62046EE57843}" srcOrd="0" destOrd="0" presId="urn:microsoft.com/office/officeart/2005/8/layout/orgChart1"/>
    <dgm:cxn modelId="{174F2883-AA73-491C-9291-4B992F2B5335}" type="presParOf" srcId="{09F7C36A-5B9D-4D9B-AFF9-62046EE57843}" destId="{351B08E4-9955-4A78-8BB6-6DE4FF74F46C}" srcOrd="0" destOrd="0" presId="urn:microsoft.com/office/officeart/2005/8/layout/orgChart1"/>
    <dgm:cxn modelId="{A5C45EF4-0BF6-4B5D-9195-C2987217FA40}" type="presParOf" srcId="{09F7C36A-5B9D-4D9B-AFF9-62046EE57843}" destId="{CEFDAC06-184C-4CAE-B08A-384829ECE2DB}" srcOrd="1" destOrd="0" presId="urn:microsoft.com/office/officeart/2005/8/layout/orgChart1"/>
    <dgm:cxn modelId="{23ECE6BC-DA43-438F-B9E5-931488CEEB6D}" type="presParOf" srcId="{3F6B4C8F-1B54-4516-B696-D49429A33B02}" destId="{99CD9B15-434A-45A8-87C0-81AC6EA9BA18}" srcOrd="1" destOrd="0" presId="urn:microsoft.com/office/officeart/2005/8/layout/orgChart1"/>
    <dgm:cxn modelId="{F74032C8-7284-4A87-BA08-BEC742949BE7}" type="presParOf" srcId="{99CD9B15-434A-45A8-87C0-81AC6EA9BA18}" destId="{D1661501-3485-482B-84B8-9D2493D09A82}" srcOrd="0" destOrd="0" presId="urn:microsoft.com/office/officeart/2005/8/layout/orgChart1"/>
    <dgm:cxn modelId="{03AD146D-3D02-42F9-BF31-FB511AF92452}" type="presParOf" srcId="{99CD9B15-434A-45A8-87C0-81AC6EA9BA18}" destId="{3D1F0EC5-F6A4-4EF0-AAC0-B665AF7D27C5}" srcOrd="1" destOrd="0" presId="urn:microsoft.com/office/officeart/2005/8/layout/orgChart1"/>
    <dgm:cxn modelId="{8016C302-8B91-4A71-9D9D-760BFEACC262}" type="presParOf" srcId="{3D1F0EC5-F6A4-4EF0-AAC0-B665AF7D27C5}" destId="{BF2DA6F0-B206-4527-B28C-3513AED15069}" srcOrd="0" destOrd="0" presId="urn:microsoft.com/office/officeart/2005/8/layout/orgChart1"/>
    <dgm:cxn modelId="{4FBCA32E-1963-4108-9115-2A9035621C61}" type="presParOf" srcId="{BF2DA6F0-B206-4527-B28C-3513AED15069}" destId="{2783FB5A-CCE0-4067-AACC-74F930564985}" srcOrd="0" destOrd="0" presId="urn:microsoft.com/office/officeart/2005/8/layout/orgChart1"/>
    <dgm:cxn modelId="{8F4BE047-4840-4A97-B292-7ACF47C61673}" type="presParOf" srcId="{BF2DA6F0-B206-4527-B28C-3513AED15069}" destId="{734D03EB-8B2D-447B-A978-760443267715}" srcOrd="1" destOrd="0" presId="urn:microsoft.com/office/officeart/2005/8/layout/orgChart1"/>
    <dgm:cxn modelId="{3BCFF013-0A7B-4EB6-B476-75B3892C5021}" type="presParOf" srcId="{3D1F0EC5-F6A4-4EF0-AAC0-B665AF7D27C5}" destId="{6845A16C-61CB-4607-B0A5-F0A7E75BAB09}" srcOrd="1" destOrd="0" presId="urn:microsoft.com/office/officeart/2005/8/layout/orgChart1"/>
    <dgm:cxn modelId="{02BA2E5B-CC21-4FA8-B414-22805254D60F}" type="presParOf" srcId="{6845A16C-61CB-4607-B0A5-F0A7E75BAB09}" destId="{7371E4C3-631F-4117-BF27-A01E1CD64904}" srcOrd="0" destOrd="0" presId="urn:microsoft.com/office/officeart/2005/8/layout/orgChart1"/>
    <dgm:cxn modelId="{0A245F31-105D-4583-AB1A-2016CBCEA238}" type="presParOf" srcId="{6845A16C-61CB-4607-B0A5-F0A7E75BAB09}" destId="{5D51D4F8-644B-4544-BE58-4B4FE5BF7335}" srcOrd="1" destOrd="0" presId="urn:microsoft.com/office/officeart/2005/8/layout/orgChart1"/>
    <dgm:cxn modelId="{B7BA9A9A-D84B-4D01-8ED9-3FFBC27500DB}" type="presParOf" srcId="{5D51D4F8-644B-4544-BE58-4B4FE5BF7335}" destId="{883A6791-820F-48E6-B768-C71EB6243E1E}" srcOrd="0" destOrd="0" presId="urn:microsoft.com/office/officeart/2005/8/layout/orgChart1"/>
    <dgm:cxn modelId="{F356AED3-9E79-4B05-9917-21B88EABD150}" type="presParOf" srcId="{883A6791-820F-48E6-B768-C71EB6243E1E}" destId="{844B6C8A-FC1A-41C7-A936-BDC8C79C268D}" srcOrd="0" destOrd="0" presId="urn:microsoft.com/office/officeart/2005/8/layout/orgChart1"/>
    <dgm:cxn modelId="{0D13FC03-30FC-481C-8F73-808C5A7E2846}" type="presParOf" srcId="{883A6791-820F-48E6-B768-C71EB6243E1E}" destId="{40E53119-E56C-4A69-AFF5-7A136039982D}" srcOrd="1" destOrd="0" presId="urn:microsoft.com/office/officeart/2005/8/layout/orgChart1"/>
    <dgm:cxn modelId="{255E5EF1-AE77-452E-A63C-7ABF8D7D4B2F}" type="presParOf" srcId="{5D51D4F8-644B-4544-BE58-4B4FE5BF7335}" destId="{4254E22B-3E1C-415E-9A11-3D663F949FF0}" srcOrd="1" destOrd="0" presId="urn:microsoft.com/office/officeart/2005/8/layout/orgChart1"/>
    <dgm:cxn modelId="{ED7CED51-C78B-4EF8-8032-3462B63F1731}" type="presParOf" srcId="{5D51D4F8-644B-4544-BE58-4B4FE5BF7335}" destId="{66446215-6D43-4FEB-A02C-E66BB9A9D7CD}" srcOrd="2" destOrd="0" presId="urn:microsoft.com/office/officeart/2005/8/layout/orgChart1"/>
    <dgm:cxn modelId="{BA1D97EB-0B8A-411D-B302-51662498A709}" type="presParOf" srcId="{6845A16C-61CB-4607-B0A5-F0A7E75BAB09}" destId="{317569FA-2ACB-45DD-AD0B-287171E30E5C}" srcOrd="2" destOrd="0" presId="urn:microsoft.com/office/officeart/2005/8/layout/orgChart1"/>
    <dgm:cxn modelId="{D216A963-0CF8-41D6-8195-3A3EB6D70378}" type="presParOf" srcId="{6845A16C-61CB-4607-B0A5-F0A7E75BAB09}" destId="{1292D057-5C49-4044-9962-673C68462EA1}" srcOrd="3" destOrd="0" presId="urn:microsoft.com/office/officeart/2005/8/layout/orgChart1"/>
    <dgm:cxn modelId="{EFFA84C1-4DC3-4022-8AFD-0DD3B8E2EE5B}" type="presParOf" srcId="{1292D057-5C49-4044-9962-673C68462EA1}" destId="{7831DE9C-4091-427B-B857-B6191A7EBD43}" srcOrd="0" destOrd="0" presId="urn:microsoft.com/office/officeart/2005/8/layout/orgChart1"/>
    <dgm:cxn modelId="{ACB5FEE5-C9A5-46B1-80C8-E9A8132226FD}" type="presParOf" srcId="{7831DE9C-4091-427B-B857-B6191A7EBD43}" destId="{AD751243-1E29-49AC-AFAF-E1A2EF50BC2A}" srcOrd="0" destOrd="0" presId="urn:microsoft.com/office/officeart/2005/8/layout/orgChart1"/>
    <dgm:cxn modelId="{F04C2B9E-9971-4A1D-BAC2-11C9A25D67D6}" type="presParOf" srcId="{7831DE9C-4091-427B-B857-B6191A7EBD43}" destId="{B5A9F37A-398E-4C70-AE13-D91295DAB039}" srcOrd="1" destOrd="0" presId="urn:microsoft.com/office/officeart/2005/8/layout/orgChart1"/>
    <dgm:cxn modelId="{5FEE56B3-812E-4C59-AAD3-A40BB95DA4CD}" type="presParOf" srcId="{1292D057-5C49-4044-9962-673C68462EA1}" destId="{8E609F41-010B-4D78-817C-1B500A707281}" srcOrd="1" destOrd="0" presId="urn:microsoft.com/office/officeart/2005/8/layout/orgChart1"/>
    <dgm:cxn modelId="{5C0515AE-8A96-465D-96EB-BC020F302DF9}" type="presParOf" srcId="{1292D057-5C49-4044-9962-673C68462EA1}" destId="{547E8379-96C8-42DE-BCF8-D2F8525B2F82}" srcOrd="2" destOrd="0" presId="urn:microsoft.com/office/officeart/2005/8/layout/orgChart1"/>
    <dgm:cxn modelId="{DA8BB7F8-5622-454A-B103-30D720F8D66B}" type="presParOf" srcId="{6845A16C-61CB-4607-B0A5-F0A7E75BAB09}" destId="{85B67F97-E5BC-49B1-B8EB-D7443A1CC687}" srcOrd="4" destOrd="0" presId="urn:microsoft.com/office/officeart/2005/8/layout/orgChart1"/>
    <dgm:cxn modelId="{3B0D2A3C-26D0-4257-8454-A5A77D0E32E1}" type="presParOf" srcId="{6845A16C-61CB-4607-B0A5-F0A7E75BAB09}" destId="{E9365510-5443-4C03-9370-B60FF7313554}" srcOrd="5" destOrd="0" presId="urn:microsoft.com/office/officeart/2005/8/layout/orgChart1"/>
    <dgm:cxn modelId="{8B42AE11-86D2-44B7-B111-6A62D468DA28}" type="presParOf" srcId="{E9365510-5443-4C03-9370-B60FF7313554}" destId="{EDB297C5-A42F-440C-A79F-104420D760A0}" srcOrd="0" destOrd="0" presId="urn:microsoft.com/office/officeart/2005/8/layout/orgChart1"/>
    <dgm:cxn modelId="{D61F6077-D71A-466C-B8F9-196298B2925C}" type="presParOf" srcId="{EDB297C5-A42F-440C-A79F-104420D760A0}" destId="{608B5CC1-B27D-4CBD-87BB-ADCA120AB5FE}" srcOrd="0" destOrd="0" presId="urn:microsoft.com/office/officeart/2005/8/layout/orgChart1"/>
    <dgm:cxn modelId="{54A05FEA-F06A-48D2-833A-2B8210061002}" type="presParOf" srcId="{EDB297C5-A42F-440C-A79F-104420D760A0}" destId="{9D6E341B-9C96-44BF-9E36-F26FED52972D}" srcOrd="1" destOrd="0" presId="urn:microsoft.com/office/officeart/2005/8/layout/orgChart1"/>
    <dgm:cxn modelId="{BBA00204-8D6D-458A-8720-71DBDEEAD686}" type="presParOf" srcId="{E9365510-5443-4C03-9370-B60FF7313554}" destId="{E442C23F-F5C3-4437-B82B-D48BB58B021D}" srcOrd="1" destOrd="0" presId="urn:microsoft.com/office/officeart/2005/8/layout/orgChart1"/>
    <dgm:cxn modelId="{003D6AA2-6AAA-4C52-9F2E-A92EDFB1B86F}" type="presParOf" srcId="{E442C23F-F5C3-4437-B82B-D48BB58B021D}" destId="{50535F8C-D483-4AB6-A964-4DDE59698322}" srcOrd="0" destOrd="0" presId="urn:microsoft.com/office/officeart/2005/8/layout/orgChart1"/>
    <dgm:cxn modelId="{F2086C4C-9988-4239-9DA8-6100A36B1593}" type="presParOf" srcId="{E442C23F-F5C3-4437-B82B-D48BB58B021D}" destId="{B298DC62-3FE0-465B-A445-30ED0D685552}" srcOrd="1" destOrd="0" presId="urn:microsoft.com/office/officeart/2005/8/layout/orgChart1"/>
    <dgm:cxn modelId="{F670BC4F-1C58-4154-BBAB-CF472082A5B7}" type="presParOf" srcId="{B298DC62-3FE0-465B-A445-30ED0D685552}" destId="{F3ACA130-1B32-467F-A6A5-A3489599CBAD}" srcOrd="0" destOrd="0" presId="urn:microsoft.com/office/officeart/2005/8/layout/orgChart1"/>
    <dgm:cxn modelId="{F7D19ACE-41C5-4E78-B619-EEEAD189F716}" type="presParOf" srcId="{F3ACA130-1B32-467F-A6A5-A3489599CBAD}" destId="{2E678492-4FBB-4B13-AD26-22279AEF42C2}" srcOrd="0" destOrd="0" presId="urn:microsoft.com/office/officeart/2005/8/layout/orgChart1"/>
    <dgm:cxn modelId="{F7501624-4069-4FD1-AF97-32DD78B043BF}" type="presParOf" srcId="{F3ACA130-1B32-467F-A6A5-A3489599CBAD}" destId="{D21DFCC9-AF28-41BF-895D-E194EC47EC48}" srcOrd="1" destOrd="0" presId="urn:microsoft.com/office/officeart/2005/8/layout/orgChart1"/>
    <dgm:cxn modelId="{FBF9B656-B348-4397-8FD1-89F4D354A65A}" type="presParOf" srcId="{B298DC62-3FE0-465B-A445-30ED0D685552}" destId="{13521201-2835-48D9-A33C-EFAE387E53FA}" srcOrd="1" destOrd="0" presId="urn:microsoft.com/office/officeart/2005/8/layout/orgChart1"/>
    <dgm:cxn modelId="{FA8428E1-7CC2-4C54-BC47-9B0F77903490}" type="presParOf" srcId="{B298DC62-3FE0-465B-A445-30ED0D685552}" destId="{DDDC48CB-7506-4365-8E54-0D342F69EC5A}" srcOrd="2" destOrd="0" presId="urn:microsoft.com/office/officeart/2005/8/layout/orgChart1"/>
    <dgm:cxn modelId="{325A0129-8C48-429C-8DCA-1E6ADB1B76B2}" type="presParOf" srcId="{E442C23F-F5C3-4437-B82B-D48BB58B021D}" destId="{0E6CAF11-9A15-4073-89FF-550C62E07413}" srcOrd="2" destOrd="0" presId="urn:microsoft.com/office/officeart/2005/8/layout/orgChart1"/>
    <dgm:cxn modelId="{16B062F6-913A-4AB8-97D5-15B02D61F2B3}" type="presParOf" srcId="{E442C23F-F5C3-4437-B82B-D48BB58B021D}" destId="{3DFA0CC4-899B-468A-95A0-BE9592E450F3}" srcOrd="3" destOrd="0" presId="urn:microsoft.com/office/officeart/2005/8/layout/orgChart1"/>
    <dgm:cxn modelId="{BD89D7F9-E52A-4C4E-8B2C-B841018F65B0}" type="presParOf" srcId="{3DFA0CC4-899B-468A-95A0-BE9592E450F3}" destId="{E782CA46-D56B-491A-8F0A-5A2ED8F0DFD5}" srcOrd="0" destOrd="0" presId="urn:microsoft.com/office/officeart/2005/8/layout/orgChart1"/>
    <dgm:cxn modelId="{92EA8B06-95A5-440B-AD14-0B8A9D31546A}" type="presParOf" srcId="{E782CA46-D56B-491A-8F0A-5A2ED8F0DFD5}" destId="{AFD337FC-3718-4912-B128-314EEF26EFCF}" srcOrd="0" destOrd="0" presId="urn:microsoft.com/office/officeart/2005/8/layout/orgChart1"/>
    <dgm:cxn modelId="{8855F98A-1067-4D86-9C9C-AD8C8699F2DC}" type="presParOf" srcId="{E782CA46-D56B-491A-8F0A-5A2ED8F0DFD5}" destId="{A4F966CE-ACE6-488C-9FE1-8ED61C37D8D6}" srcOrd="1" destOrd="0" presId="urn:microsoft.com/office/officeart/2005/8/layout/orgChart1"/>
    <dgm:cxn modelId="{B67FB8A5-810B-47B9-BAB0-83E2CC4F0BC0}" type="presParOf" srcId="{3DFA0CC4-899B-468A-95A0-BE9592E450F3}" destId="{3783A335-546B-47EB-826D-19ABD9B3811E}" srcOrd="1" destOrd="0" presId="urn:microsoft.com/office/officeart/2005/8/layout/orgChart1"/>
    <dgm:cxn modelId="{93C29F8F-1853-4A6A-AE3D-9E4BBE6F0A4B}" type="presParOf" srcId="{3DFA0CC4-899B-468A-95A0-BE9592E450F3}" destId="{B819E525-D41C-4351-B6AF-218DF5EE3658}" srcOrd="2" destOrd="0" presId="urn:microsoft.com/office/officeart/2005/8/layout/orgChart1"/>
    <dgm:cxn modelId="{EDFB6A47-09CF-483B-9425-64CA286D211F}" type="presParOf" srcId="{E442C23F-F5C3-4437-B82B-D48BB58B021D}" destId="{107B9A10-5219-4818-8626-1A1EF17134CC}" srcOrd="4" destOrd="0" presId="urn:microsoft.com/office/officeart/2005/8/layout/orgChart1"/>
    <dgm:cxn modelId="{06F38372-971F-43E8-B2CC-982A140EE48C}" type="presParOf" srcId="{E442C23F-F5C3-4437-B82B-D48BB58B021D}" destId="{4C392BF3-BE29-4514-9664-802D4C35E0F1}" srcOrd="5" destOrd="0" presId="urn:microsoft.com/office/officeart/2005/8/layout/orgChart1"/>
    <dgm:cxn modelId="{33AE038A-B63B-442A-8359-0101BC96FC46}" type="presParOf" srcId="{4C392BF3-BE29-4514-9664-802D4C35E0F1}" destId="{1FED2021-577D-4939-8386-4C8493FF1DF2}" srcOrd="0" destOrd="0" presId="urn:microsoft.com/office/officeart/2005/8/layout/orgChart1"/>
    <dgm:cxn modelId="{A85C74B1-8B07-462A-805E-C61D77502F2E}" type="presParOf" srcId="{1FED2021-577D-4939-8386-4C8493FF1DF2}" destId="{EAB64C38-EB8F-48D9-833C-B865183B5FBF}" srcOrd="0" destOrd="0" presId="urn:microsoft.com/office/officeart/2005/8/layout/orgChart1"/>
    <dgm:cxn modelId="{220F1ACB-3E39-4195-98CF-3A3A2C285A5E}" type="presParOf" srcId="{1FED2021-577D-4939-8386-4C8493FF1DF2}" destId="{4575A414-35BD-402B-8522-945AEC19F4DB}" srcOrd="1" destOrd="0" presId="urn:microsoft.com/office/officeart/2005/8/layout/orgChart1"/>
    <dgm:cxn modelId="{15597211-D7B0-4F82-B93E-A7060B591AA3}" type="presParOf" srcId="{4C392BF3-BE29-4514-9664-802D4C35E0F1}" destId="{6B878FE7-63E0-4CBF-8D3E-C76A925A86D0}" srcOrd="1" destOrd="0" presId="urn:microsoft.com/office/officeart/2005/8/layout/orgChart1"/>
    <dgm:cxn modelId="{BFE42571-F665-448A-8399-58045DE4C8A2}" type="presParOf" srcId="{4C392BF3-BE29-4514-9664-802D4C35E0F1}" destId="{E7ADC82C-57B1-4A32-8C14-3AC8F70FF579}" srcOrd="2" destOrd="0" presId="urn:microsoft.com/office/officeart/2005/8/layout/orgChart1"/>
    <dgm:cxn modelId="{9570D3B5-E3C3-4E18-859D-80AD7357473D}" type="presParOf" srcId="{E442C23F-F5C3-4437-B82B-D48BB58B021D}" destId="{11F7C925-1690-4BB1-AA1D-8905CFF73BB5}" srcOrd="6" destOrd="0" presId="urn:microsoft.com/office/officeart/2005/8/layout/orgChart1"/>
    <dgm:cxn modelId="{0790DDFA-C9E1-401C-8B80-2264CE77DB10}" type="presParOf" srcId="{E442C23F-F5C3-4437-B82B-D48BB58B021D}" destId="{705CB5C8-9A70-44B8-8558-2FFF26B63A77}" srcOrd="7" destOrd="0" presId="urn:microsoft.com/office/officeart/2005/8/layout/orgChart1"/>
    <dgm:cxn modelId="{380A58DB-CC9F-4A98-AF60-C04488633F68}" type="presParOf" srcId="{705CB5C8-9A70-44B8-8558-2FFF26B63A77}" destId="{BBC09B5F-FDE6-4AAA-8CBE-E7D62458D517}" srcOrd="0" destOrd="0" presId="urn:microsoft.com/office/officeart/2005/8/layout/orgChart1"/>
    <dgm:cxn modelId="{8C2A1510-90CB-43DA-B752-B092DA4EFB35}" type="presParOf" srcId="{BBC09B5F-FDE6-4AAA-8CBE-E7D62458D517}" destId="{15887EA7-1A6B-4176-A69F-0E73BBC64E99}" srcOrd="0" destOrd="0" presId="urn:microsoft.com/office/officeart/2005/8/layout/orgChart1"/>
    <dgm:cxn modelId="{0DF92B29-079E-4E9D-B22C-B0368B3ACF9B}" type="presParOf" srcId="{BBC09B5F-FDE6-4AAA-8CBE-E7D62458D517}" destId="{E5F07390-601A-4B64-AD03-9CC2BC4E806B}" srcOrd="1" destOrd="0" presId="urn:microsoft.com/office/officeart/2005/8/layout/orgChart1"/>
    <dgm:cxn modelId="{532762D6-08E9-46B9-8871-36D31D7498A7}" type="presParOf" srcId="{705CB5C8-9A70-44B8-8558-2FFF26B63A77}" destId="{0F948B76-7A81-45FB-8832-A7CD9EF7F1B8}" srcOrd="1" destOrd="0" presId="urn:microsoft.com/office/officeart/2005/8/layout/orgChart1"/>
    <dgm:cxn modelId="{E0D1ADDE-15FF-47A4-B46A-5B5DE7E7004E}" type="presParOf" srcId="{705CB5C8-9A70-44B8-8558-2FFF26B63A77}" destId="{685B2647-2AEE-4BDD-8BE3-85DF0150AD62}" srcOrd="2" destOrd="0" presId="urn:microsoft.com/office/officeart/2005/8/layout/orgChart1"/>
    <dgm:cxn modelId="{C0947901-5318-45E0-89F8-FF7C7AD39943}" type="presParOf" srcId="{E442C23F-F5C3-4437-B82B-D48BB58B021D}" destId="{438CD8B1-6B1D-43D4-8171-F3BB7E2D71F7}" srcOrd="8" destOrd="0" presId="urn:microsoft.com/office/officeart/2005/8/layout/orgChart1"/>
    <dgm:cxn modelId="{B5CC7E64-6404-41D5-9B62-D43D722DA405}" type="presParOf" srcId="{E442C23F-F5C3-4437-B82B-D48BB58B021D}" destId="{7796834D-00B1-4ED6-8981-F3E91EF4A7F4}" srcOrd="9" destOrd="0" presId="urn:microsoft.com/office/officeart/2005/8/layout/orgChart1"/>
    <dgm:cxn modelId="{D98D4286-2A08-473F-9C09-B0ACC54D04F0}" type="presParOf" srcId="{7796834D-00B1-4ED6-8981-F3E91EF4A7F4}" destId="{46B54998-2551-49F2-AB06-89982365D52B}" srcOrd="0" destOrd="0" presId="urn:microsoft.com/office/officeart/2005/8/layout/orgChart1"/>
    <dgm:cxn modelId="{A1959028-3DAB-4234-A071-36E76DCB31B9}" type="presParOf" srcId="{46B54998-2551-49F2-AB06-89982365D52B}" destId="{813122E5-2CD8-4E76-B061-CB0DC90650FA}" srcOrd="0" destOrd="0" presId="urn:microsoft.com/office/officeart/2005/8/layout/orgChart1"/>
    <dgm:cxn modelId="{DDA1FBD1-AD9A-4868-BB2F-700135A3EF9A}" type="presParOf" srcId="{46B54998-2551-49F2-AB06-89982365D52B}" destId="{BEC541AC-7EC0-4697-9EA4-11C85342FC2A}" srcOrd="1" destOrd="0" presId="urn:microsoft.com/office/officeart/2005/8/layout/orgChart1"/>
    <dgm:cxn modelId="{45389710-84BA-4ECD-AE25-A76FED5D335F}" type="presParOf" srcId="{7796834D-00B1-4ED6-8981-F3E91EF4A7F4}" destId="{D3BF018B-9390-4C86-820B-F9A9540319DE}" srcOrd="1" destOrd="0" presId="urn:microsoft.com/office/officeart/2005/8/layout/orgChart1"/>
    <dgm:cxn modelId="{979832FF-8879-48DB-B848-F18D864B34A3}" type="presParOf" srcId="{7796834D-00B1-4ED6-8981-F3E91EF4A7F4}" destId="{74BD41AC-E75B-4837-9E34-60BCBB8C26C7}" srcOrd="2" destOrd="0" presId="urn:microsoft.com/office/officeart/2005/8/layout/orgChart1"/>
    <dgm:cxn modelId="{B11BCDEA-2E3B-4F72-8647-7338ABC5E653}" type="presParOf" srcId="{E442C23F-F5C3-4437-B82B-D48BB58B021D}" destId="{A7BEC23D-36C7-4D72-AA1B-C9D4E79C078A}" srcOrd="10" destOrd="0" presId="urn:microsoft.com/office/officeart/2005/8/layout/orgChart1"/>
    <dgm:cxn modelId="{D6287956-9A96-4392-96C6-B0C35800A041}" type="presParOf" srcId="{E442C23F-F5C3-4437-B82B-D48BB58B021D}" destId="{612A26DD-EF98-4278-89CA-DE7B7FB14331}" srcOrd="11" destOrd="0" presId="urn:microsoft.com/office/officeart/2005/8/layout/orgChart1"/>
    <dgm:cxn modelId="{E519F89E-9046-4DD6-B3BD-EDF7B98A7742}" type="presParOf" srcId="{612A26DD-EF98-4278-89CA-DE7B7FB14331}" destId="{B1D7E0ED-859D-4450-986D-C2624DC71679}" srcOrd="0" destOrd="0" presId="urn:microsoft.com/office/officeart/2005/8/layout/orgChart1"/>
    <dgm:cxn modelId="{C1875500-4E9A-4B36-8991-FBC6B6172BF1}" type="presParOf" srcId="{B1D7E0ED-859D-4450-986D-C2624DC71679}" destId="{2F15F493-0AAC-4201-AEFD-AAACF03F8EAF}" srcOrd="0" destOrd="0" presId="urn:microsoft.com/office/officeart/2005/8/layout/orgChart1"/>
    <dgm:cxn modelId="{813F1AA3-75FA-4FEB-87BE-2E8C5229FC0D}" type="presParOf" srcId="{B1D7E0ED-859D-4450-986D-C2624DC71679}" destId="{F3B13FB4-F449-45C1-A9C5-A3B7C260E6F2}" srcOrd="1" destOrd="0" presId="urn:microsoft.com/office/officeart/2005/8/layout/orgChart1"/>
    <dgm:cxn modelId="{898FBD80-3D02-4AF3-8634-9907F189E448}" type="presParOf" srcId="{612A26DD-EF98-4278-89CA-DE7B7FB14331}" destId="{0F33E670-1CF9-41B7-A353-CC75CA0451CD}" srcOrd="1" destOrd="0" presId="urn:microsoft.com/office/officeart/2005/8/layout/orgChart1"/>
    <dgm:cxn modelId="{F440E2CB-7A53-4AA3-8D64-425917395116}" type="presParOf" srcId="{612A26DD-EF98-4278-89CA-DE7B7FB14331}" destId="{62D2314B-6CC4-4E1B-B26F-C5E6635C3DB4}" srcOrd="2" destOrd="0" presId="urn:microsoft.com/office/officeart/2005/8/layout/orgChart1"/>
    <dgm:cxn modelId="{54A345C1-13BA-4888-BFA2-AB45011E6350}" type="presParOf" srcId="{E442C23F-F5C3-4437-B82B-D48BB58B021D}" destId="{AAD32646-709E-4EAD-8F58-249BD5E9AD71}" srcOrd="12" destOrd="0" presId="urn:microsoft.com/office/officeart/2005/8/layout/orgChart1"/>
    <dgm:cxn modelId="{702D73BD-CCAF-4183-A78C-0F62A9879F83}" type="presParOf" srcId="{E442C23F-F5C3-4437-B82B-D48BB58B021D}" destId="{61F903B3-F1C6-4C63-B743-AB98C89ABBC5}" srcOrd="13" destOrd="0" presId="urn:microsoft.com/office/officeart/2005/8/layout/orgChart1"/>
    <dgm:cxn modelId="{EA5CFCF9-9993-4DDD-8036-FCA822AB1775}" type="presParOf" srcId="{61F903B3-F1C6-4C63-B743-AB98C89ABBC5}" destId="{7037C461-A9AA-452D-944C-CFC8EEB48A67}" srcOrd="0" destOrd="0" presId="urn:microsoft.com/office/officeart/2005/8/layout/orgChart1"/>
    <dgm:cxn modelId="{D6410271-F231-4A75-9DD6-F009925A9321}" type="presParOf" srcId="{7037C461-A9AA-452D-944C-CFC8EEB48A67}" destId="{F25CAA7A-3135-49FD-A0AC-2F017CBF619D}" srcOrd="0" destOrd="0" presId="urn:microsoft.com/office/officeart/2005/8/layout/orgChart1"/>
    <dgm:cxn modelId="{DB036C20-17F5-414D-B5FC-CF77852E05E9}" type="presParOf" srcId="{7037C461-A9AA-452D-944C-CFC8EEB48A67}" destId="{D6896E43-B7AC-46E5-8906-98EABABEB528}" srcOrd="1" destOrd="0" presId="urn:microsoft.com/office/officeart/2005/8/layout/orgChart1"/>
    <dgm:cxn modelId="{647DA981-BE63-4086-B3AF-2F3BBA22F5B8}" type="presParOf" srcId="{61F903B3-F1C6-4C63-B743-AB98C89ABBC5}" destId="{D6ACD163-CA40-4C18-B331-EB393EC485CE}" srcOrd="1" destOrd="0" presId="urn:microsoft.com/office/officeart/2005/8/layout/orgChart1"/>
    <dgm:cxn modelId="{40733195-F1E1-4A48-A77E-DC448C37549D}" type="presParOf" srcId="{61F903B3-F1C6-4C63-B743-AB98C89ABBC5}" destId="{4967E950-F3B2-47AB-B40A-D7E22125AD4D}" srcOrd="2" destOrd="0" presId="urn:microsoft.com/office/officeart/2005/8/layout/orgChart1"/>
    <dgm:cxn modelId="{EB2E7655-CC6D-4FBA-A78C-704F17BB20AB}" type="presParOf" srcId="{E442C23F-F5C3-4437-B82B-D48BB58B021D}" destId="{C4CBF821-9F18-4278-B3CD-7CCB9EF0C76B}" srcOrd="14" destOrd="0" presId="urn:microsoft.com/office/officeart/2005/8/layout/orgChart1"/>
    <dgm:cxn modelId="{5E21D506-9FF9-4E52-A586-B60C5E7317AF}" type="presParOf" srcId="{E442C23F-F5C3-4437-B82B-D48BB58B021D}" destId="{714CFA3D-FDB7-4433-A206-70E47CDB5E30}" srcOrd="15" destOrd="0" presId="urn:microsoft.com/office/officeart/2005/8/layout/orgChart1"/>
    <dgm:cxn modelId="{523B179F-04DA-4CF7-9B80-BE63C170F25B}" type="presParOf" srcId="{714CFA3D-FDB7-4433-A206-70E47CDB5E30}" destId="{A932D674-1DA8-4D63-A089-18D1F55FE374}" srcOrd="0" destOrd="0" presId="urn:microsoft.com/office/officeart/2005/8/layout/orgChart1"/>
    <dgm:cxn modelId="{D8BE8076-1439-467B-A759-475CAF9E28B0}" type="presParOf" srcId="{A932D674-1DA8-4D63-A089-18D1F55FE374}" destId="{E848180A-F89B-4609-8E1A-3D0D7D90BC99}" srcOrd="0" destOrd="0" presId="urn:microsoft.com/office/officeart/2005/8/layout/orgChart1"/>
    <dgm:cxn modelId="{A51E03B1-6D3F-4F90-8424-64F9350C5945}" type="presParOf" srcId="{A932D674-1DA8-4D63-A089-18D1F55FE374}" destId="{75B4D04D-DF42-4C29-965D-107643BCE457}" srcOrd="1" destOrd="0" presId="urn:microsoft.com/office/officeart/2005/8/layout/orgChart1"/>
    <dgm:cxn modelId="{64814550-0992-4E2C-8F4C-95BF4AC0C0C8}" type="presParOf" srcId="{714CFA3D-FDB7-4433-A206-70E47CDB5E30}" destId="{A3181993-EB61-42AF-B7F8-B2115CA1EAF0}" srcOrd="1" destOrd="0" presId="urn:microsoft.com/office/officeart/2005/8/layout/orgChart1"/>
    <dgm:cxn modelId="{30242CE9-CA70-4B86-B4C8-4B2DD35ED248}" type="presParOf" srcId="{714CFA3D-FDB7-4433-A206-70E47CDB5E30}" destId="{AF056E77-D626-44C0-9F74-58B3B271D43D}" srcOrd="2" destOrd="0" presId="urn:microsoft.com/office/officeart/2005/8/layout/orgChart1"/>
    <dgm:cxn modelId="{50AFA846-9131-4205-B178-581123D65AAD}" type="presParOf" srcId="{E9365510-5443-4C03-9370-B60FF7313554}" destId="{B52EB639-0AA7-4999-8C5C-409D7AE43A9E}" srcOrd="2" destOrd="0" presId="urn:microsoft.com/office/officeart/2005/8/layout/orgChart1"/>
    <dgm:cxn modelId="{1F06A8C1-59F6-4A24-B77D-E2438BA78589}" type="presParOf" srcId="{6845A16C-61CB-4607-B0A5-F0A7E75BAB09}" destId="{93880649-ED28-4E62-B727-B6F9F6028496}" srcOrd="6" destOrd="0" presId="urn:microsoft.com/office/officeart/2005/8/layout/orgChart1"/>
    <dgm:cxn modelId="{6D39E057-E232-42D7-9FB2-C8ABCDA1476B}" type="presParOf" srcId="{6845A16C-61CB-4607-B0A5-F0A7E75BAB09}" destId="{5CCF231B-8843-4B34-997D-29A3D85824F3}" srcOrd="7" destOrd="0" presId="urn:microsoft.com/office/officeart/2005/8/layout/orgChart1"/>
    <dgm:cxn modelId="{9DACB2FD-D16A-4AC8-9E30-3471B90DF3BE}" type="presParOf" srcId="{5CCF231B-8843-4B34-997D-29A3D85824F3}" destId="{870EC3D3-35BD-4C7D-8612-20D09D4C8643}" srcOrd="0" destOrd="0" presId="urn:microsoft.com/office/officeart/2005/8/layout/orgChart1"/>
    <dgm:cxn modelId="{AB1C5F6C-1469-4C57-8383-3C8D30AAC654}" type="presParOf" srcId="{870EC3D3-35BD-4C7D-8612-20D09D4C8643}" destId="{BA781927-9327-44E1-93DF-2A400804397C}" srcOrd="0" destOrd="0" presId="urn:microsoft.com/office/officeart/2005/8/layout/orgChart1"/>
    <dgm:cxn modelId="{560DD9D1-2806-42C7-83F7-93B7131FFE26}" type="presParOf" srcId="{870EC3D3-35BD-4C7D-8612-20D09D4C8643}" destId="{95796C7C-6E72-4DE2-BE6E-21482F4D3208}" srcOrd="1" destOrd="0" presId="urn:microsoft.com/office/officeart/2005/8/layout/orgChart1"/>
    <dgm:cxn modelId="{FD490E8B-3378-42A7-B003-4F07DA277CEE}" type="presParOf" srcId="{5CCF231B-8843-4B34-997D-29A3D85824F3}" destId="{8AB686D5-BB51-4C9C-94A0-A9AC7DDA34E4}" srcOrd="1" destOrd="0" presId="urn:microsoft.com/office/officeart/2005/8/layout/orgChart1"/>
    <dgm:cxn modelId="{CA39D3F2-0231-47BF-B190-B7FF5620DD3D}" type="presParOf" srcId="{8AB686D5-BB51-4C9C-94A0-A9AC7DDA34E4}" destId="{A69622E0-D057-414A-8B6F-068FA4A400EC}" srcOrd="0" destOrd="0" presId="urn:microsoft.com/office/officeart/2005/8/layout/orgChart1"/>
    <dgm:cxn modelId="{AF700037-B460-4D77-A39E-598B6C17BCFB}" type="presParOf" srcId="{8AB686D5-BB51-4C9C-94A0-A9AC7DDA34E4}" destId="{306BDFD3-A43A-4B8F-9D49-9BDFA9F12EB8}" srcOrd="1" destOrd="0" presId="urn:microsoft.com/office/officeart/2005/8/layout/orgChart1"/>
    <dgm:cxn modelId="{FFC46472-E757-407E-A2E1-F4FAEECBCAB9}" type="presParOf" srcId="{306BDFD3-A43A-4B8F-9D49-9BDFA9F12EB8}" destId="{63C8EC2D-0B69-4135-A790-99EDBC96753F}" srcOrd="0" destOrd="0" presId="urn:microsoft.com/office/officeart/2005/8/layout/orgChart1"/>
    <dgm:cxn modelId="{AE94EBF3-8877-487B-8DB4-5434641C54BD}" type="presParOf" srcId="{63C8EC2D-0B69-4135-A790-99EDBC96753F}" destId="{EBBF476A-6A31-4299-8C4A-FDF11BB540DF}" srcOrd="0" destOrd="0" presId="urn:microsoft.com/office/officeart/2005/8/layout/orgChart1"/>
    <dgm:cxn modelId="{0C8A6E40-E868-4EF0-816F-F25D8247F79E}" type="presParOf" srcId="{63C8EC2D-0B69-4135-A790-99EDBC96753F}" destId="{5FD38E39-3874-461C-AC5D-F546ABE6780D}" srcOrd="1" destOrd="0" presId="urn:microsoft.com/office/officeart/2005/8/layout/orgChart1"/>
    <dgm:cxn modelId="{6AD74DE5-210E-467F-AFFA-E8588755975F}" type="presParOf" srcId="{306BDFD3-A43A-4B8F-9D49-9BDFA9F12EB8}" destId="{1D5ED905-2423-4B7C-8401-FF638EB11198}" srcOrd="1" destOrd="0" presId="urn:microsoft.com/office/officeart/2005/8/layout/orgChart1"/>
    <dgm:cxn modelId="{052888C7-5200-433D-8FA9-6964EBC516F5}" type="presParOf" srcId="{306BDFD3-A43A-4B8F-9D49-9BDFA9F12EB8}" destId="{299D918E-2A98-4AC2-B524-D4A7681BF427}" srcOrd="2" destOrd="0" presId="urn:microsoft.com/office/officeart/2005/8/layout/orgChart1"/>
    <dgm:cxn modelId="{202FD76A-9CD9-46DD-8931-9F1E5335D7D2}" type="presParOf" srcId="{8AB686D5-BB51-4C9C-94A0-A9AC7DDA34E4}" destId="{257F6916-734F-4658-9CF4-30FA5EB7406F}" srcOrd="2" destOrd="0" presId="urn:microsoft.com/office/officeart/2005/8/layout/orgChart1"/>
    <dgm:cxn modelId="{AE06D69D-889E-46E2-8EAD-6E695EF724CE}" type="presParOf" srcId="{8AB686D5-BB51-4C9C-94A0-A9AC7DDA34E4}" destId="{24BE4C66-FDB3-42CE-B734-D3440938E658}" srcOrd="3" destOrd="0" presId="urn:microsoft.com/office/officeart/2005/8/layout/orgChart1"/>
    <dgm:cxn modelId="{D1FDDCCD-47F2-4CB2-B62E-E7468F315F72}" type="presParOf" srcId="{24BE4C66-FDB3-42CE-B734-D3440938E658}" destId="{31200CE7-6843-4FD6-B862-BF1DDF0030E5}" srcOrd="0" destOrd="0" presId="urn:microsoft.com/office/officeart/2005/8/layout/orgChart1"/>
    <dgm:cxn modelId="{18228918-32A2-4823-980E-FB9B1F1AAADE}" type="presParOf" srcId="{31200CE7-6843-4FD6-B862-BF1DDF0030E5}" destId="{55D09525-F6B3-45E5-877C-70CB8F80E614}" srcOrd="0" destOrd="0" presId="urn:microsoft.com/office/officeart/2005/8/layout/orgChart1"/>
    <dgm:cxn modelId="{E782BF62-A72B-44D4-9B52-61597A191D90}" type="presParOf" srcId="{31200CE7-6843-4FD6-B862-BF1DDF0030E5}" destId="{3A0276E5-52E9-45B6-AB6D-5485764B2188}" srcOrd="1" destOrd="0" presId="urn:microsoft.com/office/officeart/2005/8/layout/orgChart1"/>
    <dgm:cxn modelId="{32C1B1E3-7BCF-4BD5-B6C4-18538D01B9AA}" type="presParOf" srcId="{24BE4C66-FDB3-42CE-B734-D3440938E658}" destId="{2AAFC043-9080-46FD-AFC9-0E30DE3F3790}" srcOrd="1" destOrd="0" presId="urn:microsoft.com/office/officeart/2005/8/layout/orgChart1"/>
    <dgm:cxn modelId="{12412D6E-9BF4-4C9A-B9D3-C58245B1DFD5}" type="presParOf" srcId="{24BE4C66-FDB3-42CE-B734-D3440938E658}" destId="{7E9340DD-6AFE-4947-9503-4481B48AE9C1}" srcOrd="2" destOrd="0" presId="urn:microsoft.com/office/officeart/2005/8/layout/orgChart1"/>
    <dgm:cxn modelId="{1BB3C409-EF3F-4939-9FF7-1D3363295695}" type="presParOf" srcId="{5CCF231B-8843-4B34-997D-29A3D85824F3}" destId="{CB04CD28-630F-4FD4-AF5A-075D8A6A2DC8}" srcOrd="2" destOrd="0" presId="urn:microsoft.com/office/officeart/2005/8/layout/orgChart1"/>
    <dgm:cxn modelId="{D80F040D-C591-4AB6-850D-DD80B67B1017}" type="presParOf" srcId="{6845A16C-61CB-4607-B0A5-F0A7E75BAB09}" destId="{FDF3AF44-45BD-447A-A444-16315B633968}" srcOrd="8" destOrd="0" presId="urn:microsoft.com/office/officeart/2005/8/layout/orgChart1"/>
    <dgm:cxn modelId="{2784C669-6904-4F1F-A033-08828CE90F02}" type="presParOf" srcId="{6845A16C-61CB-4607-B0A5-F0A7E75BAB09}" destId="{D950BEF3-E34E-44DD-AB5C-307A328E172D}" srcOrd="9" destOrd="0" presId="urn:microsoft.com/office/officeart/2005/8/layout/orgChart1"/>
    <dgm:cxn modelId="{9A8F6FEA-80E5-4898-A1A5-73E69E292E72}" type="presParOf" srcId="{D950BEF3-E34E-44DD-AB5C-307A328E172D}" destId="{18AB3E7B-0877-46A0-8D63-95A1E4E82020}" srcOrd="0" destOrd="0" presId="urn:microsoft.com/office/officeart/2005/8/layout/orgChart1"/>
    <dgm:cxn modelId="{9641ECD3-A585-4B05-92CD-74FA64786959}" type="presParOf" srcId="{18AB3E7B-0877-46A0-8D63-95A1E4E82020}" destId="{29D0CFAB-79E9-4EA7-8FEB-057658638DA8}" srcOrd="0" destOrd="0" presId="urn:microsoft.com/office/officeart/2005/8/layout/orgChart1"/>
    <dgm:cxn modelId="{85283408-A392-48B6-9136-C475FC8C9337}" type="presParOf" srcId="{18AB3E7B-0877-46A0-8D63-95A1E4E82020}" destId="{5BB878AF-2EDB-4E7F-8C81-87DFB122AEAC}" srcOrd="1" destOrd="0" presId="urn:microsoft.com/office/officeart/2005/8/layout/orgChart1"/>
    <dgm:cxn modelId="{F003CABC-C869-4DA3-AF32-17F23FE9784F}" type="presParOf" srcId="{D950BEF3-E34E-44DD-AB5C-307A328E172D}" destId="{6E30E36A-7974-4EF2-AE42-B832670BDC99}" srcOrd="1" destOrd="0" presId="urn:microsoft.com/office/officeart/2005/8/layout/orgChart1"/>
    <dgm:cxn modelId="{A2B66AA0-6138-4A9B-A178-3EBD45168734}" type="presParOf" srcId="{D950BEF3-E34E-44DD-AB5C-307A328E172D}" destId="{55016A97-4242-4554-851C-20EC3144740B}" srcOrd="2" destOrd="0" presId="urn:microsoft.com/office/officeart/2005/8/layout/orgChart1"/>
    <dgm:cxn modelId="{97A854E5-5AB7-4F84-99EC-73C1C7167E63}" type="presParOf" srcId="{6845A16C-61CB-4607-B0A5-F0A7E75BAB09}" destId="{1622ADF0-20E7-4C7F-BDA1-A8BB799B78A8}" srcOrd="10" destOrd="0" presId="urn:microsoft.com/office/officeart/2005/8/layout/orgChart1"/>
    <dgm:cxn modelId="{62378522-5774-4983-9E24-BCD480DE7054}" type="presParOf" srcId="{6845A16C-61CB-4607-B0A5-F0A7E75BAB09}" destId="{178C8583-8BA2-412C-BA6F-C17839855CC6}" srcOrd="11" destOrd="0" presId="urn:microsoft.com/office/officeart/2005/8/layout/orgChart1"/>
    <dgm:cxn modelId="{E8DBAFAC-25BE-4490-A061-2F5D3FEAEB8F}" type="presParOf" srcId="{178C8583-8BA2-412C-BA6F-C17839855CC6}" destId="{F6780094-A3B6-46BC-B43C-5A2BC35D24AA}" srcOrd="0" destOrd="0" presId="urn:microsoft.com/office/officeart/2005/8/layout/orgChart1"/>
    <dgm:cxn modelId="{4B94B786-A52D-4C97-A073-984FD76E96E7}" type="presParOf" srcId="{F6780094-A3B6-46BC-B43C-5A2BC35D24AA}" destId="{7DFBAC06-BF8D-4268-9269-5A1444C4DE25}" srcOrd="0" destOrd="0" presId="urn:microsoft.com/office/officeart/2005/8/layout/orgChart1"/>
    <dgm:cxn modelId="{4A8C304B-189F-44EC-A4BA-BFB6996F586A}" type="presParOf" srcId="{F6780094-A3B6-46BC-B43C-5A2BC35D24AA}" destId="{903D2A9E-1AA2-40A4-9804-E14F4D920E3B}" srcOrd="1" destOrd="0" presId="urn:microsoft.com/office/officeart/2005/8/layout/orgChart1"/>
    <dgm:cxn modelId="{AD91CE6D-A60B-415B-8F72-22E1C40DB0DE}" type="presParOf" srcId="{178C8583-8BA2-412C-BA6F-C17839855CC6}" destId="{CDBC5B6B-97AA-403A-887F-A3CED3E20F0E}" srcOrd="1" destOrd="0" presId="urn:microsoft.com/office/officeart/2005/8/layout/orgChart1"/>
    <dgm:cxn modelId="{3BFE2C91-B214-4AC3-916C-FB8C0377A41A}" type="presParOf" srcId="{178C8583-8BA2-412C-BA6F-C17839855CC6}" destId="{DF06E30B-6E7F-4C15-9808-0019E01531EC}" srcOrd="2" destOrd="0" presId="urn:microsoft.com/office/officeart/2005/8/layout/orgChart1"/>
    <dgm:cxn modelId="{99275EFE-963F-4F73-A3A0-094915CAB531}" type="presParOf" srcId="{3D1F0EC5-F6A4-4EF0-AAC0-B665AF7D27C5}" destId="{52E95925-2090-44D8-8191-1521954F974C}" srcOrd="2" destOrd="0" presId="urn:microsoft.com/office/officeart/2005/8/layout/orgChart1"/>
    <dgm:cxn modelId="{21F5049C-3FDA-461D-A826-4A6E45F87A0B}" type="presParOf" srcId="{3F6B4C8F-1B54-4516-B696-D49429A33B02}" destId="{364C1771-BF87-4465-8BB1-EFC58FC1952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22ADF0-20E7-4C7F-BDA1-A8BB799B78A8}">
      <dsp:nvSpPr>
        <dsp:cNvPr id="0" name=""/>
        <dsp:cNvSpPr/>
      </dsp:nvSpPr>
      <dsp:spPr>
        <a:xfrm>
          <a:off x="3236526" y="1431587"/>
          <a:ext cx="1069727" cy="869494"/>
        </a:xfrm>
        <a:custGeom>
          <a:avLst/>
          <a:gdLst/>
          <a:ahLst/>
          <a:cxnLst/>
          <a:rect l="0" t="0" r="0" b="0"/>
          <a:pathLst>
            <a:path>
              <a:moveTo>
                <a:pt x="1069727" y="0"/>
              </a:moveTo>
              <a:lnTo>
                <a:pt x="1069727" y="747483"/>
              </a:lnTo>
              <a:lnTo>
                <a:pt x="0" y="747483"/>
              </a:lnTo>
              <a:lnTo>
                <a:pt x="0" y="8694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F3AF44-45BD-447A-A444-16315B633968}">
      <dsp:nvSpPr>
        <dsp:cNvPr id="0" name=""/>
        <dsp:cNvSpPr/>
      </dsp:nvSpPr>
      <dsp:spPr>
        <a:xfrm>
          <a:off x="609583" y="1385867"/>
          <a:ext cx="3696670" cy="91440"/>
        </a:xfrm>
        <a:custGeom>
          <a:avLst/>
          <a:gdLst/>
          <a:ahLst/>
          <a:cxnLst/>
          <a:rect l="0" t="0" r="0" b="0"/>
          <a:pathLst>
            <a:path>
              <a:moveTo>
                <a:pt x="3696670" y="45720"/>
              </a:moveTo>
              <a:lnTo>
                <a:pt x="0" y="45720"/>
              </a:lnTo>
              <a:lnTo>
                <a:pt x="0" y="70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7F6916-734F-4658-9CF4-30FA5EB7406F}">
      <dsp:nvSpPr>
        <dsp:cNvPr id="0" name=""/>
        <dsp:cNvSpPr/>
      </dsp:nvSpPr>
      <dsp:spPr>
        <a:xfrm>
          <a:off x="6731924" y="2129615"/>
          <a:ext cx="167945" cy="2067584"/>
        </a:xfrm>
        <a:custGeom>
          <a:avLst/>
          <a:gdLst/>
          <a:ahLst/>
          <a:cxnLst/>
          <a:rect l="0" t="0" r="0" b="0"/>
          <a:pathLst>
            <a:path>
              <a:moveTo>
                <a:pt x="0" y="0"/>
              </a:moveTo>
              <a:lnTo>
                <a:pt x="0" y="2219122"/>
              </a:lnTo>
              <a:lnTo>
                <a:pt x="177057" y="22191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9622E0-D057-414A-8B6F-068FA4A400EC}">
      <dsp:nvSpPr>
        <dsp:cNvPr id="0" name=""/>
        <dsp:cNvSpPr/>
      </dsp:nvSpPr>
      <dsp:spPr>
        <a:xfrm>
          <a:off x="6731924" y="2129615"/>
          <a:ext cx="161589" cy="731377"/>
        </a:xfrm>
        <a:custGeom>
          <a:avLst/>
          <a:gdLst/>
          <a:ahLst/>
          <a:cxnLst/>
          <a:rect l="0" t="0" r="0" b="0"/>
          <a:pathLst>
            <a:path>
              <a:moveTo>
                <a:pt x="0" y="0"/>
              </a:moveTo>
              <a:lnTo>
                <a:pt x="0" y="542976"/>
              </a:lnTo>
              <a:lnTo>
                <a:pt x="177057" y="5429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880649-ED28-4E62-B727-B6F9F6028496}">
      <dsp:nvSpPr>
        <dsp:cNvPr id="0" name=""/>
        <dsp:cNvSpPr/>
      </dsp:nvSpPr>
      <dsp:spPr>
        <a:xfrm>
          <a:off x="4306254" y="1431587"/>
          <a:ext cx="2890476" cy="117020"/>
        </a:xfrm>
        <a:custGeom>
          <a:avLst/>
          <a:gdLst/>
          <a:ahLst/>
          <a:cxnLst/>
          <a:rect l="0" t="0" r="0" b="0"/>
          <a:pathLst>
            <a:path>
              <a:moveTo>
                <a:pt x="0" y="0"/>
              </a:moveTo>
              <a:lnTo>
                <a:pt x="0" y="123940"/>
              </a:lnTo>
              <a:lnTo>
                <a:pt x="2351915" y="123940"/>
              </a:lnTo>
              <a:lnTo>
                <a:pt x="2351915" y="2478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CBF821-9F18-4278-B3CD-7CCB9EF0C76B}">
      <dsp:nvSpPr>
        <dsp:cNvPr id="0" name=""/>
        <dsp:cNvSpPr/>
      </dsp:nvSpPr>
      <dsp:spPr>
        <a:xfrm>
          <a:off x="5298852" y="2097863"/>
          <a:ext cx="91440" cy="2695292"/>
        </a:xfrm>
        <a:custGeom>
          <a:avLst/>
          <a:gdLst/>
          <a:ahLst/>
          <a:cxnLst/>
          <a:rect l="0" t="0" r="0" b="0"/>
          <a:pathLst>
            <a:path>
              <a:moveTo>
                <a:pt x="123940" y="0"/>
              </a:moveTo>
              <a:lnTo>
                <a:pt x="123940" y="3057195"/>
              </a:lnTo>
              <a:lnTo>
                <a:pt x="0" y="30571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D32646-709E-4EAD-8F58-249BD5E9AD71}">
      <dsp:nvSpPr>
        <dsp:cNvPr id="0" name=""/>
        <dsp:cNvSpPr/>
      </dsp:nvSpPr>
      <dsp:spPr>
        <a:xfrm>
          <a:off x="5357859" y="2097863"/>
          <a:ext cx="91440" cy="2463523"/>
        </a:xfrm>
        <a:custGeom>
          <a:avLst/>
          <a:gdLst/>
          <a:ahLst/>
          <a:cxnLst/>
          <a:rect l="0" t="0" r="0" b="0"/>
          <a:pathLst>
            <a:path>
              <a:moveTo>
                <a:pt x="45720" y="0"/>
              </a:moveTo>
              <a:lnTo>
                <a:pt x="45720" y="2463523"/>
              </a:lnTo>
              <a:lnTo>
                <a:pt x="69796" y="2463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BEC23D-36C7-4D72-AA1B-C9D4E79C078A}">
      <dsp:nvSpPr>
        <dsp:cNvPr id="0" name=""/>
        <dsp:cNvSpPr/>
      </dsp:nvSpPr>
      <dsp:spPr>
        <a:xfrm>
          <a:off x="5357859" y="2097863"/>
          <a:ext cx="91440" cy="1771833"/>
        </a:xfrm>
        <a:custGeom>
          <a:avLst/>
          <a:gdLst/>
          <a:ahLst/>
          <a:cxnLst/>
          <a:rect l="0" t="0" r="0" b="0"/>
          <a:pathLst>
            <a:path>
              <a:moveTo>
                <a:pt x="0" y="0"/>
              </a:moveTo>
              <a:lnTo>
                <a:pt x="0" y="2219122"/>
              </a:lnTo>
              <a:lnTo>
                <a:pt x="123940" y="22191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8CD8B1-6B1D-43D4-8171-F3BB7E2D71F7}">
      <dsp:nvSpPr>
        <dsp:cNvPr id="0" name=""/>
        <dsp:cNvSpPr/>
      </dsp:nvSpPr>
      <dsp:spPr>
        <a:xfrm>
          <a:off x="5265683" y="2097863"/>
          <a:ext cx="137896" cy="1771845"/>
        </a:xfrm>
        <a:custGeom>
          <a:avLst/>
          <a:gdLst/>
          <a:ahLst/>
          <a:cxnLst/>
          <a:rect l="0" t="0" r="0" b="0"/>
          <a:pathLst>
            <a:path>
              <a:moveTo>
                <a:pt x="123940" y="0"/>
              </a:moveTo>
              <a:lnTo>
                <a:pt x="123940" y="2219122"/>
              </a:lnTo>
              <a:lnTo>
                <a:pt x="0" y="22191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F7C925-1690-4BB1-AA1D-8905CFF73BB5}">
      <dsp:nvSpPr>
        <dsp:cNvPr id="0" name=""/>
        <dsp:cNvSpPr/>
      </dsp:nvSpPr>
      <dsp:spPr>
        <a:xfrm>
          <a:off x="5357859" y="2097863"/>
          <a:ext cx="91440" cy="1143660"/>
        </a:xfrm>
        <a:custGeom>
          <a:avLst/>
          <a:gdLst/>
          <a:ahLst/>
          <a:cxnLst/>
          <a:rect l="0" t="0" r="0" b="0"/>
          <a:pathLst>
            <a:path>
              <a:moveTo>
                <a:pt x="0" y="0"/>
              </a:moveTo>
              <a:lnTo>
                <a:pt x="0" y="1381049"/>
              </a:lnTo>
              <a:lnTo>
                <a:pt x="123940" y="13810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7B9A10-5219-4818-8626-1A1EF17134CC}">
      <dsp:nvSpPr>
        <dsp:cNvPr id="0" name=""/>
        <dsp:cNvSpPr/>
      </dsp:nvSpPr>
      <dsp:spPr>
        <a:xfrm>
          <a:off x="5233936" y="2097863"/>
          <a:ext cx="169642" cy="1140494"/>
        </a:xfrm>
        <a:custGeom>
          <a:avLst/>
          <a:gdLst/>
          <a:ahLst/>
          <a:cxnLst/>
          <a:rect l="0" t="0" r="0" b="0"/>
          <a:pathLst>
            <a:path>
              <a:moveTo>
                <a:pt x="123940" y="0"/>
              </a:moveTo>
              <a:lnTo>
                <a:pt x="123940" y="1381049"/>
              </a:lnTo>
              <a:lnTo>
                <a:pt x="0" y="13810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6CAF11-9A15-4073-89FF-550C62E07413}">
      <dsp:nvSpPr>
        <dsp:cNvPr id="0" name=""/>
        <dsp:cNvSpPr/>
      </dsp:nvSpPr>
      <dsp:spPr>
        <a:xfrm>
          <a:off x="5279853" y="2097863"/>
          <a:ext cx="91440" cy="515487"/>
        </a:xfrm>
        <a:custGeom>
          <a:avLst/>
          <a:gdLst/>
          <a:ahLst/>
          <a:cxnLst/>
          <a:rect l="0" t="0" r="0" b="0"/>
          <a:pathLst>
            <a:path>
              <a:moveTo>
                <a:pt x="0" y="0"/>
              </a:moveTo>
              <a:lnTo>
                <a:pt x="0" y="542976"/>
              </a:lnTo>
              <a:lnTo>
                <a:pt x="123940" y="5429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535F8C-D483-4AB6-A964-4DDE59698322}">
      <dsp:nvSpPr>
        <dsp:cNvPr id="0" name=""/>
        <dsp:cNvSpPr/>
      </dsp:nvSpPr>
      <dsp:spPr>
        <a:xfrm>
          <a:off x="5262499" y="2097863"/>
          <a:ext cx="141080" cy="493257"/>
        </a:xfrm>
        <a:custGeom>
          <a:avLst/>
          <a:gdLst/>
          <a:ahLst/>
          <a:cxnLst/>
          <a:rect l="0" t="0" r="0" b="0"/>
          <a:pathLst>
            <a:path>
              <a:moveTo>
                <a:pt x="123940" y="0"/>
              </a:moveTo>
              <a:lnTo>
                <a:pt x="123940" y="542976"/>
              </a:lnTo>
              <a:lnTo>
                <a:pt x="0" y="5429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B67F97-E5BC-49B1-B8EB-D7443A1CC687}">
      <dsp:nvSpPr>
        <dsp:cNvPr id="0" name=""/>
        <dsp:cNvSpPr/>
      </dsp:nvSpPr>
      <dsp:spPr>
        <a:xfrm>
          <a:off x="4306254" y="1385867"/>
          <a:ext cx="1097325" cy="91440"/>
        </a:xfrm>
        <a:custGeom>
          <a:avLst/>
          <a:gdLst/>
          <a:ahLst/>
          <a:cxnLst/>
          <a:rect l="0" t="0" r="0" b="0"/>
          <a:pathLst>
            <a:path>
              <a:moveTo>
                <a:pt x="0" y="0"/>
              </a:moveTo>
              <a:lnTo>
                <a:pt x="0" y="123940"/>
              </a:lnTo>
              <a:lnTo>
                <a:pt x="504614" y="123940"/>
              </a:lnTo>
              <a:lnTo>
                <a:pt x="504614" y="2478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17569FA-2ACB-45DD-AD0B-287171E30E5C}">
      <dsp:nvSpPr>
        <dsp:cNvPr id="0" name=""/>
        <dsp:cNvSpPr/>
      </dsp:nvSpPr>
      <dsp:spPr>
        <a:xfrm>
          <a:off x="3927681" y="1431587"/>
          <a:ext cx="378572" cy="101153"/>
        </a:xfrm>
        <a:custGeom>
          <a:avLst/>
          <a:gdLst/>
          <a:ahLst/>
          <a:cxnLst/>
          <a:rect l="0" t="0" r="0" b="0"/>
          <a:pathLst>
            <a:path>
              <a:moveTo>
                <a:pt x="923650" y="0"/>
              </a:moveTo>
              <a:lnTo>
                <a:pt x="923650" y="123940"/>
              </a:lnTo>
              <a:lnTo>
                <a:pt x="0" y="123940"/>
              </a:lnTo>
              <a:lnTo>
                <a:pt x="0" y="2478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71E4C3-631F-4117-BF27-A01E1CD64904}">
      <dsp:nvSpPr>
        <dsp:cNvPr id="0" name=""/>
        <dsp:cNvSpPr/>
      </dsp:nvSpPr>
      <dsp:spPr>
        <a:xfrm>
          <a:off x="1889821" y="1385867"/>
          <a:ext cx="2416432" cy="91440"/>
        </a:xfrm>
        <a:custGeom>
          <a:avLst/>
          <a:gdLst/>
          <a:ahLst/>
          <a:cxnLst/>
          <a:rect l="0" t="0" r="0" b="0"/>
          <a:pathLst>
            <a:path>
              <a:moveTo>
                <a:pt x="2351915" y="0"/>
              </a:moveTo>
              <a:lnTo>
                <a:pt x="2351915" y="123940"/>
              </a:lnTo>
              <a:lnTo>
                <a:pt x="0" y="123940"/>
              </a:lnTo>
              <a:lnTo>
                <a:pt x="0" y="2478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661501-3485-482B-84B8-9D2493D09A82}">
      <dsp:nvSpPr>
        <dsp:cNvPr id="0" name=""/>
        <dsp:cNvSpPr/>
      </dsp:nvSpPr>
      <dsp:spPr>
        <a:xfrm>
          <a:off x="4260534" y="631952"/>
          <a:ext cx="91440" cy="218627"/>
        </a:xfrm>
        <a:custGeom>
          <a:avLst/>
          <a:gdLst/>
          <a:ahLst/>
          <a:cxnLst/>
          <a:rect l="0" t="0" r="0" b="0"/>
          <a:pathLst>
            <a:path>
              <a:moveTo>
                <a:pt x="45720" y="0"/>
              </a:moveTo>
              <a:lnTo>
                <a:pt x="45720" y="2478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1B08E4-9955-4A78-8BB6-6DE4FF74F46C}">
      <dsp:nvSpPr>
        <dsp:cNvPr id="0" name=""/>
        <dsp:cNvSpPr/>
      </dsp:nvSpPr>
      <dsp:spPr>
        <a:xfrm>
          <a:off x="3725247" y="50945"/>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Vacnat</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Director of Countryside &amp; Land Management</a:t>
          </a:r>
          <a:endParaRPr lang="en-US" sz="700" kern="1200">
            <a:solidFill>
              <a:sysClr val="window" lastClr="FFFFFF"/>
            </a:solidFill>
            <a:latin typeface="Calibri"/>
            <a:ea typeface="+mn-ea"/>
            <a:cs typeface="+mn-cs"/>
          </a:endParaRPr>
        </a:p>
      </dsp:txBody>
      <dsp:txXfrm>
        <a:off x="3753609" y="79307"/>
        <a:ext cx="1105290" cy="524283"/>
      </dsp:txXfrm>
    </dsp:sp>
    <dsp:sp modelId="{2783FB5A-CCE0-4067-AACC-74F930564985}">
      <dsp:nvSpPr>
        <dsp:cNvPr id="0" name=""/>
        <dsp:cNvSpPr/>
      </dsp:nvSpPr>
      <dsp:spPr>
        <a:xfrm>
          <a:off x="3725247" y="850579"/>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Sunita Welch</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Public Engagement Manager</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13</a:t>
          </a:r>
          <a:endParaRPr lang="en-US" sz="700" kern="1200">
            <a:solidFill>
              <a:sysClr val="window" lastClr="FFFFFF"/>
            </a:solidFill>
            <a:latin typeface="Calibri"/>
            <a:ea typeface="+mn-ea"/>
            <a:cs typeface="+mn-cs"/>
          </a:endParaRPr>
        </a:p>
      </dsp:txBody>
      <dsp:txXfrm>
        <a:off x="3753609" y="878941"/>
        <a:ext cx="1105290" cy="524283"/>
      </dsp:txXfrm>
    </dsp:sp>
    <dsp:sp modelId="{844B6C8A-FC1A-41C7-A936-BDC8C79C268D}">
      <dsp:nvSpPr>
        <dsp:cNvPr id="0" name=""/>
        <dsp:cNvSpPr/>
      </dsp:nvSpPr>
      <dsp:spPr>
        <a:xfrm>
          <a:off x="1308814" y="1469230"/>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Vacant</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Information Officer</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a:t>
          </a:r>
          <a:endParaRPr lang="en-US" sz="700" kern="1200">
            <a:solidFill>
              <a:sysClr val="window" lastClr="FFFFFF"/>
            </a:solidFill>
            <a:latin typeface="Calibri"/>
            <a:ea typeface="+mn-ea"/>
            <a:cs typeface="+mn-cs"/>
          </a:endParaRPr>
        </a:p>
      </dsp:txBody>
      <dsp:txXfrm>
        <a:off x="1337176" y="1497592"/>
        <a:ext cx="1105290" cy="524283"/>
      </dsp:txXfrm>
    </dsp:sp>
    <dsp:sp modelId="{AD751243-1E29-49AC-AFAF-E1A2EF50BC2A}">
      <dsp:nvSpPr>
        <dsp:cNvPr id="0" name=""/>
        <dsp:cNvSpPr/>
      </dsp:nvSpPr>
      <dsp:spPr>
        <a:xfrm>
          <a:off x="3346674" y="1532740"/>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Suzanna Jones</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Interpretation Officer </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9</a:t>
          </a:r>
          <a:endParaRPr lang="en-US" sz="700" kern="1200">
            <a:solidFill>
              <a:sysClr val="window" lastClr="FFFFFF"/>
            </a:solidFill>
            <a:latin typeface="Calibri"/>
            <a:ea typeface="+mn-ea"/>
            <a:cs typeface="+mn-cs"/>
          </a:endParaRPr>
        </a:p>
      </dsp:txBody>
      <dsp:txXfrm>
        <a:off x="3375036" y="1561102"/>
        <a:ext cx="1105290" cy="524283"/>
      </dsp:txXfrm>
    </dsp:sp>
    <dsp:sp modelId="{608B5CC1-B27D-4CBD-87BB-ADCA120AB5FE}">
      <dsp:nvSpPr>
        <dsp:cNvPr id="0" name=""/>
        <dsp:cNvSpPr/>
      </dsp:nvSpPr>
      <dsp:spPr>
        <a:xfrm>
          <a:off x="4822572" y="1516855"/>
          <a:ext cx="1162014" cy="5810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Education Department</a:t>
          </a:r>
        </a:p>
      </dsp:txBody>
      <dsp:txXfrm>
        <a:off x="4822572" y="1516855"/>
        <a:ext cx="1162014" cy="581007"/>
      </dsp:txXfrm>
    </dsp:sp>
    <dsp:sp modelId="{2E678492-4FBB-4B13-AD26-22279AEF42C2}">
      <dsp:nvSpPr>
        <dsp:cNvPr id="0" name=""/>
        <dsp:cNvSpPr/>
      </dsp:nvSpPr>
      <dsp:spPr>
        <a:xfrm>
          <a:off x="4100484" y="2300617"/>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Peter Bradley</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 </a:t>
          </a:r>
          <a:endParaRPr lang="en-US" sz="700" kern="1200">
            <a:solidFill>
              <a:sysClr val="window" lastClr="FFFFFF"/>
            </a:solidFill>
            <a:latin typeface="Calibri"/>
            <a:ea typeface="+mn-ea"/>
            <a:cs typeface="+mn-cs"/>
          </a:endParaRPr>
        </a:p>
      </dsp:txBody>
      <dsp:txXfrm>
        <a:off x="4128846" y="2328979"/>
        <a:ext cx="1105290" cy="524283"/>
      </dsp:txXfrm>
    </dsp:sp>
    <dsp:sp modelId="{AFD337FC-3718-4912-B128-314EEF26EFCF}">
      <dsp:nvSpPr>
        <dsp:cNvPr id="0" name=""/>
        <dsp:cNvSpPr/>
      </dsp:nvSpPr>
      <dsp:spPr>
        <a:xfrm>
          <a:off x="5325573" y="2322846"/>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Hayley Sharp</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 </a:t>
          </a:r>
          <a:endParaRPr lang="en-US" sz="700" kern="1200">
            <a:solidFill>
              <a:sysClr val="window" lastClr="FFFFFF"/>
            </a:solidFill>
            <a:latin typeface="Calibri"/>
            <a:ea typeface="+mn-ea"/>
            <a:cs typeface="+mn-cs"/>
          </a:endParaRPr>
        </a:p>
      </dsp:txBody>
      <dsp:txXfrm>
        <a:off x="5353935" y="2351208"/>
        <a:ext cx="1105290" cy="524283"/>
      </dsp:txXfrm>
    </dsp:sp>
    <dsp:sp modelId="{EAB64C38-EB8F-48D9-833C-B865183B5FBF}">
      <dsp:nvSpPr>
        <dsp:cNvPr id="0" name=""/>
        <dsp:cNvSpPr/>
      </dsp:nvSpPr>
      <dsp:spPr>
        <a:xfrm>
          <a:off x="4071922" y="2947853"/>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Vacant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a:t>
          </a:r>
          <a:endParaRPr lang="en-US" sz="700" kern="1200">
            <a:solidFill>
              <a:sysClr val="window" lastClr="FFFFFF"/>
            </a:solidFill>
            <a:latin typeface="Calibri"/>
            <a:ea typeface="+mn-ea"/>
            <a:cs typeface="+mn-cs"/>
          </a:endParaRPr>
        </a:p>
      </dsp:txBody>
      <dsp:txXfrm>
        <a:off x="4100284" y="2976215"/>
        <a:ext cx="1105290" cy="524283"/>
      </dsp:txXfrm>
    </dsp:sp>
    <dsp:sp modelId="{15887EA7-1A6B-4176-A69F-0E73BBC64E99}">
      <dsp:nvSpPr>
        <dsp:cNvPr id="0" name=""/>
        <dsp:cNvSpPr/>
      </dsp:nvSpPr>
      <dsp:spPr>
        <a:xfrm>
          <a:off x="5446225" y="2951019"/>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Anna Edwards</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 </a:t>
          </a:r>
          <a:endParaRPr lang="en-GB" sz="700" kern="1200">
            <a:solidFill>
              <a:sysClr val="window" lastClr="FFFFFF"/>
            </a:solidFill>
            <a:latin typeface="Calibri"/>
            <a:ea typeface="+mn-ea"/>
            <a:cs typeface="+mn-cs"/>
          </a:endParaRPr>
        </a:p>
      </dsp:txBody>
      <dsp:txXfrm>
        <a:off x="5474587" y="2979381"/>
        <a:ext cx="1105290" cy="524283"/>
      </dsp:txXfrm>
    </dsp:sp>
    <dsp:sp modelId="{813122E5-2CD8-4E76-B061-CB0DC90650FA}">
      <dsp:nvSpPr>
        <dsp:cNvPr id="0" name=""/>
        <dsp:cNvSpPr/>
      </dsp:nvSpPr>
      <dsp:spPr>
        <a:xfrm>
          <a:off x="4103668" y="3579204"/>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Eleri Thomas</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a:t>
          </a:r>
          <a:endParaRPr lang="en-GB" sz="700" kern="1200">
            <a:solidFill>
              <a:sysClr val="window" lastClr="FFFFFF"/>
            </a:solidFill>
            <a:latin typeface="Calibri"/>
            <a:ea typeface="+mn-ea"/>
            <a:cs typeface="+mn-cs"/>
          </a:endParaRPr>
        </a:p>
      </dsp:txBody>
      <dsp:txXfrm>
        <a:off x="4132030" y="3607566"/>
        <a:ext cx="1105290" cy="524283"/>
      </dsp:txXfrm>
    </dsp:sp>
    <dsp:sp modelId="{2F15F493-0AAC-4201-AEFD-AAACF03F8EAF}">
      <dsp:nvSpPr>
        <dsp:cNvPr id="0" name=""/>
        <dsp:cNvSpPr/>
      </dsp:nvSpPr>
      <dsp:spPr>
        <a:xfrm>
          <a:off x="5414467" y="3579193"/>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Vacant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Assistant</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6</a:t>
          </a:r>
          <a:endParaRPr lang="en-GB" sz="700" kern="1200">
            <a:solidFill>
              <a:sysClr val="window" lastClr="FFFFFF"/>
            </a:solidFill>
            <a:latin typeface="Calibri"/>
            <a:ea typeface="+mn-ea"/>
            <a:cs typeface="+mn-cs"/>
          </a:endParaRPr>
        </a:p>
      </dsp:txBody>
      <dsp:txXfrm>
        <a:off x="5442829" y="3607555"/>
        <a:ext cx="1105290" cy="524283"/>
      </dsp:txXfrm>
    </dsp:sp>
    <dsp:sp modelId="{F25CAA7A-3135-49FD-A0AC-2F017CBF619D}">
      <dsp:nvSpPr>
        <dsp:cNvPr id="0" name=""/>
        <dsp:cNvSpPr/>
      </dsp:nvSpPr>
      <dsp:spPr>
        <a:xfrm>
          <a:off x="5427656" y="4270882"/>
          <a:ext cx="1162014" cy="581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Lora Davies</a:t>
          </a:r>
        </a:p>
        <a:p>
          <a:pPr lvl="0" algn="ctr" defTabSz="311150">
            <a:lnSpc>
              <a:spcPct val="90000"/>
            </a:lnSpc>
            <a:spcBef>
              <a:spcPct val="0"/>
            </a:spcBef>
            <a:spcAft>
              <a:spcPct val="35000"/>
            </a:spcAft>
          </a:pPr>
          <a:r>
            <a:rPr lang="en-GB" sz="700" kern="1200"/>
            <a:t>Education Assistant</a:t>
          </a:r>
        </a:p>
        <a:p>
          <a:pPr lvl="0" algn="ctr" defTabSz="311150">
            <a:lnSpc>
              <a:spcPct val="90000"/>
            </a:lnSpc>
            <a:spcBef>
              <a:spcPct val="0"/>
            </a:spcBef>
            <a:spcAft>
              <a:spcPct val="35000"/>
            </a:spcAft>
          </a:pPr>
          <a:r>
            <a:rPr lang="en-GB" sz="700" kern="1200"/>
            <a:t>Grade 6</a:t>
          </a:r>
        </a:p>
      </dsp:txBody>
      <dsp:txXfrm>
        <a:off x="5427656" y="4270882"/>
        <a:ext cx="1162014" cy="581007"/>
      </dsp:txXfrm>
    </dsp:sp>
    <dsp:sp modelId="{E848180A-F89B-4609-8E1A-3D0D7D90BC99}">
      <dsp:nvSpPr>
        <dsp:cNvPr id="0" name=""/>
        <dsp:cNvSpPr/>
      </dsp:nvSpPr>
      <dsp:spPr>
        <a:xfrm>
          <a:off x="4182557" y="4502652"/>
          <a:ext cx="1162014" cy="581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Geraint Roberts</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Education Officer (P/T)</a:t>
          </a:r>
          <a:endParaRPr lang="en-US"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8 </a:t>
          </a:r>
          <a:endParaRPr lang="en-GB" sz="700" kern="1200">
            <a:solidFill>
              <a:sysClr val="window" lastClr="FFFFFF"/>
            </a:solidFill>
            <a:latin typeface="Calibri"/>
            <a:ea typeface="+mn-ea"/>
            <a:cs typeface="+mn-cs"/>
          </a:endParaRPr>
        </a:p>
      </dsp:txBody>
      <dsp:txXfrm>
        <a:off x="4210919" y="4531014"/>
        <a:ext cx="1105290" cy="524283"/>
      </dsp:txXfrm>
    </dsp:sp>
    <dsp:sp modelId="{BA781927-9327-44E1-93DF-2A400804397C}">
      <dsp:nvSpPr>
        <dsp:cNvPr id="0" name=""/>
        <dsp:cNvSpPr/>
      </dsp:nvSpPr>
      <dsp:spPr>
        <a:xfrm>
          <a:off x="6615723" y="1548607"/>
          <a:ext cx="1162014" cy="5810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Communications Department</a:t>
          </a:r>
        </a:p>
      </dsp:txBody>
      <dsp:txXfrm>
        <a:off x="6615723" y="1548607"/>
        <a:ext cx="1162014" cy="581007"/>
      </dsp:txXfrm>
    </dsp:sp>
    <dsp:sp modelId="{EBBF476A-6A31-4299-8C4A-FDF11BB540DF}">
      <dsp:nvSpPr>
        <dsp:cNvPr id="0" name=""/>
        <dsp:cNvSpPr/>
      </dsp:nvSpPr>
      <dsp:spPr>
        <a:xfrm>
          <a:off x="6893514" y="2570489"/>
          <a:ext cx="1162014" cy="5810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James Williams</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Communications Officer </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Grade 9 </a:t>
          </a:r>
        </a:p>
      </dsp:txBody>
      <dsp:txXfrm>
        <a:off x="6893514" y="2570489"/>
        <a:ext cx="1162014" cy="581007"/>
      </dsp:txXfrm>
    </dsp:sp>
    <dsp:sp modelId="{55D09525-F6B3-45E5-877C-70CB8F80E614}">
      <dsp:nvSpPr>
        <dsp:cNvPr id="0" name=""/>
        <dsp:cNvSpPr/>
      </dsp:nvSpPr>
      <dsp:spPr>
        <a:xfrm>
          <a:off x="6899870" y="3906695"/>
          <a:ext cx="1162014" cy="5810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Bronwyn Lally</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Commuinications Assistant Grade 6</a:t>
          </a:r>
        </a:p>
      </dsp:txBody>
      <dsp:txXfrm>
        <a:off x="6899870" y="3906695"/>
        <a:ext cx="1162014" cy="581007"/>
      </dsp:txXfrm>
    </dsp:sp>
    <dsp:sp modelId="{29D0CFAB-79E9-4EA7-8FEB-057658638DA8}">
      <dsp:nvSpPr>
        <dsp:cNvPr id="0" name=""/>
        <dsp:cNvSpPr/>
      </dsp:nvSpPr>
      <dsp:spPr>
        <a:xfrm>
          <a:off x="28576" y="1456535"/>
          <a:ext cx="1162014" cy="581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Vacant</a:t>
          </a:r>
        </a:p>
        <a:p>
          <a:pPr lvl="0" algn="ctr" defTabSz="311150">
            <a:lnSpc>
              <a:spcPct val="90000"/>
            </a:lnSpc>
            <a:spcBef>
              <a:spcPct val="0"/>
            </a:spcBef>
            <a:spcAft>
              <a:spcPct val="35000"/>
            </a:spcAft>
          </a:pPr>
          <a:r>
            <a:rPr lang="en-GB" sz="700" kern="1200"/>
            <a:t>Project Officer : Public Engagement</a:t>
          </a:r>
        </a:p>
      </dsp:txBody>
      <dsp:txXfrm>
        <a:off x="28576" y="1456535"/>
        <a:ext cx="1162014" cy="581007"/>
      </dsp:txXfrm>
    </dsp:sp>
    <dsp:sp modelId="{7DFBAC06-BF8D-4268-9269-5A1444C4DE25}">
      <dsp:nvSpPr>
        <dsp:cNvPr id="0" name=""/>
        <dsp:cNvSpPr/>
      </dsp:nvSpPr>
      <dsp:spPr>
        <a:xfrm>
          <a:off x="2655519" y="2301081"/>
          <a:ext cx="1162014" cy="5810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Vacant </a:t>
          </a:r>
        </a:p>
        <a:p>
          <a:pPr lvl="0" algn="ctr" defTabSz="311150">
            <a:lnSpc>
              <a:spcPct val="90000"/>
            </a:lnSpc>
            <a:spcBef>
              <a:spcPct val="0"/>
            </a:spcBef>
            <a:spcAft>
              <a:spcPct val="35000"/>
            </a:spcAft>
          </a:pPr>
          <a:r>
            <a:rPr lang="en-GB" sz="700" kern="1200"/>
            <a:t>Explosive Times Interpretation TRainee</a:t>
          </a:r>
        </a:p>
      </dsp:txBody>
      <dsp:txXfrm>
        <a:off x="2655519" y="2301081"/>
        <a:ext cx="1162014" cy="5810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14</Pages>
  <Words>3375</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19</cp:revision>
  <cp:lastPrinted>2018-01-08T11:00:00Z</cp:lastPrinted>
  <dcterms:created xsi:type="dcterms:W3CDTF">2018-06-04T07:43:00Z</dcterms:created>
  <dcterms:modified xsi:type="dcterms:W3CDTF">2018-06-05T07:47:00Z</dcterms:modified>
</cp:coreProperties>
</file>