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CC" w:rsidRPr="002F5AB7" w:rsidRDefault="003214CC" w:rsidP="00194BE6">
      <w:pPr>
        <w:pStyle w:val="Heading1"/>
        <w:jc w:val="center"/>
        <w:rPr>
          <w:rFonts w:ascii="Gill Sans MT" w:hAnsi="Gill Sans MT"/>
          <w:sz w:val="40"/>
        </w:rPr>
      </w:pPr>
    </w:p>
    <w:p w:rsidR="003214CC" w:rsidRPr="002F5AB7" w:rsidRDefault="003214CC" w:rsidP="00194BE6">
      <w:pPr>
        <w:pStyle w:val="Heading1"/>
        <w:rPr>
          <w:rFonts w:ascii="Gill Sans MT" w:hAnsi="Gill Sans MT"/>
          <w:sz w:val="40"/>
        </w:rPr>
      </w:pPr>
    </w:p>
    <w:p w:rsidR="009C1F38" w:rsidRPr="002F5AB7" w:rsidRDefault="00E82473" w:rsidP="00194BE6">
      <w:pPr>
        <w:jc w:val="center"/>
        <w:rPr>
          <w:rFonts w:ascii="Gill Sans MT" w:hAnsi="Gill Sans MT"/>
        </w:rPr>
      </w:pPr>
      <w:r w:rsidRPr="002F5AB7">
        <w:rPr>
          <w:rFonts w:ascii="Gill Sans MT" w:hAnsi="Gill Sans MT"/>
          <w:noProof/>
          <w:lang w:eastAsia="en-GB"/>
        </w:rPr>
        <w:drawing>
          <wp:inline distT="0" distB="0" distL="0" distR="0">
            <wp:extent cx="1781175" cy="2495550"/>
            <wp:effectExtent l="19050" t="19050" r="28575" b="19050"/>
            <wp:docPr id="1"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9" cstate="print"/>
                    <a:srcRect/>
                    <a:stretch>
                      <a:fillRect/>
                    </a:stretch>
                  </pic:blipFill>
                  <pic:spPr bwMode="auto">
                    <a:xfrm>
                      <a:off x="0" y="0"/>
                      <a:ext cx="1781175" cy="2495550"/>
                    </a:xfrm>
                    <a:prstGeom prst="rect">
                      <a:avLst/>
                    </a:prstGeom>
                    <a:noFill/>
                    <a:ln w="9525" cmpd="sng">
                      <a:solidFill>
                        <a:srgbClr val="000000"/>
                      </a:solidFill>
                      <a:miter lim="800000"/>
                      <a:headEnd/>
                      <a:tailEnd/>
                    </a:ln>
                    <a:effectLst/>
                  </pic:spPr>
                </pic:pic>
              </a:graphicData>
            </a:graphic>
          </wp:inline>
        </w:drawing>
      </w:r>
    </w:p>
    <w:p w:rsidR="009C1F38" w:rsidRPr="002F5AB7" w:rsidRDefault="009C1F38" w:rsidP="00194BE6">
      <w:pPr>
        <w:rPr>
          <w:rFonts w:ascii="Gill Sans MT" w:hAnsi="Gill Sans MT"/>
        </w:rPr>
      </w:pPr>
    </w:p>
    <w:p w:rsidR="003214CC" w:rsidRPr="002F5AB7" w:rsidRDefault="003214CC" w:rsidP="00194BE6">
      <w:pPr>
        <w:pStyle w:val="Heading1"/>
        <w:jc w:val="center"/>
        <w:rPr>
          <w:rFonts w:ascii="Gill Sans MT" w:hAnsi="Gill Sans MT"/>
          <w:sz w:val="40"/>
        </w:rPr>
      </w:pPr>
    </w:p>
    <w:p w:rsidR="006C5CFE" w:rsidRPr="002F5AB7" w:rsidRDefault="006C5CFE" w:rsidP="00194BE6">
      <w:pPr>
        <w:jc w:val="center"/>
        <w:rPr>
          <w:rFonts w:ascii="Gill Sans MT" w:hAnsi="Gill Sans MT"/>
          <w:b/>
          <w:color w:val="95B3D7"/>
          <w:sz w:val="52"/>
        </w:rPr>
      </w:pPr>
      <w:r w:rsidRPr="002F5AB7">
        <w:rPr>
          <w:rFonts w:ascii="Gill Sans MT" w:hAnsi="Gill Sans MT"/>
          <w:b/>
          <w:color w:val="95B3D7"/>
          <w:sz w:val="52"/>
        </w:rPr>
        <w:t>Brecon Beacons National Park Authority</w:t>
      </w:r>
    </w:p>
    <w:p w:rsidR="00532260" w:rsidRPr="002F5AB7" w:rsidRDefault="006C5CFE" w:rsidP="00194BE6">
      <w:pPr>
        <w:jc w:val="center"/>
        <w:rPr>
          <w:rFonts w:ascii="Gill Sans MT" w:hAnsi="Gill Sans MT"/>
          <w:b/>
          <w:color w:val="365F91"/>
          <w:sz w:val="48"/>
        </w:rPr>
      </w:pPr>
      <w:r w:rsidRPr="002F5AB7">
        <w:rPr>
          <w:rFonts w:ascii="Gill Sans MT" w:hAnsi="Gill Sans MT"/>
          <w:b/>
          <w:color w:val="365F91"/>
          <w:sz w:val="48"/>
        </w:rPr>
        <w:t>Welsh Language Scheme Monitoring Report</w:t>
      </w:r>
    </w:p>
    <w:p w:rsidR="003214CC" w:rsidRPr="002F5AB7" w:rsidRDefault="00C3788D" w:rsidP="00194BE6">
      <w:pPr>
        <w:jc w:val="center"/>
        <w:rPr>
          <w:rFonts w:ascii="Gill Sans MT" w:hAnsi="Gill Sans MT"/>
          <w:b/>
          <w:color w:val="365F91"/>
          <w:sz w:val="52"/>
        </w:rPr>
        <w:sectPr w:rsidR="003214CC" w:rsidRPr="002F5AB7" w:rsidSect="00797B59">
          <w:footerReference w:type="default" r:id="rId10"/>
          <w:pgSz w:w="11906" w:h="16838"/>
          <w:pgMar w:top="1440" w:right="1440" w:bottom="1440" w:left="1440" w:header="708" w:footer="708" w:gutter="0"/>
          <w:cols w:space="708"/>
          <w:docGrid w:linePitch="360"/>
        </w:sectPr>
      </w:pPr>
      <w:r>
        <w:rPr>
          <w:rFonts w:ascii="Gill Sans MT" w:hAnsi="Gill Sans MT"/>
          <w:b/>
          <w:color w:val="365F91"/>
          <w:sz w:val="52"/>
        </w:rPr>
        <w:t>2013-14</w:t>
      </w:r>
    </w:p>
    <w:p w:rsidR="003214CC" w:rsidRPr="002F5AB7" w:rsidRDefault="003214CC" w:rsidP="00194BE6">
      <w:pPr>
        <w:pStyle w:val="TOCHeading"/>
        <w:rPr>
          <w:rFonts w:ascii="Gill Sans MT" w:hAnsi="Gill Sans MT"/>
        </w:rPr>
      </w:pPr>
      <w:r w:rsidRPr="002F5AB7">
        <w:rPr>
          <w:rFonts w:ascii="Gill Sans MT" w:hAnsi="Gill Sans MT"/>
        </w:rPr>
        <w:lastRenderedPageBreak/>
        <w:t>Contents</w:t>
      </w:r>
    </w:p>
    <w:p w:rsidR="006774CD" w:rsidRDefault="0019351B">
      <w:pPr>
        <w:pStyle w:val="TOC1"/>
        <w:tabs>
          <w:tab w:val="left" w:pos="440"/>
          <w:tab w:val="right" w:leader="dot" w:pos="9016"/>
        </w:tabs>
        <w:rPr>
          <w:rFonts w:asciiTheme="minorHAnsi" w:eastAsiaTheme="minorEastAsia" w:hAnsiTheme="minorHAnsi" w:cstheme="minorBidi"/>
          <w:noProof/>
          <w:lang w:eastAsia="en-GB"/>
        </w:rPr>
      </w:pPr>
      <w:r w:rsidRPr="002F5AB7">
        <w:rPr>
          <w:rFonts w:ascii="Gill Sans MT" w:hAnsi="Gill Sans MT"/>
        </w:rPr>
        <w:fldChar w:fldCharType="begin"/>
      </w:r>
      <w:r w:rsidR="003214CC" w:rsidRPr="002F5AB7">
        <w:rPr>
          <w:rFonts w:ascii="Gill Sans MT" w:hAnsi="Gill Sans MT"/>
        </w:rPr>
        <w:instrText xml:space="preserve"> TOC \o "1-3" \h \z \u </w:instrText>
      </w:r>
      <w:r w:rsidRPr="002F5AB7">
        <w:rPr>
          <w:rFonts w:ascii="Gill Sans MT" w:hAnsi="Gill Sans MT"/>
        </w:rPr>
        <w:fldChar w:fldCharType="separate"/>
      </w:r>
      <w:hyperlink w:anchor="_Toc388018140" w:history="1">
        <w:r w:rsidR="006774CD" w:rsidRPr="00A822E0">
          <w:rPr>
            <w:rStyle w:val="Hyperlink"/>
            <w:rFonts w:ascii="Gill Sans MT" w:hAnsi="Gill Sans MT"/>
            <w:noProof/>
          </w:rPr>
          <w:t>1.</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Executive Summary</w:t>
        </w:r>
        <w:r w:rsidR="006774CD">
          <w:rPr>
            <w:noProof/>
            <w:webHidden/>
          </w:rPr>
          <w:tab/>
        </w:r>
        <w:r w:rsidR="006774CD">
          <w:rPr>
            <w:noProof/>
            <w:webHidden/>
          </w:rPr>
          <w:fldChar w:fldCharType="begin"/>
        </w:r>
        <w:r w:rsidR="006774CD">
          <w:rPr>
            <w:noProof/>
            <w:webHidden/>
          </w:rPr>
          <w:instrText xml:space="preserve"> PAGEREF _Toc388018140 \h </w:instrText>
        </w:r>
        <w:r w:rsidR="006774CD">
          <w:rPr>
            <w:noProof/>
            <w:webHidden/>
          </w:rPr>
        </w:r>
        <w:r w:rsidR="006774CD">
          <w:rPr>
            <w:noProof/>
            <w:webHidden/>
          </w:rPr>
          <w:fldChar w:fldCharType="separate"/>
        </w:r>
        <w:r w:rsidR="00A76AB8">
          <w:rPr>
            <w:noProof/>
            <w:webHidden/>
          </w:rPr>
          <w:t>3</w:t>
        </w:r>
        <w:r w:rsidR="006774CD">
          <w:rPr>
            <w:noProof/>
            <w:webHidden/>
          </w:rPr>
          <w:fldChar w:fldCharType="end"/>
        </w:r>
      </w:hyperlink>
    </w:p>
    <w:p w:rsidR="006774CD" w:rsidRDefault="006B41EF">
      <w:pPr>
        <w:pStyle w:val="TOC2"/>
        <w:tabs>
          <w:tab w:val="right" w:leader="dot" w:pos="9016"/>
        </w:tabs>
        <w:rPr>
          <w:rFonts w:asciiTheme="minorHAnsi" w:eastAsiaTheme="minorEastAsia" w:hAnsiTheme="minorHAnsi" w:cstheme="minorBidi"/>
          <w:noProof/>
          <w:lang w:eastAsia="en-GB"/>
        </w:rPr>
      </w:pPr>
      <w:hyperlink w:anchor="_Toc388018141" w:history="1">
        <w:r w:rsidR="006774CD" w:rsidRPr="00A822E0">
          <w:rPr>
            <w:rStyle w:val="Hyperlink"/>
            <w:rFonts w:ascii="Gill Sans MT" w:hAnsi="Gill Sans MT"/>
            <w:noProof/>
          </w:rPr>
          <w:t>Welsh Language Scheme Performance Indicators &amp; their targets</w:t>
        </w:r>
        <w:r w:rsidR="006774CD">
          <w:rPr>
            <w:noProof/>
            <w:webHidden/>
          </w:rPr>
          <w:tab/>
        </w:r>
        <w:r w:rsidR="006774CD">
          <w:rPr>
            <w:noProof/>
            <w:webHidden/>
          </w:rPr>
          <w:fldChar w:fldCharType="begin"/>
        </w:r>
        <w:r w:rsidR="006774CD">
          <w:rPr>
            <w:noProof/>
            <w:webHidden/>
          </w:rPr>
          <w:instrText xml:space="preserve"> PAGEREF _Toc388018141 \h </w:instrText>
        </w:r>
        <w:r w:rsidR="006774CD">
          <w:rPr>
            <w:noProof/>
            <w:webHidden/>
          </w:rPr>
        </w:r>
        <w:r w:rsidR="006774CD">
          <w:rPr>
            <w:noProof/>
            <w:webHidden/>
          </w:rPr>
          <w:fldChar w:fldCharType="separate"/>
        </w:r>
        <w:r w:rsidR="00A76AB8">
          <w:rPr>
            <w:noProof/>
            <w:webHidden/>
          </w:rPr>
          <w:t>4</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2" w:history="1">
        <w:r w:rsidR="006774CD" w:rsidRPr="00A822E0">
          <w:rPr>
            <w:rStyle w:val="Hyperlink"/>
            <w:rFonts w:ascii="Gill Sans MT" w:hAnsi="Gill Sans MT"/>
            <w:noProof/>
          </w:rPr>
          <w:t>2.</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Procurement</w:t>
        </w:r>
        <w:r w:rsidR="006774CD">
          <w:rPr>
            <w:noProof/>
            <w:webHidden/>
          </w:rPr>
          <w:tab/>
        </w:r>
        <w:r w:rsidR="006774CD">
          <w:rPr>
            <w:noProof/>
            <w:webHidden/>
          </w:rPr>
          <w:fldChar w:fldCharType="begin"/>
        </w:r>
        <w:r w:rsidR="006774CD">
          <w:rPr>
            <w:noProof/>
            <w:webHidden/>
          </w:rPr>
          <w:instrText xml:space="preserve"> PAGEREF _Toc388018142 \h </w:instrText>
        </w:r>
        <w:r w:rsidR="006774CD">
          <w:rPr>
            <w:noProof/>
            <w:webHidden/>
          </w:rPr>
        </w:r>
        <w:r w:rsidR="006774CD">
          <w:rPr>
            <w:noProof/>
            <w:webHidden/>
          </w:rPr>
          <w:fldChar w:fldCharType="separate"/>
        </w:r>
        <w:r w:rsidR="00A76AB8">
          <w:rPr>
            <w:noProof/>
            <w:webHidden/>
          </w:rPr>
          <w:t>4</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3" w:history="1">
        <w:r w:rsidR="006774CD" w:rsidRPr="00A822E0">
          <w:rPr>
            <w:rStyle w:val="Hyperlink"/>
            <w:rFonts w:ascii="Gill Sans MT" w:hAnsi="Gill Sans MT"/>
            <w:noProof/>
          </w:rPr>
          <w:t>3.</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Frontline services</w:t>
        </w:r>
        <w:r w:rsidR="006774CD">
          <w:rPr>
            <w:noProof/>
            <w:webHidden/>
          </w:rPr>
          <w:tab/>
        </w:r>
        <w:r w:rsidR="006774CD">
          <w:rPr>
            <w:noProof/>
            <w:webHidden/>
          </w:rPr>
          <w:fldChar w:fldCharType="begin"/>
        </w:r>
        <w:r w:rsidR="006774CD">
          <w:rPr>
            <w:noProof/>
            <w:webHidden/>
          </w:rPr>
          <w:instrText xml:space="preserve"> PAGEREF _Toc388018143 \h </w:instrText>
        </w:r>
        <w:r w:rsidR="006774CD">
          <w:rPr>
            <w:noProof/>
            <w:webHidden/>
          </w:rPr>
        </w:r>
        <w:r w:rsidR="006774CD">
          <w:rPr>
            <w:noProof/>
            <w:webHidden/>
          </w:rPr>
          <w:fldChar w:fldCharType="separate"/>
        </w:r>
        <w:r w:rsidR="00A76AB8">
          <w:rPr>
            <w:noProof/>
            <w:webHidden/>
          </w:rPr>
          <w:t>4</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4" w:history="1">
        <w:r w:rsidR="006774CD" w:rsidRPr="00A822E0">
          <w:rPr>
            <w:rStyle w:val="Hyperlink"/>
            <w:rFonts w:ascii="Gill Sans MT" w:hAnsi="Gill Sans MT"/>
            <w:noProof/>
          </w:rPr>
          <w:t>4.</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Human Resources &amp; Staffing</w:t>
        </w:r>
        <w:r w:rsidR="006774CD">
          <w:rPr>
            <w:noProof/>
            <w:webHidden/>
          </w:rPr>
          <w:tab/>
        </w:r>
        <w:r w:rsidR="006774CD">
          <w:rPr>
            <w:noProof/>
            <w:webHidden/>
          </w:rPr>
          <w:fldChar w:fldCharType="begin"/>
        </w:r>
        <w:r w:rsidR="006774CD">
          <w:rPr>
            <w:noProof/>
            <w:webHidden/>
          </w:rPr>
          <w:instrText xml:space="preserve"> PAGEREF _Toc388018144 \h </w:instrText>
        </w:r>
        <w:r w:rsidR="006774CD">
          <w:rPr>
            <w:noProof/>
            <w:webHidden/>
          </w:rPr>
        </w:r>
        <w:r w:rsidR="006774CD">
          <w:rPr>
            <w:noProof/>
            <w:webHidden/>
          </w:rPr>
          <w:fldChar w:fldCharType="separate"/>
        </w:r>
        <w:r w:rsidR="00A76AB8">
          <w:rPr>
            <w:noProof/>
            <w:webHidden/>
          </w:rPr>
          <w:t>5</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5" w:history="1">
        <w:r w:rsidR="006774CD" w:rsidRPr="00A822E0">
          <w:rPr>
            <w:rStyle w:val="Hyperlink"/>
            <w:rFonts w:ascii="Gill Sans MT" w:hAnsi="Gill Sans MT"/>
            <w:noProof/>
          </w:rPr>
          <w:t>5.</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The Standard of Welsh Language Services</w:t>
        </w:r>
        <w:r w:rsidR="006774CD">
          <w:rPr>
            <w:noProof/>
            <w:webHidden/>
          </w:rPr>
          <w:tab/>
        </w:r>
        <w:r w:rsidR="006774CD">
          <w:rPr>
            <w:noProof/>
            <w:webHidden/>
          </w:rPr>
          <w:fldChar w:fldCharType="begin"/>
        </w:r>
        <w:r w:rsidR="006774CD">
          <w:rPr>
            <w:noProof/>
            <w:webHidden/>
          </w:rPr>
          <w:instrText xml:space="preserve"> PAGEREF _Toc388018145 \h </w:instrText>
        </w:r>
        <w:r w:rsidR="006774CD">
          <w:rPr>
            <w:noProof/>
            <w:webHidden/>
          </w:rPr>
        </w:r>
        <w:r w:rsidR="006774CD">
          <w:rPr>
            <w:noProof/>
            <w:webHidden/>
          </w:rPr>
          <w:fldChar w:fldCharType="separate"/>
        </w:r>
        <w:r w:rsidR="00A76AB8">
          <w:rPr>
            <w:noProof/>
            <w:webHidden/>
          </w:rPr>
          <w:t>9</w:t>
        </w:r>
        <w:r w:rsidR="006774CD">
          <w:rPr>
            <w:noProof/>
            <w:webHidden/>
          </w:rPr>
          <w:fldChar w:fldCharType="end"/>
        </w:r>
      </w:hyperlink>
    </w:p>
    <w:p w:rsidR="006774CD" w:rsidRDefault="006B41EF">
      <w:pPr>
        <w:pStyle w:val="TOC2"/>
        <w:tabs>
          <w:tab w:val="right" w:leader="dot" w:pos="9016"/>
        </w:tabs>
        <w:rPr>
          <w:rFonts w:asciiTheme="minorHAnsi" w:eastAsiaTheme="minorEastAsia" w:hAnsiTheme="minorHAnsi" w:cstheme="minorBidi"/>
          <w:noProof/>
          <w:lang w:eastAsia="en-GB"/>
        </w:rPr>
      </w:pPr>
      <w:hyperlink w:anchor="_Toc388018146" w:history="1">
        <w:r w:rsidR="006774CD" w:rsidRPr="00A822E0">
          <w:rPr>
            <w:rStyle w:val="Hyperlink"/>
            <w:rFonts w:ascii="Gill Sans MT" w:hAnsi="Gill Sans MT"/>
            <w:noProof/>
          </w:rPr>
          <w:t>Welsh Language Scheme Targets</w:t>
        </w:r>
        <w:r w:rsidR="006774CD">
          <w:rPr>
            <w:noProof/>
            <w:webHidden/>
          </w:rPr>
          <w:tab/>
        </w:r>
        <w:r w:rsidR="006774CD">
          <w:rPr>
            <w:noProof/>
            <w:webHidden/>
          </w:rPr>
          <w:fldChar w:fldCharType="begin"/>
        </w:r>
        <w:r w:rsidR="006774CD">
          <w:rPr>
            <w:noProof/>
            <w:webHidden/>
          </w:rPr>
          <w:instrText xml:space="preserve"> PAGEREF _Toc388018146 \h </w:instrText>
        </w:r>
        <w:r w:rsidR="006774CD">
          <w:rPr>
            <w:noProof/>
            <w:webHidden/>
          </w:rPr>
        </w:r>
        <w:r w:rsidR="006774CD">
          <w:rPr>
            <w:noProof/>
            <w:webHidden/>
          </w:rPr>
          <w:fldChar w:fldCharType="separate"/>
        </w:r>
        <w:r w:rsidR="00A76AB8">
          <w:rPr>
            <w:noProof/>
            <w:webHidden/>
          </w:rPr>
          <w:t>9</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7" w:history="1">
        <w:r w:rsidR="006774CD" w:rsidRPr="00A822E0">
          <w:rPr>
            <w:rStyle w:val="Hyperlink"/>
            <w:rFonts w:ascii="Gill Sans MT" w:hAnsi="Gill Sans MT"/>
            <w:noProof/>
          </w:rPr>
          <w:t>1)</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Service Provision &amp; Staffing</w:t>
        </w:r>
        <w:r w:rsidR="006774CD">
          <w:rPr>
            <w:noProof/>
            <w:webHidden/>
          </w:rPr>
          <w:tab/>
        </w:r>
        <w:r w:rsidR="006774CD">
          <w:rPr>
            <w:noProof/>
            <w:webHidden/>
          </w:rPr>
          <w:fldChar w:fldCharType="begin"/>
        </w:r>
        <w:r w:rsidR="006774CD">
          <w:rPr>
            <w:noProof/>
            <w:webHidden/>
          </w:rPr>
          <w:instrText xml:space="preserve"> PAGEREF _Toc388018147 \h </w:instrText>
        </w:r>
        <w:r w:rsidR="006774CD">
          <w:rPr>
            <w:noProof/>
            <w:webHidden/>
          </w:rPr>
        </w:r>
        <w:r w:rsidR="006774CD">
          <w:rPr>
            <w:noProof/>
            <w:webHidden/>
          </w:rPr>
          <w:fldChar w:fldCharType="separate"/>
        </w:r>
        <w:r w:rsidR="00A76AB8">
          <w:rPr>
            <w:noProof/>
            <w:webHidden/>
          </w:rPr>
          <w:t>9</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8" w:history="1">
        <w:r w:rsidR="006774CD" w:rsidRPr="00A822E0">
          <w:rPr>
            <w:rStyle w:val="Hyperlink"/>
            <w:rFonts w:ascii="Gill Sans MT" w:hAnsi="Gill Sans MT"/>
            <w:noProof/>
          </w:rPr>
          <w:t>2)</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Quality Standards</w:t>
        </w:r>
        <w:r w:rsidR="006774CD">
          <w:rPr>
            <w:noProof/>
            <w:webHidden/>
          </w:rPr>
          <w:tab/>
        </w:r>
        <w:r w:rsidR="006774CD">
          <w:rPr>
            <w:noProof/>
            <w:webHidden/>
          </w:rPr>
          <w:fldChar w:fldCharType="begin"/>
        </w:r>
        <w:r w:rsidR="006774CD">
          <w:rPr>
            <w:noProof/>
            <w:webHidden/>
          </w:rPr>
          <w:instrText xml:space="preserve"> PAGEREF _Toc388018148 \h </w:instrText>
        </w:r>
        <w:r w:rsidR="006774CD">
          <w:rPr>
            <w:noProof/>
            <w:webHidden/>
          </w:rPr>
        </w:r>
        <w:r w:rsidR="006774CD">
          <w:rPr>
            <w:noProof/>
            <w:webHidden/>
          </w:rPr>
          <w:fldChar w:fldCharType="separate"/>
        </w:r>
        <w:r w:rsidR="00A76AB8">
          <w:rPr>
            <w:noProof/>
            <w:webHidden/>
          </w:rPr>
          <w:t>11</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49" w:history="1">
        <w:r w:rsidR="006774CD" w:rsidRPr="00A822E0">
          <w:rPr>
            <w:rStyle w:val="Hyperlink"/>
            <w:rFonts w:ascii="Gill Sans MT" w:hAnsi="Gill Sans MT"/>
            <w:noProof/>
          </w:rPr>
          <w:t>3)</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Correspondence</w:t>
        </w:r>
        <w:r w:rsidR="006774CD">
          <w:rPr>
            <w:noProof/>
            <w:webHidden/>
          </w:rPr>
          <w:tab/>
        </w:r>
        <w:r w:rsidR="006774CD">
          <w:rPr>
            <w:noProof/>
            <w:webHidden/>
          </w:rPr>
          <w:fldChar w:fldCharType="begin"/>
        </w:r>
        <w:r w:rsidR="006774CD">
          <w:rPr>
            <w:noProof/>
            <w:webHidden/>
          </w:rPr>
          <w:instrText xml:space="preserve"> PAGEREF _Toc388018149 \h </w:instrText>
        </w:r>
        <w:r w:rsidR="006774CD">
          <w:rPr>
            <w:noProof/>
            <w:webHidden/>
          </w:rPr>
        </w:r>
        <w:r w:rsidR="006774CD">
          <w:rPr>
            <w:noProof/>
            <w:webHidden/>
          </w:rPr>
          <w:fldChar w:fldCharType="separate"/>
        </w:r>
        <w:r w:rsidR="00A76AB8">
          <w:rPr>
            <w:noProof/>
            <w:webHidden/>
          </w:rPr>
          <w:t>12</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50" w:history="1">
        <w:r w:rsidR="006774CD" w:rsidRPr="00A822E0">
          <w:rPr>
            <w:rStyle w:val="Hyperlink"/>
            <w:rFonts w:ascii="Gill Sans MT" w:hAnsi="Gill Sans MT"/>
            <w:noProof/>
          </w:rPr>
          <w:t>4)</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The Authority’s Public Meetings</w:t>
        </w:r>
        <w:r w:rsidR="006774CD">
          <w:rPr>
            <w:noProof/>
            <w:webHidden/>
          </w:rPr>
          <w:tab/>
        </w:r>
        <w:r w:rsidR="006774CD">
          <w:rPr>
            <w:noProof/>
            <w:webHidden/>
          </w:rPr>
          <w:fldChar w:fldCharType="begin"/>
        </w:r>
        <w:r w:rsidR="006774CD">
          <w:rPr>
            <w:noProof/>
            <w:webHidden/>
          </w:rPr>
          <w:instrText xml:space="preserve"> PAGEREF _Toc388018150 \h </w:instrText>
        </w:r>
        <w:r w:rsidR="006774CD">
          <w:rPr>
            <w:noProof/>
            <w:webHidden/>
          </w:rPr>
        </w:r>
        <w:r w:rsidR="006774CD">
          <w:rPr>
            <w:noProof/>
            <w:webHidden/>
          </w:rPr>
          <w:fldChar w:fldCharType="separate"/>
        </w:r>
        <w:r w:rsidR="00A76AB8">
          <w:rPr>
            <w:noProof/>
            <w:webHidden/>
          </w:rPr>
          <w:t>12</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51" w:history="1">
        <w:r w:rsidR="006774CD" w:rsidRPr="00A822E0">
          <w:rPr>
            <w:rStyle w:val="Hyperlink"/>
            <w:rFonts w:ascii="Gill Sans MT" w:hAnsi="Gill Sans MT"/>
            <w:noProof/>
          </w:rPr>
          <w:t>5)</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Information Technology</w:t>
        </w:r>
        <w:r w:rsidR="006774CD">
          <w:rPr>
            <w:noProof/>
            <w:webHidden/>
          </w:rPr>
          <w:tab/>
        </w:r>
        <w:r w:rsidR="006774CD">
          <w:rPr>
            <w:noProof/>
            <w:webHidden/>
          </w:rPr>
          <w:fldChar w:fldCharType="begin"/>
        </w:r>
        <w:r w:rsidR="006774CD">
          <w:rPr>
            <w:noProof/>
            <w:webHidden/>
          </w:rPr>
          <w:instrText xml:space="preserve"> PAGEREF _Toc388018151 \h </w:instrText>
        </w:r>
        <w:r w:rsidR="006774CD">
          <w:rPr>
            <w:noProof/>
            <w:webHidden/>
          </w:rPr>
        </w:r>
        <w:r w:rsidR="006774CD">
          <w:rPr>
            <w:noProof/>
            <w:webHidden/>
          </w:rPr>
          <w:fldChar w:fldCharType="separate"/>
        </w:r>
        <w:r w:rsidR="00A76AB8">
          <w:rPr>
            <w:noProof/>
            <w:webHidden/>
          </w:rPr>
          <w:t>13</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52" w:history="1">
        <w:r w:rsidR="006774CD" w:rsidRPr="00A822E0">
          <w:rPr>
            <w:rStyle w:val="Hyperlink"/>
            <w:rFonts w:ascii="Gill Sans MT" w:hAnsi="Gill Sans MT"/>
            <w:noProof/>
          </w:rPr>
          <w:t>6)</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Recruitment</w:t>
        </w:r>
        <w:r w:rsidR="006774CD">
          <w:rPr>
            <w:noProof/>
            <w:webHidden/>
          </w:rPr>
          <w:tab/>
        </w:r>
        <w:r w:rsidR="006774CD">
          <w:rPr>
            <w:noProof/>
            <w:webHidden/>
          </w:rPr>
          <w:fldChar w:fldCharType="begin"/>
        </w:r>
        <w:r w:rsidR="006774CD">
          <w:rPr>
            <w:noProof/>
            <w:webHidden/>
          </w:rPr>
          <w:instrText xml:space="preserve"> PAGEREF _Toc388018152 \h </w:instrText>
        </w:r>
        <w:r w:rsidR="006774CD">
          <w:rPr>
            <w:noProof/>
            <w:webHidden/>
          </w:rPr>
        </w:r>
        <w:r w:rsidR="006774CD">
          <w:rPr>
            <w:noProof/>
            <w:webHidden/>
          </w:rPr>
          <w:fldChar w:fldCharType="separate"/>
        </w:r>
        <w:r w:rsidR="00A76AB8">
          <w:rPr>
            <w:noProof/>
            <w:webHidden/>
          </w:rPr>
          <w:t>13</w:t>
        </w:r>
        <w:r w:rsidR="006774CD">
          <w:rPr>
            <w:noProof/>
            <w:webHidden/>
          </w:rPr>
          <w:fldChar w:fldCharType="end"/>
        </w:r>
      </w:hyperlink>
    </w:p>
    <w:p w:rsidR="006774CD" w:rsidRDefault="006B41EF">
      <w:pPr>
        <w:pStyle w:val="TOC2"/>
        <w:tabs>
          <w:tab w:val="left" w:pos="660"/>
          <w:tab w:val="right" w:leader="dot" w:pos="9016"/>
        </w:tabs>
        <w:rPr>
          <w:rFonts w:asciiTheme="minorHAnsi" w:eastAsiaTheme="minorEastAsia" w:hAnsiTheme="minorHAnsi" w:cstheme="minorBidi"/>
          <w:noProof/>
          <w:lang w:eastAsia="en-GB"/>
        </w:rPr>
      </w:pPr>
      <w:hyperlink w:anchor="_Toc388018153" w:history="1">
        <w:r w:rsidR="006774CD" w:rsidRPr="00A822E0">
          <w:rPr>
            <w:rStyle w:val="Hyperlink"/>
            <w:rFonts w:ascii="Gill Sans MT" w:hAnsi="Gill Sans MT"/>
            <w:noProof/>
          </w:rPr>
          <w:t>7)</w:t>
        </w:r>
        <w:r w:rsidR="006774CD">
          <w:rPr>
            <w:rFonts w:asciiTheme="minorHAnsi" w:eastAsiaTheme="minorEastAsia" w:hAnsiTheme="minorHAnsi" w:cstheme="minorBidi"/>
            <w:noProof/>
            <w:lang w:eastAsia="en-GB"/>
          </w:rPr>
          <w:tab/>
        </w:r>
        <w:r w:rsidR="006774CD" w:rsidRPr="00A822E0">
          <w:rPr>
            <w:rStyle w:val="Hyperlink"/>
            <w:rFonts w:ascii="Gill Sans MT" w:hAnsi="Gill Sans MT"/>
            <w:noProof/>
          </w:rPr>
          <w:t>Grant Aid</w:t>
        </w:r>
        <w:r w:rsidR="006774CD">
          <w:rPr>
            <w:noProof/>
            <w:webHidden/>
          </w:rPr>
          <w:tab/>
        </w:r>
        <w:r w:rsidR="006774CD">
          <w:rPr>
            <w:noProof/>
            <w:webHidden/>
          </w:rPr>
          <w:fldChar w:fldCharType="begin"/>
        </w:r>
        <w:r w:rsidR="006774CD">
          <w:rPr>
            <w:noProof/>
            <w:webHidden/>
          </w:rPr>
          <w:instrText xml:space="preserve"> PAGEREF _Toc388018153 \h </w:instrText>
        </w:r>
        <w:r w:rsidR="006774CD">
          <w:rPr>
            <w:noProof/>
            <w:webHidden/>
          </w:rPr>
        </w:r>
        <w:r w:rsidR="006774CD">
          <w:rPr>
            <w:noProof/>
            <w:webHidden/>
          </w:rPr>
          <w:fldChar w:fldCharType="separate"/>
        </w:r>
        <w:r w:rsidR="00A76AB8">
          <w:rPr>
            <w:noProof/>
            <w:webHidden/>
          </w:rPr>
          <w:t>14</w:t>
        </w:r>
        <w:r w:rsidR="006774CD">
          <w:rPr>
            <w:noProof/>
            <w:webHidden/>
          </w:rPr>
          <w:fldChar w:fldCharType="end"/>
        </w:r>
      </w:hyperlink>
    </w:p>
    <w:p w:rsidR="006774CD" w:rsidRDefault="006B41EF">
      <w:pPr>
        <w:pStyle w:val="TOC2"/>
        <w:tabs>
          <w:tab w:val="right" w:leader="dot" w:pos="9016"/>
        </w:tabs>
        <w:rPr>
          <w:rFonts w:asciiTheme="minorHAnsi" w:eastAsiaTheme="minorEastAsia" w:hAnsiTheme="minorHAnsi" w:cstheme="minorBidi"/>
          <w:noProof/>
          <w:lang w:eastAsia="en-GB"/>
        </w:rPr>
      </w:pPr>
      <w:hyperlink w:anchor="_Toc388018154" w:history="1">
        <w:r w:rsidR="006774CD" w:rsidRPr="00A822E0">
          <w:rPr>
            <w:rStyle w:val="Hyperlink"/>
            <w:rFonts w:ascii="Gill Sans MT" w:hAnsi="Gill Sans MT"/>
            <w:noProof/>
          </w:rPr>
          <w:t>Welsh Language Scheme Additional Targets (not included in main document)</w:t>
        </w:r>
        <w:r w:rsidR="006774CD">
          <w:rPr>
            <w:noProof/>
            <w:webHidden/>
          </w:rPr>
          <w:tab/>
        </w:r>
        <w:r w:rsidR="006774CD">
          <w:rPr>
            <w:noProof/>
            <w:webHidden/>
          </w:rPr>
          <w:fldChar w:fldCharType="begin"/>
        </w:r>
        <w:r w:rsidR="006774CD">
          <w:rPr>
            <w:noProof/>
            <w:webHidden/>
          </w:rPr>
          <w:instrText xml:space="preserve"> PAGEREF _Toc388018154 \h </w:instrText>
        </w:r>
        <w:r w:rsidR="006774CD">
          <w:rPr>
            <w:noProof/>
            <w:webHidden/>
          </w:rPr>
        </w:r>
        <w:r w:rsidR="006774CD">
          <w:rPr>
            <w:noProof/>
            <w:webHidden/>
          </w:rPr>
          <w:fldChar w:fldCharType="separate"/>
        </w:r>
        <w:r w:rsidR="00A76AB8">
          <w:rPr>
            <w:noProof/>
            <w:webHidden/>
          </w:rPr>
          <w:t>14</w:t>
        </w:r>
        <w:r w:rsidR="006774CD">
          <w:rPr>
            <w:noProof/>
            <w:webHidden/>
          </w:rPr>
          <w:fldChar w:fldCharType="end"/>
        </w:r>
      </w:hyperlink>
    </w:p>
    <w:p w:rsidR="003214CC" w:rsidRPr="002F5AB7" w:rsidRDefault="0019351B" w:rsidP="00194BE6">
      <w:pPr>
        <w:rPr>
          <w:rFonts w:ascii="Gill Sans MT" w:hAnsi="Gill Sans MT"/>
        </w:rPr>
      </w:pPr>
      <w:r w:rsidRPr="002F5AB7">
        <w:rPr>
          <w:rFonts w:ascii="Gill Sans MT" w:hAnsi="Gill Sans MT"/>
        </w:rPr>
        <w:fldChar w:fldCharType="end"/>
      </w:r>
    </w:p>
    <w:p w:rsidR="006C5CFE" w:rsidRPr="002F5AB7" w:rsidRDefault="006C5CFE" w:rsidP="00194BE6">
      <w:pPr>
        <w:pStyle w:val="Heading1"/>
        <w:jc w:val="center"/>
        <w:rPr>
          <w:rFonts w:ascii="Gill Sans MT" w:hAnsi="Gill Sans MT"/>
        </w:rPr>
      </w:pPr>
    </w:p>
    <w:p w:rsidR="003214CC" w:rsidRPr="002F5AB7" w:rsidRDefault="003214CC" w:rsidP="00194BE6">
      <w:pPr>
        <w:pStyle w:val="Heading2"/>
        <w:rPr>
          <w:rFonts w:ascii="Gill Sans MT" w:hAnsi="Gill Sans MT"/>
        </w:rPr>
        <w:sectPr w:rsidR="003214CC" w:rsidRPr="002F5AB7" w:rsidSect="00797B59">
          <w:pgSz w:w="11906" w:h="16838"/>
          <w:pgMar w:top="1440" w:right="1440" w:bottom="1440" w:left="1440" w:header="708" w:footer="708" w:gutter="0"/>
          <w:cols w:space="708"/>
          <w:docGrid w:linePitch="360"/>
        </w:sectPr>
      </w:pPr>
    </w:p>
    <w:p w:rsidR="005C312C" w:rsidRDefault="005325A4" w:rsidP="00194BE6">
      <w:pPr>
        <w:pStyle w:val="Heading1"/>
        <w:numPr>
          <w:ilvl w:val="0"/>
          <w:numId w:val="15"/>
        </w:numPr>
        <w:rPr>
          <w:rFonts w:ascii="Gill Sans MT" w:hAnsi="Gill Sans MT"/>
        </w:rPr>
      </w:pPr>
      <w:bookmarkStart w:id="0" w:name="_Toc388018140"/>
      <w:r>
        <w:rPr>
          <w:rFonts w:ascii="Gill Sans MT" w:hAnsi="Gill Sans MT"/>
        </w:rPr>
        <w:lastRenderedPageBreak/>
        <w:t>Executive Summary</w:t>
      </w:r>
      <w:bookmarkEnd w:id="0"/>
    </w:p>
    <w:p w:rsidR="00F76962" w:rsidRPr="00F76962" w:rsidRDefault="00F76962" w:rsidP="00F76962"/>
    <w:p w:rsidR="00541599" w:rsidRDefault="005325A4" w:rsidP="00CA02DF">
      <w:pPr>
        <w:rPr>
          <w:rFonts w:ascii="Gill Sans MT" w:hAnsi="Gill Sans MT"/>
        </w:rPr>
      </w:pPr>
      <w:r w:rsidRPr="005325A4">
        <w:rPr>
          <w:rFonts w:ascii="Gill Sans MT" w:hAnsi="Gill Sans MT"/>
        </w:rPr>
        <w:t>The Authority’s third Welsh Language Scheme was signed off by the Welsh Language Commissioner on 23</w:t>
      </w:r>
      <w:r w:rsidRPr="005325A4">
        <w:rPr>
          <w:rFonts w:ascii="Gill Sans MT" w:hAnsi="Gill Sans MT"/>
          <w:vertAlign w:val="superscript"/>
        </w:rPr>
        <w:t>rd</w:t>
      </w:r>
      <w:r w:rsidRPr="005325A4">
        <w:rPr>
          <w:rFonts w:ascii="Gill Sans MT" w:hAnsi="Gill Sans MT"/>
        </w:rPr>
        <w:t xml:space="preserve"> September 2013.  This monitoring report will cover the performance indicators and targets set out within the scheme</w:t>
      </w:r>
      <w:r>
        <w:rPr>
          <w:rFonts w:ascii="Gill Sans MT" w:hAnsi="Gill Sans MT"/>
        </w:rPr>
        <w:t xml:space="preserve"> during</w:t>
      </w:r>
      <w:r w:rsidR="00CA02DF">
        <w:rPr>
          <w:rFonts w:ascii="Gill Sans MT" w:hAnsi="Gill Sans MT"/>
        </w:rPr>
        <w:t xml:space="preserve"> the financial year </w:t>
      </w:r>
      <w:r w:rsidR="00C3788D">
        <w:rPr>
          <w:rFonts w:ascii="Gill Sans MT" w:hAnsi="Gill Sans MT"/>
        </w:rPr>
        <w:t>2013-14</w:t>
      </w:r>
      <w:r w:rsidR="00CA02DF">
        <w:rPr>
          <w:rFonts w:ascii="Gill Sans MT" w:hAnsi="Gill Sans MT"/>
        </w:rPr>
        <w:t xml:space="preserve">.  </w:t>
      </w:r>
    </w:p>
    <w:p w:rsidR="005325A4" w:rsidRPr="002F5AB7" w:rsidRDefault="005325A4" w:rsidP="005325A4">
      <w:pPr>
        <w:rPr>
          <w:rFonts w:ascii="Gill Sans MT" w:hAnsi="Gill Sans MT"/>
        </w:rPr>
      </w:pPr>
      <w:r w:rsidRPr="002F5AB7">
        <w:rPr>
          <w:rFonts w:ascii="Gill Sans MT" w:hAnsi="Gill Sans MT"/>
        </w:rPr>
        <w:t xml:space="preserve">The 2011census identified the </w:t>
      </w:r>
      <w:r>
        <w:rPr>
          <w:rFonts w:ascii="Gill Sans MT" w:hAnsi="Gill Sans MT"/>
        </w:rPr>
        <w:t>W</w:t>
      </w:r>
      <w:r w:rsidRPr="002F5AB7">
        <w:rPr>
          <w:rFonts w:ascii="Gill Sans MT" w:hAnsi="Gill Sans MT"/>
        </w:rPr>
        <w:t>elsh speaking population for the National Park as a whole at 10.3%.  The average for Wales</w:t>
      </w:r>
      <w:r>
        <w:rPr>
          <w:rFonts w:ascii="Gill Sans MT" w:hAnsi="Gill Sans MT"/>
        </w:rPr>
        <w:t xml:space="preserve"> is</w:t>
      </w:r>
      <w:r w:rsidRPr="002F5AB7">
        <w:rPr>
          <w:rFonts w:ascii="Gill Sans MT" w:hAnsi="Gill Sans MT"/>
        </w:rPr>
        <w:t xml:space="preserve"> 19%.</w:t>
      </w:r>
      <w:r>
        <w:rPr>
          <w:rFonts w:ascii="Gill Sans MT" w:hAnsi="Gill Sans MT"/>
        </w:rPr>
        <w:t xml:space="preserve"> </w:t>
      </w:r>
      <w:r w:rsidRPr="002F5AB7">
        <w:rPr>
          <w:rFonts w:ascii="Gill Sans MT" w:hAnsi="Gill Sans MT"/>
        </w:rPr>
        <w:t xml:space="preserve"> Nevertheless some communities within the National Park - mainly in the West - have approximately 50% </w:t>
      </w:r>
      <w:r>
        <w:rPr>
          <w:rFonts w:ascii="Gill Sans MT" w:hAnsi="Gill Sans MT"/>
        </w:rPr>
        <w:t xml:space="preserve">Welsh Language speakers </w:t>
      </w:r>
      <w:r w:rsidRPr="002F5AB7">
        <w:rPr>
          <w:rFonts w:ascii="Gill Sans MT" w:hAnsi="Gill Sans MT"/>
        </w:rPr>
        <w:t>and some</w:t>
      </w:r>
      <w:r>
        <w:rPr>
          <w:rFonts w:ascii="Gill Sans MT" w:hAnsi="Gill Sans MT"/>
        </w:rPr>
        <w:t xml:space="preserve"> are </w:t>
      </w:r>
      <w:r w:rsidRPr="002F5AB7">
        <w:rPr>
          <w:rFonts w:ascii="Gill Sans MT" w:hAnsi="Gill Sans MT"/>
        </w:rPr>
        <w:t xml:space="preserve">higher, and these are the areas where some of the Welsh Language essential posts are targeted. </w:t>
      </w:r>
      <w:r w:rsidR="00424A7C">
        <w:rPr>
          <w:rFonts w:ascii="Gill Sans MT" w:hAnsi="Gill Sans MT"/>
        </w:rPr>
        <w:t>In addition both receptionist posts at our Headquarters are classed as ‘Welsh Essential’ posts</w:t>
      </w:r>
      <w:r w:rsidR="006B41EF">
        <w:rPr>
          <w:rFonts w:ascii="Gill Sans MT" w:hAnsi="Gill Sans MT"/>
        </w:rPr>
        <w:t xml:space="preserve"> and are filled by Welsh speakers</w:t>
      </w:r>
      <w:r w:rsidR="00424A7C">
        <w:rPr>
          <w:rFonts w:ascii="Gill Sans MT" w:hAnsi="Gill Sans MT"/>
        </w:rPr>
        <w:t>.</w:t>
      </w:r>
    </w:p>
    <w:p w:rsidR="00B95076" w:rsidRPr="0098223F" w:rsidRDefault="0098223F" w:rsidP="00834BA3">
      <w:pPr>
        <w:rPr>
          <w:rFonts w:ascii="Gill Sans MT" w:hAnsi="Gill Sans MT"/>
        </w:rPr>
      </w:pPr>
      <w:r w:rsidRPr="0098223F">
        <w:rPr>
          <w:rFonts w:ascii="Gill Sans MT" w:hAnsi="Gill Sans MT"/>
        </w:rPr>
        <w:t>The level of ability in Welsh speaking</w:t>
      </w:r>
      <w:r w:rsidR="00424A7C">
        <w:rPr>
          <w:rFonts w:ascii="Gill Sans MT" w:hAnsi="Gill Sans MT"/>
        </w:rPr>
        <w:t xml:space="preserve"> within the Authority’s staff</w:t>
      </w:r>
      <w:r w:rsidRPr="0098223F">
        <w:rPr>
          <w:rFonts w:ascii="Gill Sans MT" w:hAnsi="Gill Sans MT"/>
        </w:rPr>
        <w:t xml:space="preserve"> is</w:t>
      </w:r>
      <w:r w:rsidR="00834BA3" w:rsidRPr="0098223F">
        <w:rPr>
          <w:rFonts w:ascii="Gill Sans MT" w:hAnsi="Gill Sans MT"/>
        </w:rPr>
        <w:t xml:space="preserve"> </w:t>
      </w:r>
      <w:r w:rsidRPr="0098223F">
        <w:rPr>
          <w:rFonts w:ascii="Gill Sans MT" w:hAnsi="Gill Sans MT"/>
        </w:rPr>
        <w:t xml:space="preserve">above </w:t>
      </w:r>
      <w:r w:rsidR="00071533">
        <w:rPr>
          <w:rFonts w:ascii="Gill Sans MT" w:hAnsi="Gill Sans MT"/>
        </w:rPr>
        <w:t xml:space="preserve">both </w:t>
      </w:r>
      <w:r w:rsidRPr="0098223F">
        <w:rPr>
          <w:rFonts w:ascii="Gill Sans MT" w:hAnsi="Gill Sans MT"/>
        </w:rPr>
        <w:t>the</w:t>
      </w:r>
      <w:r w:rsidR="00071533">
        <w:rPr>
          <w:rFonts w:ascii="Gill Sans MT" w:hAnsi="Gill Sans MT"/>
        </w:rPr>
        <w:t xml:space="preserve"> local average for the National Park and </w:t>
      </w:r>
      <w:r w:rsidR="006B41EF">
        <w:rPr>
          <w:rFonts w:ascii="Gill Sans MT" w:hAnsi="Gill Sans MT"/>
        </w:rPr>
        <w:t>also above the</w:t>
      </w:r>
      <w:r w:rsidR="006B41EF" w:rsidRPr="0098223F">
        <w:rPr>
          <w:rFonts w:ascii="Gill Sans MT" w:hAnsi="Gill Sans MT"/>
        </w:rPr>
        <w:t xml:space="preserve"> </w:t>
      </w:r>
      <w:r w:rsidRPr="0098223F">
        <w:rPr>
          <w:rFonts w:ascii="Gill Sans MT" w:hAnsi="Gill Sans MT"/>
        </w:rPr>
        <w:t>national average</w:t>
      </w:r>
      <w:r w:rsidR="00834BA3" w:rsidRPr="0098223F">
        <w:rPr>
          <w:rFonts w:ascii="Gill Sans MT" w:hAnsi="Gill Sans MT"/>
        </w:rPr>
        <w:t>, with 2</w:t>
      </w:r>
      <w:r w:rsidR="0016583E">
        <w:rPr>
          <w:rFonts w:ascii="Gill Sans MT" w:hAnsi="Gill Sans MT"/>
        </w:rPr>
        <w:t>2</w:t>
      </w:r>
      <w:r w:rsidR="00834BA3" w:rsidRPr="0098223F">
        <w:rPr>
          <w:rFonts w:ascii="Gill Sans MT" w:hAnsi="Gill Sans MT"/>
        </w:rPr>
        <w:t>% of the whole staff classing themselves as Fluent or Intermediate</w:t>
      </w:r>
      <w:r w:rsidR="00BF19C3" w:rsidRPr="0098223F">
        <w:rPr>
          <w:rFonts w:ascii="Gill Sans MT" w:hAnsi="Gill Sans MT"/>
        </w:rPr>
        <w:t>. A further 1</w:t>
      </w:r>
      <w:r w:rsidR="0016583E">
        <w:rPr>
          <w:rFonts w:ascii="Gill Sans MT" w:hAnsi="Gill Sans MT"/>
        </w:rPr>
        <w:t>1</w:t>
      </w:r>
      <w:r w:rsidR="00BF19C3" w:rsidRPr="0098223F">
        <w:rPr>
          <w:rFonts w:ascii="Gill Sans MT" w:hAnsi="Gill Sans MT"/>
        </w:rPr>
        <w:t>% are learning Welsh</w:t>
      </w:r>
      <w:r w:rsidR="00834BA3" w:rsidRPr="0098223F">
        <w:rPr>
          <w:rFonts w:ascii="Gill Sans MT" w:hAnsi="Gill Sans MT"/>
        </w:rPr>
        <w:t xml:space="preserve">.   </w:t>
      </w:r>
    </w:p>
    <w:p w:rsidR="00B25CA4" w:rsidRDefault="0098223F" w:rsidP="00834BA3">
      <w:pPr>
        <w:rPr>
          <w:rFonts w:ascii="Gill Sans MT" w:hAnsi="Gill Sans MT"/>
        </w:rPr>
      </w:pPr>
      <w:r w:rsidRPr="0098223F">
        <w:rPr>
          <w:rFonts w:ascii="Gill Sans MT" w:hAnsi="Gill Sans MT"/>
        </w:rPr>
        <w:t>In March 2012</w:t>
      </w:r>
      <w:r w:rsidR="00B25CA4" w:rsidRPr="0098223F">
        <w:rPr>
          <w:rFonts w:ascii="Gill Sans MT" w:hAnsi="Gill Sans MT"/>
        </w:rPr>
        <w:t xml:space="preserve"> the Authority </w:t>
      </w:r>
      <w:r w:rsidRPr="0098223F">
        <w:rPr>
          <w:rFonts w:ascii="Gill Sans MT" w:hAnsi="Gill Sans MT"/>
        </w:rPr>
        <w:t>adopted the policy of</w:t>
      </w:r>
      <w:r w:rsidR="00B25CA4" w:rsidRPr="0098223F">
        <w:rPr>
          <w:rFonts w:ascii="Gill Sans MT" w:hAnsi="Gill Sans MT"/>
        </w:rPr>
        <w:t xml:space="preserve"> consider</w:t>
      </w:r>
      <w:r w:rsidRPr="0098223F">
        <w:rPr>
          <w:rFonts w:ascii="Gill Sans MT" w:hAnsi="Gill Sans MT"/>
        </w:rPr>
        <w:t>ing</w:t>
      </w:r>
      <w:r w:rsidR="00B25CA4" w:rsidRPr="0098223F">
        <w:rPr>
          <w:rFonts w:ascii="Gill Sans MT" w:hAnsi="Gill Sans MT"/>
        </w:rPr>
        <w:t xml:space="preserve"> any potential positive </w:t>
      </w:r>
      <w:r w:rsidRPr="0098223F">
        <w:rPr>
          <w:rFonts w:ascii="Gill Sans MT" w:hAnsi="Gill Sans MT"/>
        </w:rPr>
        <w:t>or</w:t>
      </w:r>
      <w:r w:rsidR="00B25CA4" w:rsidRPr="0098223F">
        <w:rPr>
          <w:rFonts w:ascii="Gill Sans MT" w:hAnsi="Gill Sans MT"/>
        </w:rPr>
        <w:t xml:space="preserve"> negative</w:t>
      </w:r>
      <w:r w:rsidRPr="0098223F">
        <w:rPr>
          <w:rFonts w:ascii="Gill Sans MT" w:hAnsi="Gill Sans MT"/>
        </w:rPr>
        <w:t xml:space="preserve"> impacts </w:t>
      </w:r>
      <w:r w:rsidR="00B25CA4" w:rsidRPr="0098223F">
        <w:rPr>
          <w:rFonts w:ascii="Gill Sans MT" w:hAnsi="Gill Sans MT"/>
        </w:rPr>
        <w:t>for Welsh language users</w:t>
      </w:r>
      <w:r w:rsidRPr="0098223F">
        <w:rPr>
          <w:rFonts w:ascii="Gill Sans MT" w:hAnsi="Gill Sans MT"/>
        </w:rPr>
        <w:t xml:space="preserve"> resulting from Committee decisions</w:t>
      </w:r>
      <w:r w:rsidR="0016583E">
        <w:rPr>
          <w:rFonts w:ascii="Gill Sans MT" w:hAnsi="Gill Sans MT"/>
        </w:rPr>
        <w:t>.</w:t>
      </w:r>
      <w:r w:rsidRPr="0098223F">
        <w:rPr>
          <w:rFonts w:ascii="Gill Sans MT" w:hAnsi="Gill Sans MT"/>
        </w:rPr>
        <w:t xml:space="preserve">  </w:t>
      </w:r>
      <w:r w:rsidR="00B25CA4" w:rsidRPr="0098223F">
        <w:rPr>
          <w:rFonts w:ascii="Gill Sans MT" w:hAnsi="Gill Sans MT"/>
        </w:rPr>
        <w:t xml:space="preserve">The Welsh Language is an integral part of the Equality Impact Screening process for all strategy and decisions reports submitted to Committee for approval. </w:t>
      </w:r>
      <w:r w:rsidRPr="0098223F">
        <w:rPr>
          <w:rFonts w:ascii="Gill Sans MT" w:hAnsi="Gill Sans MT"/>
        </w:rPr>
        <w:t xml:space="preserve"> </w:t>
      </w:r>
      <w:r w:rsidR="0016583E">
        <w:rPr>
          <w:rFonts w:ascii="Gill Sans MT" w:hAnsi="Gill Sans MT"/>
        </w:rPr>
        <w:t xml:space="preserve"> Policy decisions made during 2013 -14 have been classified as neutral in terms of their effect on the Welsh Language across the Park.</w:t>
      </w:r>
    </w:p>
    <w:p w:rsidR="00267526" w:rsidRDefault="00267526" w:rsidP="00834BA3">
      <w:pPr>
        <w:rPr>
          <w:rFonts w:ascii="Gill Sans MT" w:hAnsi="Gill Sans MT"/>
        </w:rPr>
      </w:pPr>
      <w:r>
        <w:rPr>
          <w:rFonts w:ascii="Gill Sans MT" w:hAnsi="Gill Sans MT"/>
        </w:rPr>
        <w:t>The LDP was formally adopted in the year, with Policy 52 requiring developments in Welsh Speaking areas to demonstrate that their implementation will not have a negative impact on the social, linguistic or cultural attributes of the area.</w:t>
      </w:r>
    </w:p>
    <w:p w:rsidR="00F76962" w:rsidRDefault="00F76962" w:rsidP="00834BA3">
      <w:pPr>
        <w:rPr>
          <w:rFonts w:ascii="Gill Sans MT" w:hAnsi="Gill Sans MT"/>
        </w:rPr>
      </w:pPr>
      <w:r>
        <w:rPr>
          <w:rFonts w:ascii="Gill Sans MT" w:hAnsi="Gill Sans MT"/>
        </w:rPr>
        <w:t>A</w:t>
      </w:r>
      <w:r w:rsidR="00B36FF4">
        <w:rPr>
          <w:rFonts w:ascii="Gill Sans MT" w:hAnsi="Gill Sans MT"/>
        </w:rPr>
        <w:t>n excellent</w:t>
      </w:r>
      <w:r>
        <w:rPr>
          <w:rFonts w:ascii="Gill Sans MT" w:hAnsi="Gill Sans MT"/>
        </w:rPr>
        <w:t xml:space="preserve"> bilingual map of the geology and landscape of the Forest </w:t>
      </w:r>
      <w:proofErr w:type="spellStart"/>
      <w:r>
        <w:rPr>
          <w:rFonts w:ascii="Gill Sans MT" w:hAnsi="Gill Sans MT"/>
        </w:rPr>
        <w:t>Fawr</w:t>
      </w:r>
      <w:proofErr w:type="spellEnd"/>
      <w:r>
        <w:rPr>
          <w:rFonts w:ascii="Gill Sans MT" w:hAnsi="Gill Sans MT"/>
        </w:rPr>
        <w:t xml:space="preserve"> has been published by the British Geological Society and other </w:t>
      </w:r>
      <w:proofErr w:type="spellStart"/>
      <w:r>
        <w:rPr>
          <w:rFonts w:ascii="Gill Sans MT" w:hAnsi="Gill Sans MT"/>
        </w:rPr>
        <w:t>Geopark</w:t>
      </w:r>
      <w:proofErr w:type="spellEnd"/>
      <w:r>
        <w:rPr>
          <w:rFonts w:ascii="Gill Sans MT" w:hAnsi="Gill Sans MT"/>
        </w:rPr>
        <w:t xml:space="preserve"> partners.</w:t>
      </w:r>
    </w:p>
    <w:p w:rsidR="00424A7C" w:rsidRPr="0098223F" w:rsidRDefault="00424A7C" w:rsidP="00834BA3">
      <w:pPr>
        <w:rPr>
          <w:rFonts w:ascii="Gill Sans MT" w:hAnsi="Gill Sans MT"/>
        </w:rPr>
      </w:pPr>
      <w:r>
        <w:rPr>
          <w:rFonts w:ascii="Gill Sans MT" w:hAnsi="Gill Sans MT"/>
        </w:rPr>
        <w:t>A new Sustainable Development Fund application form was designed during the year with applicants asked to provide details of how their project will cater for Welsh Speakers.</w:t>
      </w:r>
    </w:p>
    <w:p w:rsidR="00B25CA4" w:rsidRDefault="002409A3" w:rsidP="00B25CA4">
      <w:pPr>
        <w:rPr>
          <w:rFonts w:ascii="Gill Sans MT" w:hAnsi="Gill Sans MT"/>
        </w:rPr>
      </w:pPr>
      <w:r>
        <w:rPr>
          <w:rFonts w:ascii="Gill Sans MT" w:hAnsi="Gill Sans MT"/>
        </w:rPr>
        <w:t xml:space="preserve">Two </w:t>
      </w:r>
      <w:r w:rsidR="00B25CA4" w:rsidRPr="0098223F">
        <w:rPr>
          <w:rFonts w:ascii="Gill Sans MT" w:hAnsi="Gill Sans MT"/>
        </w:rPr>
        <w:t>complaints were received during the year in question relating to Welsh language</w:t>
      </w:r>
      <w:r>
        <w:rPr>
          <w:rFonts w:ascii="Gill Sans MT" w:hAnsi="Gill Sans MT"/>
        </w:rPr>
        <w:t xml:space="preserve"> concerning the distribution of the residents’ survey</w:t>
      </w:r>
      <w:r w:rsidR="00B25CA4" w:rsidRPr="0098223F">
        <w:rPr>
          <w:rFonts w:ascii="Gill Sans MT" w:hAnsi="Gill Sans MT"/>
        </w:rPr>
        <w:t>.</w:t>
      </w:r>
      <w:r>
        <w:rPr>
          <w:rFonts w:ascii="Gill Sans MT" w:hAnsi="Gill Sans MT"/>
        </w:rPr>
        <w:t xml:space="preserve">  These were dealt with through the Authority’s formal complaints procedure.</w:t>
      </w:r>
      <w:r w:rsidR="00B25CA4" w:rsidRPr="0098223F">
        <w:rPr>
          <w:rFonts w:ascii="Gill Sans MT" w:hAnsi="Gill Sans MT"/>
        </w:rPr>
        <w:t xml:space="preserve"> </w:t>
      </w:r>
    </w:p>
    <w:p w:rsidR="002409A3" w:rsidRPr="0098223F" w:rsidRDefault="006B41EF" w:rsidP="00BF19C3">
      <w:pPr>
        <w:rPr>
          <w:rFonts w:ascii="Gill Sans MT" w:hAnsi="Gill Sans MT"/>
        </w:rPr>
      </w:pPr>
      <w:r>
        <w:rPr>
          <w:rFonts w:ascii="Gill Sans MT" w:hAnsi="Gill Sans MT"/>
        </w:rPr>
        <w:t>The post of Welsh Language Monitoring Officer has recently been transferred to Helen Roderick, an intermediate language user and learner.  Helen will be taking over monitoring of the Authority’s performance against the Language scheme and supporting Authority staff in using Welsh.</w:t>
      </w:r>
    </w:p>
    <w:p w:rsidR="00BF19C3" w:rsidRPr="00F76962" w:rsidRDefault="00424A7C" w:rsidP="00BF19C3">
      <w:pPr>
        <w:rPr>
          <w:rFonts w:ascii="Gill Sans MT" w:hAnsi="Gill Sans MT"/>
        </w:rPr>
      </w:pPr>
      <w:r w:rsidRPr="00F76962">
        <w:rPr>
          <w:rFonts w:ascii="Gill Sans MT" w:hAnsi="Gill Sans MT"/>
        </w:rPr>
        <w:t>More detail against the specific performance indicators and targets of the scheme are contained in the followi</w:t>
      </w:r>
      <w:r w:rsidR="00F76962">
        <w:rPr>
          <w:rFonts w:ascii="Gill Sans MT" w:hAnsi="Gill Sans MT"/>
        </w:rPr>
        <w:t>ng sections of this report.</w:t>
      </w:r>
      <w:r w:rsidR="00BF19C3" w:rsidRPr="00F76962">
        <w:rPr>
          <w:rFonts w:ascii="Gill Sans MT" w:hAnsi="Gill Sans MT"/>
        </w:rPr>
        <w:br w:type="page"/>
      </w:r>
    </w:p>
    <w:p w:rsidR="00A9223A" w:rsidRPr="00F97DFB" w:rsidRDefault="00A9223A" w:rsidP="00F97DFB">
      <w:pPr>
        <w:pStyle w:val="Heading2"/>
        <w:rPr>
          <w:rFonts w:ascii="Gill Sans MT" w:hAnsi="Gill Sans MT"/>
        </w:rPr>
      </w:pPr>
      <w:bookmarkStart w:id="1" w:name="_Toc388018141"/>
      <w:r w:rsidRPr="00F97DFB">
        <w:rPr>
          <w:rFonts w:ascii="Gill Sans MT" w:hAnsi="Gill Sans MT"/>
        </w:rPr>
        <w:lastRenderedPageBreak/>
        <w:t>Welsh Language Scheme Performance Indicators</w:t>
      </w:r>
      <w:r w:rsidR="008663F8" w:rsidRPr="00F97DFB">
        <w:rPr>
          <w:rFonts w:ascii="Gill Sans MT" w:hAnsi="Gill Sans MT"/>
        </w:rPr>
        <w:t xml:space="preserve"> &amp; their targets</w:t>
      </w:r>
      <w:bookmarkEnd w:id="1"/>
    </w:p>
    <w:p w:rsidR="00055F8B" w:rsidRDefault="00055F8B" w:rsidP="008033CC">
      <w:pPr>
        <w:pStyle w:val="Heading2"/>
        <w:numPr>
          <w:ilvl w:val="0"/>
          <w:numId w:val="15"/>
        </w:numPr>
        <w:ind w:left="0" w:firstLine="0"/>
        <w:rPr>
          <w:rFonts w:ascii="Gill Sans MT" w:hAnsi="Gill Sans MT"/>
        </w:rPr>
      </w:pPr>
      <w:bookmarkStart w:id="2" w:name="_Toc388018142"/>
      <w:r>
        <w:rPr>
          <w:rFonts w:ascii="Gill Sans MT" w:hAnsi="Gill Sans MT"/>
        </w:rPr>
        <w:t>Procurement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055F8B" w:rsidRPr="002F5AB7" w:rsidTr="00267526">
        <w:tc>
          <w:tcPr>
            <w:tcW w:w="2979" w:type="dxa"/>
          </w:tcPr>
          <w:p w:rsidR="00055F8B" w:rsidRPr="002F5AB7" w:rsidRDefault="00055F8B" w:rsidP="00267526">
            <w:pPr>
              <w:pStyle w:val="Heading5"/>
              <w:rPr>
                <w:rFonts w:ascii="Gill Sans MT" w:hAnsi="Gill Sans MT"/>
                <w:b/>
              </w:rPr>
            </w:pPr>
            <w:r w:rsidRPr="002F5AB7">
              <w:rPr>
                <w:rFonts w:ascii="Gill Sans MT" w:hAnsi="Gill Sans MT"/>
                <w:b/>
              </w:rPr>
              <w:t>Performance Indicator</w:t>
            </w:r>
          </w:p>
        </w:tc>
        <w:tc>
          <w:tcPr>
            <w:tcW w:w="2977" w:type="dxa"/>
          </w:tcPr>
          <w:p w:rsidR="00055F8B" w:rsidRPr="002F5AB7" w:rsidRDefault="00055F8B" w:rsidP="00267526">
            <w:pPr>
              <w:pStyle w:val="Heading5"/>
              <w:rPr>
                <w:rFonts w:ascii="Gill Sans MT" w:hAnsi="Gill Sans MT"/>
                <w:b/>
              </w:rPr>
            </w:pPr>
            <w:r w:rsidRPr="002F5AB7">
              <w:rPr>
                <w:rFonts w:ascii="Gill Sans MT" w:hAnsi="Gill Sans MT"/>
                <w:b/>
              </w:rPr>
              <w:t>Details</w:t>
            </w:r>
          </w:p>
        </w:tc>
        <w:tc>
          <w:tcPr>
            <w:tcW w:w="3286" w:type="dxa"/>
          </w:tcPr>
          <w:p w:rsidR="00055F8B" w:rsidRPr="002F5AB7" w:rsidRDefault="00055F8B" w:rsidP="00267526">
            <w:pPr>
              <w:pStyle w:val="Heading5"/>
              <w:rPr>
                <w:rFonts w:ascii="Gill Sans MT" w:hAnsi="Gill Sans MT"/>
                <w:b/>
              </w:rPr>
            </w:pPr>
            <w:r w:rsidRPr="002F5AB7">
              <w:rPr>
                <w:rFonts w:ascii="Gill Sans MT" w:hAnsi="Gill Sans MT"/>
                <w:b/>
              </w:rPr>
              <w:t>Responsibility</w:t>
            </w:r>
          </w:p>
        </w:tc>
      </w:tr>
      <w:tr w:rsidR="00055F8B" w:rsidRPr="002F5AB7" w:rsidTr="00267526">
        <w:tc>
          <w:tcPr>
            <w:tcW w:w="2979" w:type="dxa"/>
          </w:tcPr>
          <w:p w:rsidR="00055F8B" w:rsidRDefault="00055F8B" w:rsidP="00EE790C">
            <w:pPr>
              <w:spacing w:after="0"/>
              <w:rPr>
                <w:rFonts w:ascii="Gill Sans MT" w:hAnsi="Gill Sans MT"/>
              </w:rPr>
            </w:pPr>
            <w:r>
              <w:rPr>
                <w:rFonts w:ascii="Gill Sans MT" w:hAnsi="Gill Sans MT"/>
              </w:rPr>
              <w:t>WL</w:t>
            </w:r>
            <w:r w:rsidR="00EE790C">
              <w:rPr>
                <w:rFonts w:ascii="Gill Sans MT" w:hAnsi="Gill Sans MT"/>
              </w:rPr>
              <w:t>I</w:t>
            </w:r>
            <w:r>
              <w:rPr>
                <w:rFonts w:ascii="Gill Sans MT" w:hAnsi="Gill Sans MT"/>
              </w:rPr>
              <w:t>1</w:t>
            </w:r>
            <w:r w:rsidRPr="002F5AB7">
              <w:rPr>
                <w:rFonts w:ascii="Gill Sans MT" w:hAnsi="Gill Sans MT"/>
              </w:rPr>
              <w:t xml:space="preserve">: </w:t>
            </w:r>
            <w:r>
              <w:rPr>
                <w:rFonts w:ascii="Gill Sans MT" w:hAnsi="Gill Sans MT"/>
              </w:rPr>
              <w:t>Procurement</w:t>
            </w:r>
          </w:p>
          <w:p w:rsidR="001F34E6" w:rsidRDefault="001F34E6" w:rsidP="00EE790C">
            <w:pPr>
              <w:spacing w:after="0"/>
              <w:rPr>
                <w:rFonts w:ascii="Gill Sans MT" w:hAnsi="Gill Sans MT"/>
              </w:rPr>
            </w:pPr>
          </w:p>
          <w:p w:rsidR="001F34E6" w:rsidRDefault="001F34E6" w:rsidP="00EE790C">
            <w:pPr>
              <w:spacing w:after="0"/>
              <w:rPr>
                <w:rFonts w:ascii="Gill Sans MT" w:hAnsi="Gill Sans MT"/>
              </w:rPr>
            </w:pPr>
          </w:p>
          <w:p w:rsidR="001F34E6" w:rsidRDefault="001F34E6" w:rsidP="00EE790C">
            <w:pPr>
              <w:spacing w:after="0"/>
              <w:rPr>
                <w:rFonts w:ascii="Gill Sans MT" w:hAnsi="Gill Sans MT"/>
              </w:rPr>
            </w:pPr>
          </w:p>
          <w:p w:rsidR="001F34E6" w:rsidRDefault="001F34E6" w:rsidP="00EE790C">
            <w:pPr>
              <w:spacing w:after="0"/>
              <w:rPr>
                <w:rFonts w:ascii="Gill Sans MT" w:hAnsi="Gill Sans MT"/>
              </w:rPr>
            </w:pPr>
          </w:p>
          <w:p w:rsidR="001F34E6" w:rsidRDefault="001F34E6" w:rsidP="00EE790C">
            <w:pPr>
              <w:spacing w:after="0"/>
              <w:rPr>
                <w:rFonts w:ascii="Gill Sans MT" w:hAnsi="Gill Sans MT"/>
              </w:rPr>
            </w:pPr>
          </w:p>
          <w:p w:rsidR="001F34E6" w:rsidRDefault="001F34E6" w:rsidP="00EE790C">
            <w:pPr>
              <w:spacing w:after="0"/>
              <w:rPr>
                <w:rFonts w:ascii="Gill Sans MT" w:hAnsi="Gill Sans MT"/>
              </w:rPr>
            </w:pPr>
          </w:p>
          <w:p w:rsidR="001F34E6" w:rsidRPr="002F5AB7" w:rsidRDefault="001F34E6" w:rsidP="00EE790C">
            <w:pPr>
              <w:spacing w:after="0"/>
              <w:rPr>
                <w:rFonts w:ascii="Gill Sans MT" w:hAnsi="Gill Sans MT"/>
              </w:rPr>
            </w:pPr>
            <w:r>
              <w:rPr>
                <w:rFonts w:ascii="Gill Sans MT" w:hAnsi="Gill Sans MT"/>
              </w:rPr>
              <w:t>Target 17</w:t>
            </w:r>
          </w:p>
        </w:tc>
        <w:tc>
          <w:tcPr>
            <w:tcW w:w="2977" w:type="dxa"/>
          </w:tcPr>
          <w:p w:rsidR="00055F8B" w:rsidRPr="002F5AB7" w:rsidRDefault="00055F8B" w:rsidP="00055F8B">
            <w:pPr>
              <w:spacing w:after="0"/>
              <w:rPr>
                <w:rFonts w:ascii="Gill Sans MT" w:hAnsi="Gill Sans MT" w:cs="Calibri"/>
              </w:rPr>
            </w:pPr>
            <w:r>
              <w:rPr>
                <w:rFonts w:ascii="Gill Sans MT" w:hAnsi="Gill Sans MT" w:cs="Calibri"/>
              </w:rPr>
              <w:t xml:space="preserve">The number and percentage of third parties monitored that were operating in accordance </w:t>
            </w:r>
            <w:r w:rsidR="00476B42">
              <w:rPr>
                <w:rFonts w:ascii="Gill Sans MT" w:hAnsi="Gill Sans MT" w:cs="Calibri"/>
              </w:rPr>
              <w:t>with the requirements of the Authority’s Welsh Language Scheme.</w:t>
            </w:r>
          </w:p>
          <w:p w:rsidR="00055F8B" w:rsidRDefault="00055F8B" w:rsidP="00267526">
            <w:pPr>
              <w:spacing w:after="0"/>
              <w:rPr>
                <w:rFonts w:ascii="Gill Sans MT" w:hAnsi="Gill Sans MT" w:cs="Calibri"/>
              </w:rPr>
            </w:pPr>
          </w:p>
          <w:p w:rsidR="001F34E6" w:rsidRPr="002F5AB7" w:rsidRDefault="001F34E6" w:rsidP="00267526">
            <w:pPr>
              <w:spacing w:after="0"/>
              <w:rPr>
                <w:rFonts w:ascii="Gill Sans MT" w:hAnsi="Gill Sans MT" w:cs="Calibri"/>
              </w:rPr>
            </w:pPr>
            <w:r>
              <w:rPr>
                <w:rFonts w:ascii="Gill Sans MT" w:hAnsi="Gill Sans MT" w:cs="Calibri"/>
              </w:rPr>
              <w:t>Review guidance prepared for our procurement processes in relation to the criteria within this scheme.</w:t>
            </w:r>
          </w:p>
        </w:tc>
        <w:tc>
          <w:tcPr>
            <w:tcW w:w="3286" w:type="dxa"/>
          </w:tcPr>
          <w:p w:rsidR="00055F8B" w:rsidRDefault="00476B42" w:rsidP="00267526">
            <w:pPr>
              <w:spacing w:after="0"/>
              <w:rPr>
                <w:rFonts w:ascii="Gill Sans MT" w:hAnsi="Gill Sans MT"/>
                <w:shd w:val="clear" w:color="auto" w:fill="FFFFFF"/>
              </w:rPr>
            </w:pPr>
            <w:r>
              <w:rPr>
                <w:rFonts w:ascii="Gill Sans MT" w:hAnsi="Gill Sans MT"/>
                <w:shd w:val="clear" w:color="auto" w:fill="FFFFFF"/>
              </w:rPr>
              <w:t>Finance Manager</w:t>
            </w:r>
          </w:p>
          <w:p w:rsidR="001F34E6" w:rsidRDefault="001F34E6" w:rsidP="00267526">
            <w:pPr>
              <w:spacing w:after="0"/>
              <w:rPr>
                <w:rFonts w:ascii="Gill Sans MT" w:hAnsi="Gill Sans MT"/>
                <w:shd w:val="clear" w:color="auto" w:fill="FFFFFF"/>
              </w:rPr>
            </w:pPr>
          </w:p>
          <w:p w:rsidR="001F34E6" w:rsidRDefault="001F34E6" w:rsidP="00267526">
            <w:pPr>
              <w:spacing w:after="0"/>
              <w:rPr>
                <w:rFonts w:ascii="Gill Sans MT" w:hAnsi="Gill Sans MT"/>
                <w:shd w:val="clear" w:color="auto" w:fill="FFFFFF"/>
              </w:rPr>
            </w:pPr>
          </w:p>
          <w:p w:rsidR="001F34E6" w:rsidRDefault="001F34E6" w:rsidP="00267526">
            <w:pPr>
              <w:spacing w:after="0"/>
              <w:rPr>
                <w:rFonts w:ascii="Gill Sans MT" w:hAnsi="Gill Sans MT"/>
                <w:shd w:val="clear" w:color="auto" w:fill="FFFFFF"/>
              </w:rPr>
            </w:pPr>
          </w:p>
          <w:p w:rsidR="001F34E6" w:rsidRDefault="001F34E6" w:rsidP="00267526">
            <w:pPr>
              <w:spacing w:after="0"/>
              <w:rPr>
                <w:rFonts w:ascii="Gill Sans MT" w:hAnsi="Gill Sans MT"/>
                <w:shd w:val="clear" w:color="auto" w:fill="FFFFFF"/>
              </w:rPr>
            </w:pPr>
          </w:p>
          <w:p w:rsidR="001F34E6" w:rsidRDefault="001F34E6" w:rsidP="00267526">
            <w:pPr>
              <w:spacing w:after="0"/>
              <w:rPr>
                <w:rFonts w:ascii="Gill Sans MT" w:hAnsi="Gill Sans MT"/>
                <w:shd w:val="clear" w:color="auto" w:fill="FFFFFF"/>
              </w:rPr>
            </w:pPr>
          </w:p>
          <w:p w:rsidR="001F34E6" w:rsidRDefault="001F34E6" w:rsidP="00267526">
            <w:pPr>
              <w:spacing w:after="0"/>
              <w:rPr>
                <w:rFonts w:ascii="Gill Sans MT" w:hAnsi="Gill Sans MT"/>
                <w:shd w:val="clear" w:color="auto" w:fill="FFFFFF"/>
              </w:rPr>
            </w:pPr>
          </w:p>
          <w:p w:rsidR="001F34E6" w:rsidRPr="002F5AB7" w:rsidRDefault="001F34E6" w:rsidP="00267526">
            <w:pPr>
              <w:spacing w:after="0"/>
              <w:rPr>
                <w:rFonts w:ascii="Gill Sans MT" w:hAnsi="Gill Sans MT" w:cs="Calibri"/>
              </w:rPr>
            </w:pPr>
            <w:r>
              <w:rPr>
                <w:rFonts w:ascii="Gill Sans MT" w:hAnsi="Gill Sans MT"/>
                <w:shd w:val="clear" w:color="auto" w:fill="FFFFFF"/>
              </w:rPr>
              <w:t>Finance Manager</w:t>
            </w:r>
          </w:p>
        </w:tc>
      </w:tr>
      <w:tr w:rsidR="00055F8B" w:rsidRPr="002F5AB7" w:rsidTr="00267526">
        <w:tc>
          <w:tcPr>
            <w:tcW w:w="9242" w:type="dxa"/>
            <w:gridSpan w:val="3"/>
          </w:tcPr>
          <w:p w:rsidR="00055F8B" w:rsidRPr="002F5AB7" w:rsidRDefault="00055F8B" w:rsidP="00267526">
            <w:pPr>
              <w:pStyle w:val="Heading5"/>
              <w:rPr>
                <w:rFonts w:ascii="Gill Sans MT" w:hAnsi="Gill Sans MT"/>
                <w:b/>
              </w:rPr>
            </w:pPr>
            <w:r w:rsidRPr="002F5AB7">
              <w:rPr>
                <w:rFonts w:ascii="Gill Sans MT" w:hAnsi="Gill Sans MT"/>
                <w:b/>
              </w:rPr>
              <w:t>Update</w:t>
            </w:r>
          </w:p>
        </w:tc>
      </w:tr>
      <w:tr w:rsidR="00055F8B" w:rsidRPr="002F5AB7" w:rsidTr="00267526">
        <w:tc>
          <w:tcPr>
            <w:tcW w:w="9242" w:type="dxa"/>
            <w:gridSpan w:val="3"/>
          </w:tcPr>
          <w:p w:rsidR="00055F8B" w:rsidRDefault="00101342" w:rsidP="00267526">
            <w:pPr>
              <w:spacing w:after="0"/>
              <w:ind w:left="30"/>
              <w:rPr>
                <w:rFonts w:ascii="Gill Sans MT" w:hAnsi="Gill Sans MT"/>
              </w:rPr>
            </w:pPr>
            <w:r>
              <w:rPr>
                <w:rFonts w:ascii="Gill Sans MT" w:hAnsi="Gill Sans MT"/>
              </w:rPr>
              <w:t>During 2013 -14 contracts were awarded in l</w:t>
            </w:r>
            <w:r w:rsidR="00C86790">
              <w:rPr>
                <w:rFonts w:ascii="Gill Sans MT" w:hAnsi="Gill Sans MT"/>
              </w:rPr>
              <w:t>ine with the B</w:t>
            </w:r>
            <w:r w:rsidR="006B41EF">
              <w:rPr>
                <w:rFonts w:ascii="Gill Sans MT" w:hAnsi="Gill Sans MT"/>
              </w:rPr>
              <w:t xml:space="preserve">recon </w:t>
            </w:r>
            <w:r w:rsidR="00C86790">
              <w:rPr>
                <w:rFonts w:ascii="Gill Sans MT" w:hAnsi="Gill Sans MT"/>
              </w:rPr>
              <w:t>B</w:t>
            </w:r>
            <w:r w:rsidR="006B41EF">
              <w:rPr>
                <w:rFonts w:ascii="Gill Sans MT" w:hAnsi="Gill Sans MT"/>
              </w:rPr>
              <w:t xml:space="preserve">eacons </w:t>
            </w:r>
            <w:r w:rsidR="00C86790">
              <w:rPr>
                <w:rFonts w:ascii="Gill Sans MT" w:hAnsi="Gill Sans MT"/>
              </w:rPr>
              <w:t>N</w:t>
            </w:r>
            <w:r w:rsidR="006B41EF">
              <w:rPr>
                <w:rFonts w:ascii="Gill Sans MT" w:hAnsi="Gill Sans MT"/>
              </w:rPr>
              <w:t xml:space="preserve">ational </w:t>
            </w:r>
            <w:r w:rsidR="00C86790">
              <w:rPr>
                <w:rFonts w:ascii="Gill Sans MT" w:hAnsi="Gill Sans MT"/>
              </w:rPr>
              <w:t>P</w:t>
            </w:r>
            <w:r w:rsidR="006B41EF">
              <w:rPr>
                <w:rFonts w:ascii="Gill Sans MT" w:hAnsi="Gill Sans MT"/>
              </w:rPr>
              <w:t xml:space="preserve">ark </w:t>
            </w:r>
            <w:r w:rsidR="00C86790">
              <w:rPr>
                <w:rFonts w:ascii="Gill Sans MT" w:hAnsi="Gill Sans MT"/>
              </w:rPr>
              <w:t>A</w:t>
            </w:r>
            <w:r w:rsidR="006B41EF">
              <w:rPr>
                <w:rFonts w:ascii="Gill Sans MT" w:hAnsi="Gill Sans MT"/>
              </w:rPr>
              <w:t>uthority</w:t>
            </w:r>
            <w:r w:rsidR="00C86790">
              <w:rPr>
                <w:rFonts w:ascii="Gill Sans MT" w:hAnsi="Gill Sans MT"/>
              </w:rPr>
              <w:t xml:space="preserve"> procurement policy.  There were no contracts which required monitoring and reporting due to the standard of service being dependent on language.</w:t>
            </w:r>
          </w:p>
          <w:p w:rsidR="00D8299C" w:rsidRDefault="00D8299C" w:rsidP="00267526">
            <w:pPr>
              <w:spacing w:after="0"/>
              <w:ind w:left="30"/>
              <w:rPr>
                <w:rFonts w:ascii="Gill Sans MT" w:hAnsi="Gill Sans MT"/>
              </w:rPr>
            </w:pPr>
          </w:p>
          <w:p w:rsidR="00D8299C" w:rsidRPr="002F5AB7" w:rsidRDefault="00D8299C" w:rsidP="006B41EF">
            <w:pPr>
              <w:spacing w:after="0"/>
              <w:ind w:left="30"/>
              <w:rPr>
                <w:rFonts w:ascii="Gill Sans MT" w:hAnsi="Gill Sans MT"/>
              </w:rPr>
            </w:pPr>
            <w:r>
              <w:rPr>
                <w:rFonts w:ascii="Gill Sans MT" w:hAnsi="Gill Sans MT"/>
              </w:rPr>
              <w:t xml:space="preserve">Staff procurement guidance includes information on how to ensure that Welsh </w:t>
            </w:r>
            <w:proofErr w:type="gramStart"/>
            <w:r>
              <w:rPr>
                <w:rFonts w:ascii="Gill Sans MT" w:hAnsi="Gill Sans MT"/>
              </w:rPr>
              <w:t>is</w:t>
            </w:r>
            <w:proofErr w:type="gramEnd"/>
            <w:r>
              <w:rPr>
                <w:rFonts w:ascii="Gill Sans MT" w:hAnsi="Gill Sans MT"/>
              </w:rPr>
              <w:t xml:space="preserve"> given an appropriate weighting in selection criteria.</w:t>
            </w:r>
          </w:p>
        </w:tc>
      </w:tr>
    </w:tbl>
    <w:p w:rsidR="00055F8B" w:rsidRDefault="00055F8B" w:rsidP="00055F8B"/>
    <w:p w:rsidR="00055F8B" w:rsidRPr="00055F8B" w:rsidRDefault="00055F8B" w:rsidP="00055F8B"/>
    <w:p w:rsidR="00290426" w:rsidRPr="002F5AB7" w:rsidRDefault="00290426" w:rsidP="008033CC">
      <w:pPr>
        <w:pStyle w:val="Heading2"/>
        <w:numPr>
          <w:ilvl w:val="0"/>
          <w:numId w:val="15"/>
        </w:numPr>
        <w:ind w:left="0" w:firstLine="0"/>
        <w:rPr>
          <w:rFonts w:ascii="Gill Sans MT" w:hAnsi="Gill Sans MT"/>
        </w:rPr>
      </w:pPr>
      <w:bookmarkStart w:id="3" w:name="_Toc388018143"/>
      <w:r w:rsidRPr="002F5AB7">
        <w:rPr>
          <w:rFonts w:ascii="Gill Sans MT" w:hAnsi="Gill Sans MT"/>
        </w:rPr>
        <w:t>Frontline services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2D49FE" w:rsidRPr="002F5AB7" w:rsidTr="002F5AB7">
        <w:tc>
          <w:tcPr>
            <w:tcW w:w="2979" w:type="dxa"/>
          </w:tcPr>
          <w:p w:rsidR="002D49FE" w:rsidRPr="002F5AB7" w:rsidRDefault="002D49FE" w:rsidP="002F5AB7">
            <w:pPr>
              <w:pStyle w:val="Heading5"/>
              <w:rPr>
                <w:rFonts w:ascii="Gill Sans MT" w:hAnsi="Gill Sans MT"/>
                <w:b/>
              </w:rPr>
            </w:pPr>
            <w:r w:rsidRPr="002F5AB7">
              <w:rPr>
                <w:rFonts w:ascii="Gill Sans MT" w:hAnsi="Gill Sans MT"/>
                <w:b/>
              </w:rPr>
              <w:t>Performance Indicator</w:t>
            </w:r>
          </w:p>
        </w:tc>
        <w:tc>
          <w:tcPr>
            <w:tcW w:w="2977" w:type="dxa"/>
          </w:tcPr>
          <w:p w:rsidR="002D49FE" w:rsidRPr="002F5AB7" w:rsidRDefault="002D49FE" w:rsidP="002F5AB7">
            <w:pPr>
              <w:pStyle w:val="Heading5"/>
              <w:rPr>
                <w:rFonts w:ascii="Gill Sans MT" w:hAnsi="Gill Sans MT"/>
                <w:b/>
              </w:rPr>
            </w:pPr>
            <w:r w:rsidRPr="002F5AB7">
              <w:rPr>
                <w:rFonts w:ascii="Gill Sans MT" w:hAnsi="Gill Sans MT"/>
                <w:b/>
              </w:rPr>
              <w:t>Details</w:t>
            </w:r>
          </w:p>
        </w:tc>
        <w:tc>
          <w:tcPr>
            <w:tcW w:w="3286" w:type="dxa"/>
          </w:tcPr>
          <w:p w:rsidR="002D49FE" w:rsidRPr="002F5AB7" w:rsidRDefault="002D49FE" w:rsidP="002F5AB7">
            <w:pPr>
              <w:pStyle w:val="Heading5"/>
              <w:rPr>
                <w:rFonts w:ascii="Gill Sans MT" w:hAnsi="Gill Sans MT"/>
                <w:b/>
              </w:rPr>
            </w:pPr>
            <w:r w:rsidRPr="002F5AB7">
              <w:rPr>
                <w:rFonts w:ascii="Gill Sans MT" w:hAnsi="Gill Sans MT"/>
                <w:b/>
              </w:rPr>
              <w:t>Responsibility</w:t>
            </w:r>
          </w:p>
        </w:tc>
      </w:tr>
      <w:tr w:rsidR="002D49FE" w:rsidRPr="002F5AB7" w:rsidTr="002F5AB7">
        <w:tc>
          <w:tcPr>
            <w:tcW w:w="2979" w:type="dxa"/>
          </w:tcPr>
          <w:p w:rsidR="002D49FE" w:rsidRPr="002F5AB7" w:rsidRDefault="00EE790C" w:rsidP="00C86790">
            <w:pPr>
              <w:spacing w:after="0"/>
              <w:rPr>
                <w:rFonts w:ascii="Gill Sans MT" w:hAnsi="Gill Sans MT"/>
              </w:rPr>
            </w:pPr>
            <w:r>
              <w:rPr>
                <w:rFonts w:ascii="Gill Sans MT" w:hAnsi="Gill Sans MT"/>
              </w:rPr>
              <w:t>WLI</w:t>
            </w:r>
            <w:r w:rsidR="00C86790">
              <w:rPr>
                <w:rFonts w:ascii="Gill Sans MT" w:hAnsi="Gill Sans MT"/>
              </w:rPr>
              <w:t>2</w:t>
            </w:r>
            <w:r w:rsidR="002D49FE" w:rsidRPr="002F5AB7">
              <w:rPr>
                <w:rFonts w:ascii="Gill Sans MT" w:hAnsi="Gill Sans MT"/>
              </w:rPr>
              <w:t>: Front Line Services</w:t>
            </w:r>
          </w:p>
        </w:tc>
        <w:tc>
          <w:tcPr>
            <w:tcW w:w="2977" w:type="dxa"/>
          </w:tcPr>
          <w:p w:rsidR="002D49FE" w:rsidRPr="002F5AB7" w:rsidRDefault="002D49FE" w:rsidP="009422D2">
            <w:pPr>
              <w:spacing w:after="0"/>
              <w:rPr>
                <w:rFonts w:ascii="Gill Sans MT" w:hAnsi="Gill Sans MT" w:cs="Calibri"/>
              </w:rPr>
            </w:pPr>
            <w:r w:rsidRPr="002F5AB7">
              <w:rPr>
                <w:rFonts w:ascii="Gill Sans MT" w:hAnsi="Gill Sans MT" w:cs="Calibri"/>
              </w:rPr>
              <w:t>The number and % of posts in the main reception that have been designated ‘Welsh essential’ a</w:t>
            </w:r>
            <w:r w:rsidR="009422D2">
              <w:rPr>
                <w:rFonts w:ascii="Gill Sans MT" w:hAnsi="Gill Sans MT" w:cs="Calibri"/>
              </w:rPr>
              <w:t xml:space="preserve">nd filled by bilingual staff. </w:t>
            </w:r>
          </w:p>
        </w:tc>
        <w:tc>
          <w:tcPr>
            <w:tcW w:w="3286" w:type="dxa"/>
          </w:tcPr>
          <w:p w:rsidR="002D49FE" w:rsidRPr="002F5AB7" w:rsidRDefault="002D49FE" w:rsidP="002F5AB7">
            <w:pPr>
              <w:spacing w:after="0"/>
              <w:rPr>
                <w:rFonts w:ascii="Gill Sans MT" w:hAnsi="Gill Sans MT" w:cs="Calibri"/>
                <w:shd w:val="clear" w:color="auto" w:fill="FFFFFF"/>
              </w:rPr>
            </w:pPr>
            <w:r w:rsidRPr="002F5AB7">
              <w:rPr>
                <w:rFonts w:ascii="Gill Sans MT" w:hAnsi="Gill Sans MT"/>
                <w:shd w:val="clear" w:color="auto" w:fill="FFFFFF"/>
              </w:rPr>
              <w:t xml:space="preserve">Democratic Services Manager </w:t>
            </w: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shd w:val="clear" w:color="auto" w:fill="FFFFFF"/>
              </w:rPr>
            </w:pPr>
          </w:p>
          <w:p w:rsidR="002D49FE" w:rsidRPr="002F5AB7" w:rsidRDefault="002D49FE" w:rsidP="002F5AB7">
            <w:pPr>
              <w:spacing w:after="0"/>
              <w:rPr>
                <w:rFonts w:ascii="Gill Sans MT" w:hAnsi="Gill Sans MT" w:cs="Calibri"/>
              </w:rPr>
            </w:pPr>
          </w:p>
        </w:tc>
      </w:tr>
      <w:tr w:rsidR="002D49FE" w:rsidRPr="002F5AB7" w:rsidTr="002F5AB7">
        <w:tc>
          <w:tcPr>
            <w:tcW w:w="9242" w:type="dxa"/>
            <w:gridSpan w:val="3"/>
          </w:tcPr>
          <w:p w:rsidR="002D49FE" w:rsidRPr="002F5AB7" w:rsidRDefault="002D49FE" w:rsidP="002F5AB7">
            <w:pPr>
              <w:pStyle w:val="Heading5"/>
              <w:rPr>
                <w:rFonts w:ascii="Gill Sans MT" w:hAnsi="Gill Sans MT"/>
                <w:b/>
              </w:rPr>
            </w:pPr>
            <w:r w:rsidRPr="002F5AB7">
              <w:rPr>
                <w:rFonts w:ascii="Gill Sans MT" w:hAnsi="Gill Sans MT"/>
                <w:b/>
              </w:rPr>
              <w:t>Update</w:t>
            </w:r>
          </w:p>
        </w:tc>
      </w:tr>
      <w:tr w:rsidR="002D49FE" w:rsidRPr="002F5AB7" w:rsidTr="002F5AB7">
        <w:tc>
          <w:tcPr>
            <w:tcW w:w="9242" w:type="dxa"/>
            <w:gridSpan w:val="3"/>
          </w:tcPr>
          <w:p w:rsidR="006B41EF" w:rsidRPr="00AE2F19" w:rsidRDefault="00AE2F19" w:rsidP="00AE2F19">
            <w:pPr>
              <w:spacing w:after="0"/>
              <w:rPr>
                <w:rFonts w:ascii="Gill Sans MT" w:hAnsi="Gill Sans MT"/>
              </w:rPr>
            </w:pPr>
            <w:proofErr w:type="gramStart"/>
            <w:r>
              <w:rPr>
                <w:rFonts w:ascii="Gill Sans MT" w:hAnsi="Gill Sans MT"/>
              </w:rPr>
              <w:t>1)</w:t>
            </w:r>
            <w:r w:rsidR="006B41EF" w:rsidRPr="00AE2F19">
              <w:rPr>
                <w:rFonts w:ascii="Gill Sans MT" w:hAnsi="Gill Sans MT"/>
              </w:rPr>
              <w:t>Both</w:t>
            </w:r>
            <w:proofErr w:type="gramEnd"/>
            <w:r w:rsidR="006B41EF" w:rsidRPr="00AE2F19">
              <w:rPr>
                <w:rFonts w:ascii="Gill Sans MT" w:hAnsi="Gill Sans MT"/>
              </w:rPr>
              <w:t xml:space="preserve"> of the reception jobs, are designated Welsh Essential.    After </w:t>
            </w:r>
            <w:proofErr w:type="gramStart"/>
            <w:r w:rsidR="006B41EF" w:rsidRPr="00AE2F19">
              <w:rPr>
                <w:rFonts w:ascii="Gill Sans MT" w:hAnsi="Gill Sans MT"/>
              </w:rPr>
              <w:t>a recruitment</w:t>
            </w:r>
            <w:proofErr w:type="gramEnd"/>
            <w:r w:rsidR="006B41EF" w:rsidRPr="00AE2F19">
              <w:rPr>
                <w:rFonts w:ascii="Gill Sans MT" w:hAnsi="Gill Sans MT"/>
              </w:rPr>
              <w:t xml:space="preserve"> early in the reporting year, the two receptionists holding these posts during 2013-14 were both fluent Welsh Speakers.  One of them left the Authority in January 2014 and a new appointment has been made to the position.  The new receptionist is also fluent Welsh Speaker.   The Authority has tried to address the issue of covering time when the </w:t>
            </w:r>
            <w:proofErr w:type="spellStart"/>
            <w:r w:rsidR="006B41EF" w:rsidRPr="00AE2F19">
              <w:rPr>
                <w:rFonts w:ascii="Gill Sans MT" w:hAnsi="Gill Sans MT"/>
              </w:rPr>
              <w:t>postholders</w:t>
            </w:r>
            <w:proofErr w:type="spellEnd"/>
            <w:r w:rsidR="006B41EF" w:rsidRPr="00AE2F19">
              <w:rPr>
                <w:rFonts w:ascii="Gill Sans MT" w:hAnsi="Gill Sans MT"/>
              </w:rPr>
              <w:t xml:space="preserve"> are not able to be on duty by ensuring that another member of staff who has covered breaks and holidays on a regular basis is a fluent Welsh speaker. All the other staff who cover reception when the two permanent staff are not available are trained to:</w:t>
            </w:r>
          </w:p>
          <w:p w:rsidR="006B41EF" w:rsidRPr="002F5AB7" w:rsidRDefault="006B41EF" w:rsidP="006B41EF">
            <w:pPr>
              <w:pStyle w:val="ListParagraph"/>
              <w:numPr>
                <w:ilvl w:val="0"/>
                <w:numId w:val="5"/>
              </w:numPr>
              <w:spacing w:after="0"/>
              <w:rPr>
                <w:rFonts w:ascii="Gill Sans MT" w:hAnsi="Gill Sans MT"/>
              </w:rPr>
            </w:pPr>
            <w:r w:rsidRPr="002F5AB7">
              <w:rPr>
                <w:rFonts w:ascii="Gill Sans MT" w:hAnsi="Gill Sans MT"/>
              </w:rPr>
              <w:t>answer calls bilingually</w:t>
            </w:r>
          </w:p>
          <w:p w:rsidR="006B41EF" w:rsidRPr="002F5AB7" w:rsidRDefault="006B41EF" w:rsidP="006B41EF">
            <w:pPr>
              <w:pStyle w:val="ListParagraph"/>
              <w:numPr>
                <w:ilvl w:val="0"/>
                <w:numId w:val="5"/>
              </w:numPr>
              <w:spacing w:after="0"/>
              <w:rPr>
                <w:rFonts w:ascii="Gill Sans MT" w:hAnsi="Gill Sans MT"/>
              </w:rPr>
            </w:pPr>
            <w:r w:rsidRPr="002F5AB7">
              <w:rPr>
                <w:rFonts w:ascii="Gill Sans MT" w:hAnsi="Gill Sans MT"/>
              </w:rPr>
              <w:t>wh</w:t>
            </w:r>
            <w:r>
              <w:rPr>
                <w:rFonts w:ascii="Gill Sans MT" w:hAnsi="Gill Sans MT"/>
              </w:rPr>
              <w:t>en a Welsh speaker calls, to pass</w:t>
            </w:r>
            <w:r w:rsidRPr="002F5AB7">
              <w:rPr>
                <w:rFonts w:ascii="Gill Sans MT" w:hAnsi="Gill Sans MT"/>
              </w:rPr>
              <w:t xml:space="preserve"> the call on to a member of staff on the pool list of Welsh </w:t>
            </w:r>
            <w:r w:rsidRPr="002F5AB7">
              <w:rPr>
                <w:rFonts w:ascii="Gill Sans MT" w:hAnsi="Gill Sans MT"/>
              </w:rPr>
              <w:lastRenderedPageBreak/>
              <w:t>speakers</w:t>
            </w:r>
          </w:p>
          <w:p w:rsidR="002D49FE" w:rsidRPr="002F5AB7" w:rsidRDefault="002D49FE" w:rsidP="003A625F">
            <w:pPr>
              <w:spacing w:after="0"/>
              <w:ind w:left="30"/>
              <w:rPr>
                <w:rFonts w:ascii="Gill Sans MT" w:hAnsi="Gill Sans MT"/>
              </w:rPr>
            </w:pPr>
          </w:p>
        </w:tc>
      </w:tr>
      <w:tr w:rsidR="002D49FE" w:rsidRPr="002F5AB7" w:rsidTr="002F5AB7">
        <w:tc>
          <w:tcPr>
            <w:tcW w:w="9242" w:type="dxa"/>
            <w:gridSpan w:val="3"/>
          </w:tcPr>
          <w:p w:rsidR="002D49FE" w:rsidRPr="002F5AB7" w:rsidRDefault="00AE2F19" w:rsidP="00AE2F19">
            <w:pPr>
              <w:spacing w:after="0"/>
              <w:rPr>
                <w:rFonts w:ascii="Gill Sans MT" w:hAnsi="Gill Sans MT"/>
                <w:i/>
              </w:rPr>
            </w:pPr>
            <w:r w:rsidRPr="002F5AB7">
              <w:rPr>
                <w:rFonts w:ascii="Gill Sans MT" w:hAnsi="Gill Sans MT"/>
              </w:rPr>
              <w:lastRenderedPageBreak/>
              <w:t>2) Of the remaining 3 Welsh Essential designated posts across the Authority 100% are filled with fluent Welsh speakers</w:t>
            </w:r>
            <w:r w:rsidRPr="002F5AB7">
              <w:rPr>
                <w:rFonts w:ascii="Gill Sans MT" w:hAnsi="Gill Sans MT" w:cs="Calibri"/>
              </w:rPr>
              <w:t xml:space="preserve">. 2 in the Wardens team and </w:t>
            </w:r>
            <w:r>
              <w:rPr>
                <w:rFonts w:ascii="Gill Sans MT" w:hAnsi="Gill Sans MT" w:cs="Calibri"/>
              </w:rPr>
              <w:t>1</w:t>
            </w:r>
            <w:r w:rsidRPr="002F5AB7">
              <w:rPr>
                <w:rFonts w:ascii="Gill Sans MT" w:hAnsi="Gill Sans MT" w:cs="Calibri"/>
              </w:rPr>
              <w:t xml:space="preserve"> in the Education Department </w:t>
            </w:r>
            <w:r>
              <w:rPr>
                <w:rFonts w:ascii="Gill Sans MT" w:hAnsi="Gill Sans MT" w:cs="Calibri"/>
              </w:rPr>
              <w:t>(filled as a job share by two welsh speakers</w:t>
            </w:r>
            <w:proofErr w:type="gramStart"/>
            <w:r>
              <w:rPr>
                <w:rFonts w:ascii="Gill Sans MT" w:hAnsi="Gill Sans MT" w:cs="Calibri"/>
              </w:rPr>
              <w:t>)</w:t>
            </w:r>
            <w:r w:rsidRPr="002F5AB7">
              <w:rPr>
                <w:rFonts w:ascii="Gill Sans MT" w:hAnsi="Gill Sans MT" w:cs="Calibri"/>
              </w:rPr>
              <w:t>-</w:t>
            </w:r>
            <w:proofErr w:type="gramEnd"/>
            <w:r w:rsidRPr="002F5AB7">
              <w:rPr>
                <w:rFonts w:ascii="Gill Sans MT" w:hAnsi="Gill Sans MT" w:cs="Calibri"/>
              </w:rPr>
              <w:t xml:space="preserve">  other colleagues in those teams also speak </w:t>
            </w:r>
            <w:r>
              <w:rPr>
                <w:rFonts w:ascii="Gill Sans MT" w:hAnsi="Gill Sans MT" w:cs="Calibri"/>
              </w:rPr>
              <w:t>W</w:t>
            </w:r>
            <w:r w:rsidRPr="002F5AB7">
              <w:rPr>
                <w:rFonts w:ascii="Gill Sans MT" w:hAnsi="Gill Sans MT" w:cs="Calibri"/>
              </w:rPr>
              <w:t>elsh</w:t>
            </w:r>
            <w:r>
              <w:rPr>
                <w:rFonts w:ascii="Gill Sans MT" w:hAnsi="Gill Sans MT" w:cs="Calibri"/>
              </w:rPr>
              <w:t>.  The Authority increased its capacity to deliver its Education Service through the medium of Welsh by increasing the Full Time Equivalent of Welsh speaking Education staff from 1.0 to 1.2 FTE by increasing the hours of a job share.  A further Welsh speaking member of staff has a flexible contract so that they are available to meet any additional needs.  There are a further two members of the education team classed at intermediate level who deliver the</w:t>
            </w:r>
            <w:r>
              <w:rPr>
                <w:rFonts w:ascii="Gill Sans MT" w:hAnsi="Gill Sans MT" w:cs="Calibri"/>
              </w:rPr>
              <w:t xml:space="preserve"> </w:t>
            </w:r>
            <w:r>
              <w:rPr>
                <w:rFonts w:ascii="Gill Sans MT" w:hAnsi="Gill Sans MT" w:cs="Calibri"/>
              </w:rPr>
              <w:t>service in Welsh.</w:t>
            </w:r>
          </w:p>
        </w:tc>
      </w:tr>
    </w:tbl>
    <w:p w:rsidR="00F60789" w:rsidRPr="002F5AB7" w:rsidRDefault="00F60789" w:rsidP="00F60789">
      <w:pPr>
        <w:pStyle w:val="Heading2"/>
        <w:numPr>
          <w:ilvl w:val="0"/>
          <w:numId w:val="15"/>
        </w:numPr>
        <w:rPr>
          <w:rFonts w:ascii="Gill Sans MT" w:hAnsi="Gill Sans MT"/>
        </w:rPr>
      </w:pPr>
      <w:bookmarkStart w:id="4" w:name="_Toc388018144"/>
      <w:r>
        <w:rPr>
          <w:rFonts w:ascii="Gill Sans MT" w:hAnsi="Gill Sans MT"/>
        </w:rPr>
        <w:t>Human Resources</w:t>
      </w:r>
      <w:r w:rsidR="00514574">
        <w:rPr>
          <w:rFonts w:ascii="Gill Sans MT" w:hAnsi="Gill Sans MT"/>
        </w:rPr>
        <w:t xml:space="preserve"> &amp; Staffing</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F60789" w:rsidRPr="002F5AB7" w:rsidTr="00267526">
        <w:tc>
          <w:tcPr>
            <w:tcW w:w="2979" w:type="dxa"/>
          </w:tcPr>
          <w:p w:rsidR="00F60789" w:rsidRPr="002F5AB7" w:rsidRDefault="00F60789" w:rsidP="00267526">
            <w:pPr>
              <w:pStyle w:val="Heading5"/>
              <w:rPr>
                <w:rFonts w:ascii="Gill Sans MT" w:hAnsi="Gill Sans MT"/>
                <w:b/>
              </w:rPr>
            </w:pPr>
            <w:r w:rsidRPr="002F5AB7">
              <w:rPr>
                <w:rFonts w:ascii="Gill Sans MT" w:hAnsi="Gill Sans MT"/>
                <w:b/>
              </w:rPr>
              <w:t>Performance Indicator</w:t>
            </w:r>
          </w:p>
        </w:tc>
        <w:tc>
          <w:tcPr>
            <w:tcW w:w="2977" w:type="dxa"/>
          </w:tcPr>
          <w:p w:rsidR="00F60789" w:rsidRPr="002F5AB7" w:rsidRDefault="00F60789" w:rsidP="00267526">
            <w:pPr>
              <w:pStyle w:val="Heading5"/>
              <w:rPr>
                <w:rFonts w:ascii="Gill Sans MT" w:hAnsi="Gill Sans MT"/>
                <w:b/>
              </w:rPr>
            </w:pPr>
            <w:r w:rsidRPr="002F5AB7">
              <w:rPr>
                <w:rFonts w:ascii="Gill Sans MT" w:hAnsi="Gill Sans MT"/>
                <w:b/>
              </w:rPr>
              <w:t>Details</w:t>
            </w:r>
          </w:p>
        </w:tc>
        <w:tc>
          <w:tcPr>
            <w:tcW w:w="3286" w:type="dxa"/>
          </w:tcPr>
          <w:p w:rsidR="00F60789" w:rsidRPr="002F5AB7" w:rsidRDefault="00F60789" w:rsidP="00267526">
            <w:pPr>
              <w:pStyle w:val="Heading5"/>
              <w:rPr>
                <w:rFonts w:ascii="Gill Sans MT" w:hAnsi="Gill Sans MT"/>
                <w:b/>
              </w:rPr>
            </w:pPr>
            <w:r w:rsidRPr="002F5AB7">
              <w:rPr>
                <w:rFonts w:ascii="Gill Sans MT" w:hAnsi="Gill Sans MT"/>
                <w:b/>
              </w:rPr>
              <w:t>Responsibility</w:t>
            </w:r>
          </w:p>
        </w:tc>
      </w:tr>
      <w:tr w:rsidR="00F60789" w:rsidRPr="002F5AB7" w:rsidTr="00267526">
        <w:tc>
          <w:tcPr>
            <w:tcW w:w="2979" w:type="dxa"/>
          </w:tcPr>
          <w:p w:rsidR="00F60789" w:rsidRDefault="00EE790C" w:rsidP="00267526">
            <w:pPr>
              <w:spacing w:after="0"/>
              <w:rPr>
                <w:rFonts w:ascii="Gill Sans MT" w:hAnsi="Gill Sans MT"/>
              </w:rPr>
            </w:pPr>
            <w:r>
              <w:rPr>
                <w:rFonts w:ascii="Gill Sans MT" w:hAnsi="Gill Sans MT"/>
              </w:rPr>
              <w:t>WLI</w:t>
            </w:r>
            <w:r w:rsidR="00F60789">
              <w:rPr>
                <w:rFonts w:ascii="Gill Sans MT" w:hAnsi="Gill Sans MT"/>
              </w:rPr>
              <w:t>4</w:t>
            </w:r>
            <w:r w:rsidR="00F60789" w:rsidRPr="002F5AB7">
              <w:rPr>
                <w:rFonts w:ascii="Gill Sans MT" w:hAnsi="Gill Sans MT"/>
              </w:rPr>
              <w:t xml:space="preserve">: Human Resources </w:t>
            </w:r>
            <w:r>
              <w:rPr>
                <w:rFonts w:ascii="Gill Sans MT" w:hAnsi="Gill Sans MT"/>
              </w:rPr>
              <w:t>–</w:t>
            </w:r>
            <w:r w:rsidR="00F60789" w:rsidRPr="002F5AB7">
              <w:rPr>
                <w:rFonts w:ascii="Gill Sans MT" w:hAnsi="Gill Sans MT"/>
              </w:rPr>
              <w:t xml:space="preserve"> Skills</w:t>
            </w:r>
          </w:p>
          <w:p w:rsidR="006853AB" w:rsidRDefault="006853AB" w:rsidP="00267526">
            <w:pPr>
              <w:spacing w:after="0"/>
              <w:rPr>
                <w:rFonts w:ascii="Gill Sans MT" w:hAnsi="Gill Sans MT"/>
              </w:rPr>
            </w:pPr>
          </w:p>
          <w:p w:rsidR="006853AB" w:rsidRDefault="006853AB" w:rsidP="00267526">
            <w:pPr>
              <w:spacing w:after="0"/>
              <w:rPr>
                <w:rFonts w:ascii="Gill Sans MT" w:hAnsi="Gill Sans MT"/>
              </w:rPr>
            </w:pPr>
          </w:p>
          <w:p w:rsidR="006853AB" w:rsidRDefault="006853AB" w:rsidP="00267526">
            <w:pPr>
              <w:spacing w:after="0"/>
              <w:rPr>
                <w:rFonts w:ascii="Gill Sans MT" w:hAnsi="Gill Sans MT"/>
              </w:rPr>
            </w:pPr>
            <w:r>
              <w:rPr>
                <w:rFonts w:ascii="Gill Sans MT" w:hAnsi="Gill Sans MT"/>
              </w:rPr>
              <w:t>Target 7</w:t>
            </w:r>
          </w:p>
          <w:p w:rsidR="006853AB" w:rsidRPr="002F5AB7" w:rsidRDefault="006853AB" w:rsidP="00267526">
            <w:pPr>
              <w:spacing w:after="0"/>
              <w:rPr>
                <w:rFonts w:ascii="Gill Sans MT" w:hAnsi="Gill Sans MT"/>
              </w:rPr>
            </w:pPr>
          </w:p>
        </w:tc>
        <w:tc>
          <w:tcPr>
            <w:tcW w:w="2977" w:type="dxa"/>
          </w:tcPr>
          <w:p w:rsidR="00F60789" w:rsidRDefault="00F60789" w:rsidP="00267526">
            <w:pPr>
              <w:spacing w:after="0"/>
              <w:rPr>
                <w:rFonts w:ascii="Gill Sans MT" w:hAnsi="Gill Sans MT"/>
              </w:rPr>
            </w:pPr>
            <w:r w:rsidRPr="002F5AB7">
              <w:rPr>
                <w:rFonts w:ascii="Gill Sans MT" w:hAnsi="Gill Sans MT"/>
              </w:rPr>
              <w:t>The number and % of staff who have received Welsh Language Training to a specific qualification level.</w:t>
            </w:r>
          </w:p>
          <w:p w:rsidR="00D8299C" w:rsidRPr="002F5AB7" w:rsidRDefault="006853AB" w:rsidP="00267526">
            <w:pPr>
              <w:spacing w:after="0"/>
              <w:rPr>
                <w:rFonts w:ascii="Gill Sans MT" w:hAnsi="Gill Sans MT"/>
              </w:rPr>
            </w:pPr>
            <w:r>
              <w:rPr>
                <w:rFonts w:ascii="Gill Sans MT" w:hAnsi="Gill Sans MT"/>
              </w:rPr>
              <w:t>Agree and publicise internally the Welsh Language training available to staff.</w:t>
            </w:r>
          </w:p>
        </w:tc>
        <w:tc>
          <w:tcPr>
            <w:tcW w:w="3286" w:type="dxa"/>
          </w:tcPr>
          <w:p w:rsidR="00F60789" w:rsidRPr="002F5AB7" w:rsidRDefault="00F60789" w:rsidP="00267526">
            <w:pPr>
              <w:spacing w:after="0"/>
              <w:rPr>
                <w:rFonts w:ascii="Gill Sans MT" w:hAnsi="Gill Sans MT"/>
              </w:rPr>
            </w:pPr>
            <w:r w:rsidRPr="002F5AB7">
              <w:rPr>
                <w:rFonts w:ascii="Gill Sans MT" w:hAnsi="Gill Sans MT"/>
              </w:rPr>
              <w:t>HR Manager</w:t>
            </w:r>
          </w:p>
        </w:tc>
      </w:tr>
      <w:tr w:rsidR="00F60789" w:rsidRPr="002F5AB7" w:rsidTr="00267526">
        <w:tc>
          <w:tcPr>
            <w:tcW w:w="9242" w:type="dxa"/>
            <w:gridSpan w:val="3"/>
          </w:tcPr>
          <w:p w:rsidR="00F60789" w:rsidRPr="002F5AB7" w:rsidRDefault="00F60789" w:rsidP="00267526">
            <w:pPr>
              <w:pStyle w:val="Heading5"/>
              <w:rPr>
                <w:rFonts w:ascii="Gill Sans MT" w:hAnsi="Gill Sans MT"/>
                <w:b/>
              </w:rPr>
            </w:pPr>
            <w:r w:rsidRPr="002F5AB7">
              <w:rPr>
                <w:rFonts w:ascii="Gill Sans MT" w:hAnsi="Gill Sans MT"/>
                <w:b/>
              </w:rPr>
              <w:t>Update</w:t>
            </w:r>
          </w:p>
        </w:tc>
      </w:tr>
      <w:tr w:rsidR="00F60789" w:rsidRPr="002F5AB7" w:rsidTr="00267526">
        <w:tc>
          <w:tcPr>
            <w:tcW w:w="9242" w:type="dxa"/>
            <w:gridSpan w:val="3"/>
          </w:tcPr>
          <w:p w:rsidR="00F60789" w:rsidRPr="002F5AB7" w:rsidRDefault="00F60789" w:rsidP="00D96A4A">
            <w:pPr>
              <w:spacing w:after="0"/>
              <w:rPr>
                <w:rFonts w:ascii="Gill Sans MT" w:hAnsi="Gill Sans MT"/>
              </w:rPr>
            </w:pPr>
            <w:r w:rsidRPr="002F5AB7">
              <w:rPr>
                <w:rFonts w:ascii="Gill Sans MT" w:hAnsi="Gill Sans MT" w:cs="Calibri"/>
              </w:rPr>
              <w:t xml:space="preserve">During the year </w:t>
            </w:r>
            <w:r>
              <w:rPr>
                <w:rFonts w:ascii="Gill Sans MT" w:hAnsi="Gill Sans MT" w:cs="Calibri"/>
              </w:rPr>
              <w:t>14</w:t>
            </w:r>
            <w:r w:rsidRPr="002F5AB7">
              <w:rPr>
                <w:rFonts w:ascii="Gill Sans MT" w:hAnsi="Gill Sans MT" w:cs="Calibri"/>
              </w:rPr>
              <w:t xml:space="preserve"> staff attended Welsh Language Training – </w:t>
            </w:r>
            <w:r w:rsidR="00D96A4A">
              <w:rPr>
                <w:rFonts w:ascii="Gill Sans MT" w:hAnsi="Gill Sans MT" w:cs="Calibri"/>
                <w:b/>
              </w:rPr>
              <w:t>of these 8</w:t>
            </w:r>
            <w:r w:rsidRPr="00F60789">
              <w:rPr>
                <w:rFonts w:ascii="Gill Sans MT" w:hAnsi="Gill Sans MT" w:cs="Calibri"/>
                <w:b/>
              </w:rPr>
              <w:t xml:space="preserve"> attended a course for beginners and </w:t>
            </w:r>
            <w:r w:rsidR="00D96A4A">
              <w:rPr>
                <w:rFonts w:ascii="Gill Sans MT" w:hAnsi="Gill Sans MT" w:cs="Calibri"/>
                <w:b/>
              </w:rPr>
              <w:t>6</w:t>
            </w:r>
            <w:r w:rsidRPr="00F60789">
              <w:rPr>
                <w:rFonts w:ascii="Gill Sans MT" w:hAnsi="Gill Sans MT" w:cs="Calibri"/>
                <w:b/>
              </w:rPr>
              <w:t xml:space="preserve"> attended a course for intermediate learners – </w:t>
            </w:r>
            <w:r>
              <w:rPr>
                <w:rFonts w:ascii="Gill Sans MT" w:hAnsi="Gill Sans MT" w:cs="Calibri"/>
              </w:rPr>
              <w:t>both courses were offered</w:t>
            </w:r>
            <w:r w:rsidRPr="002F5AB7">
              <w:rPr>
                <w:rFonts w:ascii="Gill Sans MT" w:hAnsi="Gill Sans MT" w:cs="Calibri"/>
              </w:rPr>
              <w:t xml:space="preserve"> with Powys C</w:t>
            </w:r>
            <w:r w:rsidR="00D96A4A">
              <w:rPr>
                <w:rFonts w:ascii="Gill Sans MT" w:hAnsi="Gill Sans MT" w:cs="Calibri"/>
              </w:rPr>
              <w:t>ounty Council during work hours.</w:t>
            </w:r>
            <w:r w:rsidRPr="002F5AB7">
              <w:rPr>
                <w:rFonts w:ascii="Gill Sans MT" w:hAnsi="Gill Sans MT" w:cs="Calibri"/>
              </w:rPr>
              <w:t xml:space="preserve"> </w:t>
            </w:r>
            <w:r w:rsidR="006853AB">
              <w:rPr>
                <w:rFonts w:ascii="Gill Sans MT" w:hAnsi="Gill Sans MT" w:cs="Calibri"/>
              </w:rPr>
              <w:t xml:space="preserve">  All staff are made aware of the locally operating courses at the beginning of each academic year and asked if they would like to enrol.  </w:t>
            </w:r>
            <w:proofErr w:type="gramStart"/>
            <w:r w:rsidR="006853AB">
              <w:rPr>
                <w:rFonts w:ascii="Gill Sans MT" w:hAnsi="Gill Sans MT" w:cs="Calibri"/>
              </w:rPr>
              <w:t>Staff are</w:t>
            </w:r>
            <w:proofErr w:type="gramEnd"/>
            <w:r w:rsidR="006853AB">
              <w:rPr>
                <w:rFonts w:ascii="Gill Sans MT" w:hAnsi="Gill Sans MT" w:cs="Calibri"/>
              </w:rPr>
              <w:t xml:space="preserve"> also able to identify relevant courses for themselves.</w:t>
            </w:r>
          </w:p>
        </w:tc>
      </w:tr>
    </w:tbl>
    <w:p w:rsidR="00F60789" w:rsidRPr="002F5AB7" w:rsidRDefault="00F60789" w:rsidP="00F60789">
      <w:pPr>
        <w:rPr>
          <w:rFonts w:ascii="Gill Sans MT" w:hAnsi="Gill Sans MT"/>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62"/>
        <w:gridCol w:w="429"/>
        <w:gridCol w:w="62"/>
        <w:gridCol w:w="292"/>
        <w:gridCol w:w="925"/>
        <w:gridCol w:w="1015"/>
        <w:gridCol w:w="745"/>
        <w:gridCol w:w="106"/>
        <w:gridCol w:w="57"/>
        <w:gridCol w:w="226"/>
        <w:gridCol w:w="2835"/>
        <w:gridCol w:w="62"/>
      </w:tblGrid>
      <w:tr w:rsidR="00F60789" w:rsidRPr="002F5AB7" w:rsidTr="00D96A4A">
        <w:tc>
          <w:tcPr>
            <w:tcW w:w="2979" w:type="dxa"/>
            <w:gridSpan w:val="4"/>
          </w:tcPr>
          <w:p w:rsidR="00F60789" w:rsidRPr="002F5AB7" w:rsidRDefault="00F60789" w:rsidP="00267526">
            <w:pPr>
              <w:pStyle w:val="Heading5"/>
              <w:rPr>
                <w:rFonts w:ascii="Gill Sans MT" w:hAnsi="Gill Sans MT"/>
                <w:b/>
              </w:rPr>
            </w:pPr>
            <w:r w:rsidRPr="002F5AB7">
              <w:rPr>
                <w:rFonts w:ascii="Gill Sans MT" w:hAnsi="Gill Sans MT"/>
                <w:b/>
              </w:rPr>
              <w:t>Performance Indicator</w:t>
            </w:r>
          </w:p>
        </w:tc>
        <w:tc>
          <w:tcPr>
            <w:tcW w:w="2977" w:type="dxa"/>
            <w:gridSpan w:val="4"/>
          </w:tcPr>
          <w:p w:rsidR="00F60789" w:rsidRPr="002F5AB7" w:rsidRDefault="00F60789" w:rsidP="00267526">
            <w:pPr>
              <w:pStyle w:val="Heading5"/>
              <w:rPr>
                <w:rFonts w:ascii="Gill Sans MT" w:hAnsi="Gill Sans MT"/>
                <w:b/>
              </w:rPr>
            </w:pPr>
            <w:r w:rsidRPr="002F5AB7">
              <w:rPr>
                <w:rFonts w:ascii="Gill Sans MT" w:hAnsi="Gill Sans MT"/>
                <w:b/>
              </w:rPr>
              <w:t>Details</w:t>
            </w:r>
          </w:p>
        </w:tc>
        <w:tc>
          <w:tcPr>
            <w:tcW w:w="3286" w:type="dxa"/>
            <w:gridSpan w:val="5"/>
          </w:tcPr>
          <w:p w:rsidR="00F60789" w:rsidRPr="002F5AB7" w:rsidRDefault="00F60789" w:rsidP="00267526">
            <w:pPr>
              <w:pStyle w:val="Heading5"/>
              <w:rPr>
                <w:rFonts w:ascii="Gill Sans MT" w:hAnsi="Gill Sans MT"/>
                <w:b/>
              </w:rPr>
            </w:pPr>
            <w:r w:rsidRPr="002F5AB7">
              <w:rPr>
                <w:rFonts w:ascii="Gill Sans MT" w:hAnsi="Gill Sans MT"/>
                <w:b/>
              </w:rPr>
              <w:t>Responsibility</w:t>
            </w:r>
          </w:p>
        </w:tc>
      </w:tr>
      <w:tr w:rsidR="00F60789" w:rsidRPr="002F5AB7" w:rsidTr="00D96A4A">
        <w:tc>
          <w:tcPr>
            <w:tcW w:w="2979" w:type="dxa"/>
            <w:gridSpan w:val="4"/>
          </w:tcPr>
          <w:p w:rsidR="00F60789" w:rsidRDefault="00F60789" w:rsidP="00267526">
            <w:pPr>
              <w:spacing w:after="0"/>
              <w:rPr>
                <w:rFonts w:ascii="Gill Sans MT" w:hAnsi="Gill Sans MT"/>
              </w:rPr>
            </w:pPr>
            <w:r>
              <w:rPr>
                <w:rFonts w:ascii="Gill Sans MT" w:hAnsi="Gill Sans MT"/>
              </w:rPr>
              <w:t>WL14</w:t>
            </w:r>
            <w:r w:rsidRPr="002F5AB7">
              <w:rPr>
                <w:rFonts w:ascii="Gill Sans MT" w:hAnsi="Gill Sans MT"/>
              </w:rPr>
              <w:t xml:space="preserve">: Human Resources </w:t>
            </w:r>
            <w:r w:rsidR="00EE790C">
              <w:rPr>
                <w:rFonts w:ascii="Gill Sans MT" w:hAnsi="Gill Sans MT"/>
              </w:rPr>
              <w:t>–</w:t>
            </w:r>
            <w:r w:rsidRPr="002F5AB7">
              <w:rPr>
                <w:rFonts w:ascii="Gill Sans MT" w:hAnsi="Gill Sans MT"/>
              </w:rPr>
              <w:t xml:space="preserve"> Skills</w:t>
            </w:r>
          </w:p>
          <w:p w:rsidR="00D8299C" w:rsidRDefault="00D8299C" w:rsidP="00267526">
            <w:pPr>
              <w:spacing w:after="0"/>
              <w:rPr>
                <w:rFonts w:ascii="Gill Sans MT" w:hAnsi="Gill Sans MT"/>
              </w:rPr>
            </w:pPr>
          </w:p>
          <w:p w:rsidR="00D8299C" w:rsidRDefault="00D8299C" w:rsidP="00267526">
            <w:pPr>
              <w:spacing w:after="0"/>
              <w:rPr>
                <w:rFonts w:ascii="Gill Sans MT" w:hAnsi="Gill Sans MT"/>
              </w:rPr>
            </w:pPr>
          </w:p>
          <w:p w:rsidR="00D8299C" w:rsidRPr="002F5AB7" w:rsidRDefault="008F1C1D" w:rsidP="00267526">
            <w:pPr>
              <w:spacing w:after="0"/>
              <w:rPr>
                <w:rFonts w:ascii="Gill Sans MT" w:hAnsi="Gill Sans MT"/>
              </w:rPr>
            </w:pPr>
            <w:r>
              <w:rPr>
                <w:rFonts w:ascii="Gill Sans MT" w:hAnsi="Gill Sans MT"/>
              </w:rPr>
              <w:t>Target 19 – hold awareness sessions on the Language Scheme for all new members of staff as part of the induction process</w:t>
            </w:r>
          </w:p>
        </w:tc>
        <w:tc>
          <w:tcPr>
            <w:tcW w:w="2977" w:type="dxa"/>
            <w:gridSpan w:val="4"/>
          </w:tcPr>
          <w:p w:rsidR="00F60789" w:rsidRDefault="00F60789" w:rsidP="00267526">
            <w:pPr>
              <w:spacing w:after="0"/>
              <w:rPr>
                <w:rFonts w:ascii="Gill Sans MT" w:hAnsi="Gill Sans MT"/>
              </w:rPr>
            </w:pPr>
            <w:r w:rsidRPr="002F5AB7">
              <w:rPr>
                <w:rFonts w:ascii="Gill Sans MT" w:hAnsi="Gill Sans MT"/>
              </w:rPr>
              <w:t>The number and % of staff who have received language awareness training.</w:t>
            </w:r>
          </w:p>
          <w:p w:rsidR="00D8299C" w:rsidRDefault="00D8299C" w:rsidP="00267526">
            <w:pPr>
              <w:spacing w:after="0"/>
              <w:rPr>
                <w:rFonts w:ascii="Gill Sans MT" w:hAnsi="Gill Sans MT"/>
              </w:rPr>
            </w:pPr>
          </w:p>
          <w:p w:rsidR="00D8299C" w:rsidRDefault="00D8299C" w:rsidP="00267526">
            <w:pPr>
              <w:spacing w:after="0"/>
              <w:rPr>
                <w:rFonts w:ascii="Gill Sans MT" w:hAnsi="Gill Sans MT"/>
              </w:rPr>
            </w:pPr>
          </w:p>
          <w:p w:rsidR="00D8299C" w:rsidRDefault="00D8299C" w:rsidP="00267526">
            <w:pPr>
              <w:spacing w:after="0"/>
              <w:rPr>
                <w:rFonts w:ascii="Gill Sans MT" w:hAnsi="Gill Sans MT"/>
              </w:rPr>
            </w:pPr>
          </w:p>
          <w:p w:rsidR="00D8299C" w:rsidRPr="002F5AB7" w:rsidRDefault="00D8299C" w:rsidP="00267526">
            <w:pPr>
              <w:spacing w:after="0"/>
              <w:rPr>
                <w:rFonts w:ascii="Gill Sans MT" w:hAnsi="Gill Sans MT"/>
              </w:rPr>
            </w:pPr>
          </w:p>
        </w:tc>
        <w:tc>
          <w:tcPr>
            <w:tcW w:w="3286" w:type="dxa"/>
            <w:gridSpan w:val="5"/>
          </w:tcPr>
          <w:p w:rsidR="00F60789" w:rsidRPr="002F5AB7" w:rsidRDefault="00F60789" w:rsidP="00267526">
            <w:pPr>
              <w:spacing w:after="0"/>
              <w:rPr>
                <w:rFonts w:ascii="Gill Sans MT" w:hAnsi="Gill Sans MT"/>
              </w:rPr>
            </w:pPr>
            <w:r w:rsidRPr="002F5AB7">
              <w:rPr>
                <w:rFonts w:ascii="Gill Sans MT" w:hAnsi="Gill Sans MT"/>
              </w:rPr>
              <w:t>HR Manager</w:t>
            </w:r>
          </w:p>
        </w:tc>
      </w:tr>
      <w:tr w:rsidR="00F60789" w:rsidRPr="002F5AB7" w:rsidTr="00D96A4A">
        <w:tc>
          <w:tcPr>
            <w:tcW w:w="9242" w:type="dxa"/>
            <w:gridSpan w:val="13"/>
          </w:tcPr>
          <w:p w:rsidR="00F60789" w:rsidRPr="002F5AB7" w:rsidRDefault="00F60789" w:rsidP="00267526">
            <w:pPr>
              <w:pStyle w:val="Heading5"/>
              <w:rPr>
                <w:rFonts w:ascii="Gill Sans MT" w:hAnsi="Gill Sans MT"/>
                <w:b/>
              </w:rPr>
            </w:pPr>
            <w:r w:rsidRPr="002F5AB7">
              <w:rPr>
                <w:rFonts w:ascii="Gill Sans MT" w:hAnsi="Gill Sans MT"/>
                <w:b/>
              </w:rPr>
              <w:t>Update</w:t>
            </w:r>
          </w:p>
        </w:tc>
      </w:tr>
      <w:tr w:rsidR="00F60789" w:rsidRPr="002F5AB7" w:rsidTr="00D96A4A">
        <w:tc>
          <w:tcPr>
            <w:tcW w:w="9242" w:type="dxa"/>
            <w:gridSpan w:val="13"/>
            <w:tcBorders>
              <w:bottom w:val="single" w:sz="4" w:space="0" w:color="auto"/>
            </w:tcBorders>
          </w:tcPr>
          <w:p w:rsidR="00F60789" w:rsidRPr="002F5AB7" w:rsidRDefault="00AE2F19" w:rsidP="00AE2F19">
            <w:pPr>
              <w:spacing w:after="0"/>
              <w:rPr>
                <w:rFonts w:ascii="Gill Sans MT" w:hAnsi="Gill Sans MT"/>
              </w:rPr>
            </w:pPr>
            <w:r w:rsidRPr="002F5AB7">
              <w:rPr>
                <w:rFonts w:ascii="Gill Sans MT" w:hAnsi="Gill Sans MT"/>
              </w:rPr>
              <w:t xml:space="preserve">All new staff </w:t>
            </w:r>
            <w:proofErr w:type="gramStart"/>
            <w:r w:rsidRPr="002F5AB7">
              <w:rPr>
                <w:rFonts w:ascii="Gill Sans MT" w:hAnsi="Gill Sans MT"/>
              </w:rPr>
              <w:t>continue</w:t>
            </w:r>
            <w:proofErr w:type="gramEnd"/>
            <w:r w:rsidRPr="002F5AB7">
              <w:rPr>
                <w:rFonts w:ascii="Gill Sans MT" w:hAnsi="Gill Sans MT"/>
              </w:rPr>
              <w:t xml:space="preserve"> to receive language awareness training</w:t>
            </w:r>
            <w:r w:rsidRPr="002F5AB7">
              <w:rPr>
                <w:rFonts w:ascii="Gill Sans MT" w:eastAsia="Gill Sans MT" w:hAnsi="Gill Sans MT"/>
              </w:rPr>
              <w:t xml:space="preserve"> and are </w:t>
            </w:r>
            <w:r w:rsidRPr="002F5AB7">
              <w:rPr>
                <w:rFonts w:ascii="Gill Sans MT" w:hAnsi="Gill Sans MT"/>
              </w:rPr>
              <w:t xml:space="preserve">advised of the Authority’s Welsh Language Scheme as part of the induction process, and are also </w:t>
            </w:r>
            <w:r>
              <w:rPr>
                <w:rFonts w:ascii="Gill Sans MT" w:hAnsi="Gill Sans MT"/>
              </w:rPr>
              <w:t>invited to</w:t>
            </w:r>
            <w:r w:rsidRPr="002F5AB7">
              <w:rPr>
                <w:rFonts w:ascii="Gill Sans MT" w:hAnsi="Gill Sans MT"/>
              </w:rPr>
              <w:t xml:space="preserve"> </w:t>
            </w:r>
            <w:r>
              <w:rPr>
                <w:rFonts w:ascii="Gill Sans MT" w:hAnsi="Gill Sans MT"/>
              </w:rPr>
              <w:t>take part in the ongoing</w:t>
            </w:r>
            <w:r w:rsidRPr="002F5AB7">
              <w:rPr>
                <w:rFonts w:ascii="Gill Sans MT" w:hAnsi="Gill Sans MT"/>
              </w:rPr>
              <w:t xml:space="preserve"> language lessons if they wish.  During 201</w:t>
            </w:r>
            <w:r>
              <w:rPr>
                <w:rFonts w:ascii="Gill Sans MT" w:hAnsi="Gill Sans MT"/>
              </w:rPr>
              <w:t>3</w:t>
            </w:r>
            <w:r w:rsidRPr="002F5AB7">
              <w:rPr>
                <w:rFonts w:ascii="Gill Sans MT" w:hAnsi="Gill Sans MT"/>
              </w:rPr>
              <w:t>-1</w:t>
            </w:r>
            <w:r>
              <w:rPr>
                <w:rFonts w:ascii="Gill Sans MT" w:hAnsi="Gill Sans MT"/>
              </w:rPr>
              <w:t>4</w:t>
            </w:r>
            <w:r w:rsidRPr="002F5AB7">
              <w:rPr>
                <w:rFonts w:ascii="Gill Sans MT" w:hAnsi="Gill Sans MT"/>
              </w:rPr>
              <w:t xml:space="preserve"> </w:t>
            </w:r>
            <w:r>
              <w:rPr>
                <w:rFonts w:ascii="Gill Sans MT" w:hAnsi="Gill Sans MT"/>
              </w:rPr>
              <w:t>nineteen</w:t>
            </w:r>
            <w:r w:rsidRPr="002F5AB7">
              <w:rPr>
                <w:rFonts w:ascii="Gill Sans MT" w:hAnsi="Gill Sans MT"/>
              </w:rPr>
              <w:t xml:space="preserve"> new staff started and all received the induction programme.</w:t>
            </w:r>
          </w:p>
        </w:tc>
      </w:tr>
      <w:tr w:rsidR="00D96A4A" w:rsidRPr="002F5AB7" w:rsidTr="00D96A4A">
        <w:tc>
          <w:tcPr>
            <w:tcW w:w="9242" w:type="dxa"/>
            <w:gridSpan w:val="13"/>
            <w:tcBorders>
              <w:left w:val="nil"/>
              <w:right w:val="nil"/>
            </w:tcBorders>
          </w:tcPr>
          <w:p w:rsidR="00D96A4A" w:rsidRDefault="00D96A4A" w:rsidP="00D96A4A">
            <w:pPr>
              <w:spacing w:after="0"/>
              <w:rPr>
                <w:rFonts w:ascii="Gill Sans MT" w:hAnsi="Gill Sans MT"/>
              </w:rPr>
            </w:pPr>
          </w:p>
          <w:p w:rsidR="00D96A4A" w:rsidRPr="002F5AB7" w:rsidRDefault="00D96A4A" w:rsidP="00D96A4A">
            <w:pPr>
              <w:spacing w:after="0"/>
              <w:rPr>
                <w:rFonts w:ascii="Gill Sans MT" w:hAnsi="Gill Sans MT"/>
              </w:rPr>
            </w:pPr>
          </w:p>
        </w:tc>
      </w:tr>
      <w:tr w:rsidR="00D96A4A" w:rsidRPr="002F5AB7" w:rsidTr="00D96A4A">
        <w:trPr>
          <w:gridAfter w:val="1"/>
          <w:wAfter w:w="62" w:type="dxa"/>
        </w:trPr>
        <w:tc>
          <w:tcPr>
            <w:tcW w:w="2917" w:type="dxa"/>
            <w:gridSpan w:val="3"/>
          </w:tcPr>
          <w:p w:rsidR="00D96A4A" w:rsidRPr="002F5AB7" w:rsidRDefault="00D96A4A" w:rsidP="00444B9C">
            <w:pPr>
              <w:pStyle w:val="Heading5"/>
              <w:rPr>
                <w:rFonts w:ascii="Gill Sans MT" w:hAnsi="Gill Sans MT"/>
                <w:b/>
              </w:rPr>
            </w:pPr>
            <w:r w:rsidRPr="002F5AB7">
              <w:rPr>
                <w:rFonts w:ascii="Gill Sans MT" w:hAnsi="Gill Sans MT"/>
                <w:b/>
              </w:rPr>
              <w:lastRenderedPageBreak/>
              <w:t>Performance Indicator</w:t>
            </w:r>
          </w:p>
        </w:tc>
        <w:tc>
          <w:tcPr>
            <w:tcW w:w="3202" w:type="dxa"/>
            <w:gridSpan w:val="7"/>
          </w:tcPr>
          <w:p w:rsidR="00D96A4A" w:rsidRPr="002F5AB7" w:rsidRDefault="00D96A4A" w:rsidP="000D05AE">
            <w:pPr>
              <w:pStyle w:val="Heading5"/>
              <w:rPr>
                <w:rFonts w:ascii="Gill Sans MT" w:hAnsi="Gill Sans MT"/>
                <w:b/>
              </w:rPr>
            </w:pPr>
            <w:r w:rsidRPr="002F5AB7">
              <w:rPr>
                <w:rFonts w:ascii="Gill Sans MT" w:hAnsi="Gill Sans MT"/>
                <w:b/>
              </w:rPr>
              <w:t>Details</w:t>
            </w:r>
          </w:p>
        </w:tc>
        <w:tc>
          <w:tcPr>
            <w:tcW w:w="3061" w:type="dxa"/>
            <w:gridSpan w:val="2"/>
          </w:tcPr>
          <w:p w:rsidR="00D96A4A" w:rsidRPr="002F5AB7" w:rsidRDefault="00D96A4A" w:rsidP="000D05AE">
            <w:pPr>
              <w:pStyle w:val="Heading5"/>
              <w:rPr>
                <w:rFonts w:ascii="Gill Sans MT" w:hAnsi="Gill Sans MT"/>
                <w:b/>
              </w:rPr>
            </w:pPr>
            <w:r w:rsidRPr="002F5AB7">
              <w:rPr>
                <w:rFonts w:ascii="Gill Sans MT" w:hAnsi="Gill Sans MT"/>
                <w:b/>
              </w:rPr>
              <w:t>Responsibility</w:t>
            </w:r>
          </w:p>
        </w:tc>
      </w:tr>
      <w:tr w:rsidR="00D96A4A" w:rsidRPr="002F5AB7" w:rsidTr="00D96A4A">
        <w:trPr>
          <w:gridAfter w:val="1"/>
          <w:wAfter w:w="62" w:type="dxa"/>
        </w:trPr>
        <w:tc>
          <w:tcPr>
            <w:tcW w:w="2917" w:type="dxa"/>
            <w:gridSpan w:val="3"/>
          </w:tcPr>
          <w:p w:rsidR="00D96A4A" w:rsidRDefault="00EE790C" w:rsidP="000D05AE">
            <w:pPr>
              <w:spacing w:after="0"/>
              <w:rPr>
                <w:rFonts w:ascii="Gill Sans MT" w:hAnsi="Gill Sans MT"/>
              </w:rPr>
            </w:pPr>
            <w:r>
              <w:rPr>
                <w:rFonts w:ascii="Gill Sans MT" w:hAnsi="Gill Sans MT"/>
              </w:rPr>
              <w:t>WLI</w:t>
            </w:r>
            <w:r w:rsidR="00444B9C">
              <w:rPr>
                <w:rFonts w:ascii="Gill Sans MT" w:hAnsi="Gill Sans MT"/>
              </w:rPr>
              <w:t>5</w:t>
            </w:r>
            <w:r w:rsidR="00D96A4A" w:rsidRPr="002F5AB7">
              <w:rPr>
                <w:rFonts w:ascii="Gill Sans MT" w:hAnsi="Gill Sans MT"/>
              </w:rPr>
              <w:t>: Human Resources – Equality and Diversity</w:t>
            </w:r>
          </w:p>
          <w:p w:rsidR="00E92AA3" w:rsidRDefault="00E92AA3" w:rsidP="000D05AE">
            <w:pPr>
              <w:spacing w:after="0"/>
              <w:rPr>
                <w:rFonts w:ascii="Gill Sans MT" w:hAnsi="Gill Sans MT"/>
              </w:rPr>
            </w:pPr>
          </w:p>
          <w:p w:rsidR="00E92AA3" w:rsidRDefault="00E92AA3" w:rsidP="000D05AE">
            <w:pPr>
              <w:spacing w:after="0"/>
              <w:rPr>
                <w:rFonts w:ascii="Gill Sans MT" w:hAnsi="Gill Sans MT"/>
              </w:rPr>
            </w:pPr>
          </w:p>
          <w:p w:rsidR="00E92AA3" w:rsidRDefault="00E92AA3" w:rsidP="000D05AE">
            <w:pPr>
              <w:spacing w:after="0"/>
              <w:rPr>
                <w:rFonts w:ascii="Gill Sans MT" w:hAnsi="Gill Sans MT"/>
              </w:rPr>
            </w:pPr>
          </w:p>
          <w:p w:rsidR="00E92AA3" w:rsidRDefault="00E92AA3" w:rsidP="000D05AE">
            <w:pPr>
              <w:spacing w:after="0"/>
              <w:rPr>
                <w:rFonts w:ascii="Gill Sans MT" w:hAnsi="Gill Sans MT"/>
              </w:rPr>
            </w:pPr>
          </w:p>
          <w:p w:rsidR="00E92AA3" w:rsidRDefault="00E92AA3" w:rsidP="000D05AE">
            <w:pPr>
              <w:spacing w:after="0"/>
              <w:rPr>
                <w:rFonts w:ascii="Gill Sans MT" w:hAnsi="Gill Sans MT"/>
              </w:rPr>
            </w:pPr>
          </w:p>
          <w:p w:rsidR="00E92AA3" w:rsidRDefault="00E92AA3" w:rsidP="000D05AE">
            <w:pPr>
              <w:spacing w:after="0"/>
              <w:rPr>
                <w:rFonts w:ascii="Gill Sans MT" w:hAnsi="Gill Sans MT"/>
              </w:rPr>
            </w:pPr>
            <w:r>
              <w:rPr>
                <w:rFonts w:ascii="Gill Sans MT" w:hAnsi="Gill Sans MT"/>
              </w:rPr>
              <w:t>Target 11 – Work towards improving the bilingual service we can offer through staffing arrangements, training &amp; recruitment</w:t>
            </w:r>
          </w:p>
          <w:p w:rsidR="000D05AE" w:rsidRDefault="000D05AE" w:rsidP="000D05AE">
            <w:pPr>
              <w:spacing w:after="0"/>
              <w:rPr>
                <w:rFonts w:ascii="Gill Sans MT" w:hAnsi="Gill Sans MT"/>
              </w:rPr>
            </w:pPr>
          </w:p>
          <w:p w:rsidR="000D05AE" w:rsidRPr="002F5AB7" w:rsidRDefault="000D05AE" w:rsidP="000D05AE">
            <w:pPr>
              <w:spacing w:after="0"/>
              <w:rPr>
                <w:rFonts w:ascii="Gill Sans MT" w:hAnsi="Gill Sans MT"/>
              </w:rPr>
            </w:pPr>
            <w:r>
              <w:rPr>
                <w:rFonts w:ascii="Gill Sans MT" w:hAnsi="Gill Sans MT"/>
              </w:rPr>
              <w:t>Target 15 – Annually update the Welsh Language skills of staff and use results to inform decision making</w:t>
            </w:r>
          </w:p>
        </w:tc>
        <w:tc>
          <w:tcPr>
            <w:tcW w:w="3202" w:type="dxa"/>
            <w:gridSpan w:val="7"/>
          </w:tcPr>
          <w:p w:rsidR="00D96A4A" w:rsidRPr="002F5AB7" w:rsidRDefault="00D96A4A" w:rsidP="000D05AE">
            <w:pPr>
              <w:spacing w:after="0"/>
              <w:rPr>
                <w:rFonts w:ascii="Gill Sans MT" w:hAnsi="Gill Sans MT" w:cs="Calibri"/>
              </w:rPr>
            </w:pPr>
            <w:r w:rsidRPr="002F5AB7">
              <w:rPr>
                <w:rFonts w:ascii="Gill Sans MT" w:hAnsi="Gill Sans MT" w:cs="Calibri"/>
              </w:rPr>
              <w:t>The number and % of staff within the Authority’s services who are able to speak Welsh:</w:t>
            </w:r>
          </w:p>
          <w:p w:rsidR="00D96A4A" w:rsidRPr="002F5AB7" w:rsidRDefault="00D96A4A" w:rsidP="000D05AE">
            <w:pPr>
              <w:spacing w:after="0"/>
              <w:rPr>
                <w:rFonts w:ascii="Gill Sans MT" w:hAnsi="Gill Sans MT" w:cs="Calibri"/>
              </w:rPr>
            </w:pPr>
            <w:r w:rsidRPr="002F5AB7">
              <w:rPr>
                <w:rFonts w:ascii="Gill Sans MT" w:hAnsi="Gill Sans MT" w:cs="Calibri"/>
              </w:rPr>
              <w:t>1. According to service division</w:t>
            </w:r>
          </w:p>
          <w:p w:rsidR="00D96A4A" w:rsidRPr="002F5AB7" w:rsidRDefault="00D96A4A" w:rsidP="000D05AE">
            <w:pPr>
              <w:spacing w:after="0"/>
              <w:rPr>
                <w:rFonts w:ascii="Gill Sans MT" w:hAnsi="Gill Sans MT" w:cs="Calibri"/>
              </w:rPr>
            </w:pPr>
            <w:r w:rsidRPr="002F5AB7">
              <w:rPr>
                <w:rFonts w:ascii="Gill Sans MT" w:hAnsi="Gill Sans MT" w:cs="Calibri"/>
              </w:rPr>
              <w:t>2. According to post grade</w:t>
            </w:r>
          </w:p>
          <w:p w:rsidR="00D96A4A" w:rsidRDefault="00D96A4A" w:rsidP="000D05AE">
            <w:pPr>
              <w:spacing w:after="0"/>
              <w:rPr>
                <w:rFonts w:ascii="Gill Sans MT" w:hAnsi="Gill Sans MT" w:cs="Calibri"/>
              </w:rPr>
            </w:pPr>
            <w:r w:rsidRPr="002F5AB7">
              <w:rPr>
                <w:rFonts w:ascii="Gill Sans MT" w:hAnsi="Gill Sans MT" w:cs="Calibri"/>
              </w:rPr>
              <w:t>3. According to workplace</w:t>
            </w:r>
          </w:p>
          <w:p w:rsidR="00E92AA3" w:rsidRDefault="00E92AA3" w:rsidP="000D05AE">
            <w:pPr>
              <w:spacing w:after="0"/>
              <w:rPr>
                <w:rFonts w:ascii="Gill Sans MT" w:hAnsi="Gill Sans MT" w:cs="Calibri"/>
              </w:rPr>
            </w:pPr>
          </w:p>
          <w:p w:rsidR="00E92AA3" w:rsidRDefault="00E92AA3" w:rsidP="000D05AE">
            <w:pPr>
              <w:spacing w:after="0"/>
              <w:rPr>
                <w:rFonts w:ascii="Gill Sans MT" w:hAnsi="Gill Sans MT" w:cs="Calibri"/>
              </w:rPr>
            </w:pPr>
          </w:p>
          <w:p w:rsidR="00E92AA3" w:rsidRDefault="00E92AA3" w:rsidP="000D05AE">
            <w:pPr>
              <w:spacing w:after="0"/>
              <w:rPr>
                <w:rFonts w:ascii="Gill Sans MT" w:hAnsi="Gill Sans MT" w:cs="Calibri"/>
              </w:rPr>
            </w:pPr>
          </w:p>
          <w:p w:rsidR="00E92AA3" w:rsidRDefault="00E92AA3" w:rsidP="000D05AE">
            <w:pPr>
              <w:spacing w:after="0"/>
              <w:rPr>
                <w:rFonts w:ascii="Gill Sans MT" w:hAnsi="Gill Sans MT" w:cs="Calibri"/>
              </w:rPr>
            </w:pPr>
          </w:p>
          <w:p w:rsidR="000D05AE" w:rsidRDefault="000D05AE" w:rsidP="000D05AE">
            <w:pPr>
              <w:spacing w:after="0"/>
              <w:rPr>
                <w:rFonts w:ascii="Gill Sans MT" w:hAnsi="Gill Sans MT" w:cs="Calibri"/>
              </w:rPr>
            </w:pPr>
          </w:p>
          <w:p w:rsidR="000D05AE" w:rsidRDefault="000D05AE" w:rsidP="000D05AE">
            <w:pPr>
              <w:spacing w:after="0"/>
              <w:rPr>
                <w:rFonts w:ascii="Gill Sans MT" w:hAnsi="Gill Sans MT" w:cs="Calibri"/>
              </w:rPr>
            </w:pPr>
          </w:p>
          <w:p w:rsidR="000D05AE" w:rsidRDefault="000D05AE" w:rsidP="000D05AE">
            <w:pPr>
              <w:spacing w:after="0"/>
              <w:rPr>
                <w:rFonts w:ascii="Gill Sans MT" w:hAnsi="Gill Sans MT" w:cs="Calibri"/>
              </w:rPr>
            </w:pPr>
          </w:p>
          <w:p w:rsidR="000D05AE" w:rsidRDefault="000D05AE" w:rsidP="000D05AE">
            <w:pPr>
              <w:spacing w:after="0"/>
              <w:rPr>
                <w:rFonts w:ascii="Gill Sans MT" w:hAnsi="Gill Sans MT" w:cs="Calibri"/>
              </w:rPr>
            </w:pPr>
          </w:p>
          <w:p w:rsidR="000D05AE" w:rsidRPr="002F5AB7" w:rsidRDefault="000D05AE" w:rsidP="000D05AE">
            <w:pPr>
              <w:spacing w:after="0"/>
              <w:rPr>
                <w:rFonts w:ascii="Gill Sans MT" w:hAnsi="Gill Sans MT" w:cs="Calibri"/>
              </w:rPr>
            </w:pPr>
          </w:p>
        </w:tc>
        <w:tc>
          <w:tcPr>
            <w:tcW w:w="3061" w:type="dxa"/>
            <w:gridSpan w:val="2"/>
          </w:tcPr>
          <w:p w:rsidR="00D96A4A" w:rsidRDefault="00D96A4A" w:rsidP="00444B9C">
            <w:pPr>
              <w:spacing w:after="0"/>
              <w:rPr>
                <w:rFonts w:ascii="Gill Sans MT" w:hAnsi="Gill Sans MT"/>
              </w:rPr>
            </w:pPr>
            <w:r w:rsidRPr="002F5AB7">
              <w:rPr>
                <w:rFonts w:ascii="Gill Sans MT" w:hAnsi="Gill Sans MT"/>
              </w:rPr>
              <w:t xml:space="preserve">HR Manager </w:t>
            </w:r>
          </w:p>
          <w:p w:rsidR="00E92AA3" w:rsidRDefault="00E92AA3" w:rsidP="00444B9C">
            <w:pPr>
              <w:spacing w:after="0"/>
              <w:rPr>
                <w:rFonts w:ascii="Gill Sans MT" w:hAnsi="Gill Sans MT"/>
              </w:rPr>
            </w:pPr>
          </w:p>
          <w:p w:rsidR="00E92AA3" w:rsidRDefault="00E92AA3" w:rsidP="00444B9C">
            <w:pPr>
              <w:spacing w:after="0"/>
              <w:rPr>
                <w:rFonts w:ascii="Gill Sans MT" w:hAnsi="Gill Sans MT"/>
              </w:rPr>
            </w:pPr>
          </w:p>
          <w:p w:rsidR="00E92AA3" w:rsidRDefault="00E92AA3" w:rsidP="00444B9C">
            <w:pPr>
              <w:spacing w:after="0"/>
              <w:rPr>
                <w:rFonts w:ascii="Gill Sans MT" w:hAnsi="Gill Sans MT"/>
              </w:rPr>
            </w:pPr>
          </w:p>
          <w:p w:rsidR="00E92AA3" w:rsidRDefault="00E92AA3" w:rsidP="00444B9C">
            <w:pPr>
              <w:spacing w:after="0"/>
              <w:rPr>
                <w:rFonts w:ascii="Gill Sans MT" w:hAnsi="Gill Sans MT"/>
              </w:rPr>
            </w:pPr>
          </w:p>
          <w:p w:rsidR="00E92AA3" w:rsidRDefault="00E92AA3" w:rsidP="00444B9C">
            <w:pPr>
              <w:spacing w:after="0"/>
              <w:rPr>
                <w:rFonts w:ascii="Gill Sans MT" w:hAnsi="Gill Sans MT"/>
              </w:rPr>
            </w:pPr>
          </w:p>
          <w:p w:rsidR="00E92AA3" w:rsidRDefault="00E92AA3" w:rsidP="00444B9C">
            <w:pPr>
              <w:spacing w:after="0"/>
              <w:rPr>
                <w:rFonts w:ascii="Gill Sans MT" w:hAnsi="Gill Sans MT"/>
              </w:rPr>
            </w:pPr>
          </w:p>
          <w:p w:rsidR="00E92AA3" w:rsidRPr="002F5AB7" w:rsidRDefault="00E92AA3" w:rsidP="00444B9C">
            <w:pPr>
              <w:spacing w:after="0"/>
              <w:rPr>
                <w:rFonts w:ascii="Gill Sans MT" w:hAnsi="Gill Sans MT"/>
              </w:rPr>
            </w:pPr>
            <w:r>
              <w:rPr>
                <w:rFonts w:ascii="Gill Sans MT" w:hAnsi="Gill Sans MT"/>
              </w:rPr>
              <w:t>Directors/HR Manager</w:t>
            </w:r>
          </w:p>
        </w:tc>
      </w:tr>
      <w:tr w:rsidR="00D96A4A" w:rsidRPr="002F5AB7" w:rsidTr="00D96A4A">
        <w:trPr>
          <w:gridAfter w:val="1"/>
          <w:wAfter w:w="62" w:type="dxa"/>
        </w:trPr>
        <w:tc>
          <w:tcPr>
            <w:tcW w:w="9180" w:type="dxa"/>
            <w:gridSpan w:val="12"/>
          </w:tcPr>
          <w:p w:rsidR="00D96A4A" w:rsidRPr="002F5AB7" w:rsidRDefault="00D96A4A" w:rsidP="000D05AE">
            <w:pPr>
              <w:pStyle w:val="Heading5"/>
              <w:rPr>
                <w:rFonts w:ascii="Gill Sans MT" w:hAnsi="Gill Sans MT"/>
                <w:b/>
              </w:rPr>
            </w:pPr>
            <w:r w:rsidRPr="002F5AB7">
              <w:rPr>
                <w:rFonts w:ascii="Gill Sans MT" w:hAnsi="Gill Sans MT"/>
                <w:b/>
              </w:rPr>
              <w:t>Update</w:t>
            </w:r>
          </w:p>
        </w:tc>
      </w:tr>
      <w:tr w:rsidR="00D96A4A" w:rsidRPr="002F5AB7" w:rsidTr="00D96A4A">
        <w:trPr>
          <w:gridAfter w:val="1"/>
          <w:wAfter w:w="62" w:type="dxa"/>
        </w:trPr>
        <w:tc>
          <w:tcPr>
            <w:tcW w:w="9180" w:type="dxa"/>
            <w:gridSpan w:val="12"/>
          </w:tcPr>
          <w:p w:rsidR="00D96A4A" w:rsidRPr="002F5AB7" w:rsidRDefault="00D96A4A" w:rsidP="000D05AE">
            <w:pPr>
              <w:spacing w:after="0"/>
              <w:rPr>
                <w:rFonts w:ascii="Gill Sans MT" w:hAnsi="Gill Sans MT"/>
              </w:rPr>
            </w:pPr>
            <w:r w:rsidRPr="002F5AB7">
              <w:rPr>
                <w:rFonts w:ascii="Gill Sans MT" w:hAnsi="Gill Sans MT"/>
              </w:rPr>
              <w:t>The Welsh Language Survey was conducted</w:t>
            </w:r>
            <w:r w:rsidR="008663F8">
              <w:rPr>
                <w:rFonts w:ascii="Gill Sans MT" w:hAnsi="Gill Sans MT"/>
              </w:rPr>
              <w:t xml:space="preserve"> and </w:t>
            </w:r>
            <w:r w:rsidRPr="002F5AB7">
              <w:rPr>
                <w:rFonts w:ascii="Gill Sans MT" w:hAnsi="Gill Sans MT"/>
              </w:rPr>
              <w:t>compare</w:t>
            </w:r>
            <w:r w:rsidR="008663F8">
              <w:rPr>
                <w:rFonts w:ascii="Gill Sans MT" w:hAnsi="Gill Sans MT"/>
              </w:rPr>
              <w:t>d</w:t>
            </w:r>
            <w:r w:rsidRPr="002F5AB7">
              <w:rPr>
                <w:rFonts w:ascii="Gill Sans MT" w:hAnsi="Gill Sans MT"/>
              </w:rPr>
              <w:t xml:space="preserve"> with </w:t>
            </w:r>
            <w:r w:rsidR="008663F8">
              <w:rPr>
                <w:rFonts w:ascii="Gill Sans MT" w:hAnsi="Gill Sans MT"/>
              </w:rPr>
              <w:t xml:space="preserve">the </w:t>
            </w:r>
            <w:r w:rsidRPr="002F5AB7">
              <w:rPr>
                <w:rFonts w:ascii="Gill Sans MT" w:hAnsi="Gill Sans MT"/>
              </w:rPr>
              <w:t>previous</w:t>
            </w:r>
            <w:r w:rsidR="008663F8">
              <w:rPr>
                <w:rFonts w:ascii="Gill Sans MT" w:hAnsi="Gill Sans MT"/>
              </w:rPr>
              <w:t xml:space="preserve"> year’s</w:t>
            </w:r>
            <w:r w:rsidRPr="002F5AB7">
              <w:rPr>
                <w:rFonts w:ascii="Gill Sans MT" w:hAnsi="Gill Sans MT"/>
              </w:rPr>
              <w:t xml:space="preserve"> actual head-count rather than number of posts. </w:t>
            </w:r>
            <w:r w:rsidR="00E92AA3">
              <w:rPr>
                <w:rFonts w:ascii="Gill Sans MT" w:hAnsi="Gill Sans MT"/>
              </w:rPr>
              <w:t>During the year the Authority has faced funding cuts and has had to make a number of staff redundant.  This has not affected our ability to provide services in Welsh.</w:t>
            </w:r>
          </w:p>
          <w:p w:rsidR="00D96A4A" w:rsidRPr="002F5AB7" w:rsidRDefault="00D96A4A" w:rsidP="00A9223A">
            <w:pPr>
              <w:spacing w:after="0"/>
              <w:rPr>
                <w:rFonts w:ascii="Gill Sans MT" w:hAnsi="Gill Sans MT"/>
              </w:rPr>
            </w:pPr>
            <w:r w:rsidRPr="002F5AB7">
              <w:rPr>
                <w:rFonts w:ascii="Gill Sans MT" w:hAnsi="Gill Sans MT"/>
              </w:rPr>
              <w:t xml:space="preserve">In </w:t>
            </w:r>
            <w:r w:rsidR="00444B9C">
              <w:rPr>
                <w:rFonts w:ascii="Gill Sans MT" w:hAnsi="Gill Sans MT"/>
              </w:rPr>
              <w:t>2013-14</w:t>
            </w:r>
            <w:r w:rsidRPr="002F5AB7">
              <w:rPr>
                <w:rFonts w:ascii="Gill Sans MT" w:hAnsi="Gill Sans MT"/>
              </w:rPr>
              <w:t xml:space="preserve"> there were </w:t>
            </w:r>
            <w:r w:rsidR="008663F8">
              <w:rPr>
                <w:rFonts w:ascii="Gill Sans MT" w:hAnsi="Gill Sans MT"/>
              </w:rPr>
              <w:t xml:space="preserve">slightly </w:t>
            </w:r>
            <w:r w:rsidRPr="002F5AB7">
              <w:rPr>
                <w:rFonts w:ascii="Gill Sans MT" w:hAnsi="Gill Sans MT"/>
              </w:rPr>
              <w:t>fewer learners (1</w:t>
            </w:r>
            <w:r w:rsidR="00444B9C">
              <w:rPr>
                <w:rFonts w:ascii="Gill Sans MT" w:hAnsi="Gill Sans MT"/>
              </w:rPr>
              <w:t>1</w:t>
            </w:r>
            <w:r w:rsidRPr="002F5AB7">
              <w:rPr>
                <w:rFonts w:ascii="Gill Sans MT" w:hAnsi="Gill Sans MT"/>
              </w:rPr>
              <w:t>% down from 1</w:t>
            </w:r>
            <w:r w:rsidR="00444B9C">
              <w:rPr>
                <w:rFonts w:ascii="Gill Sans MT" w:hAnsi="Gill Sans MT"/>
              </w:rPr>
              <w:t>2</w:t>
            </w:r>
            <w:r w:rsidRPr="002F5AB7">
              <w:rPr>
                <w:rFonts w:ascii="Gill Sans MT" w:hAnsi="Gill Sans MT"/>
              </w:rPr>
              <w:t xml:space="preserve">%) and an increase </w:t>
            </w:r>
            <w:r w:rsidR="00444B9C">
              <w:rPr>
                <w:rFonts w:ascii="Gill Sans MT" w:hAnsi="Gill Sans MT"/>
              </w:rPr>
              <w:t xml:space="preserve">of 1% in fluent staff.  </w:t>
            </w:r>
            <w:r w:rsidR="00AC29A0">
              <w:rPr>
                <w:rFonts w:ascii="Gill Sans MT" w:hAnsi="Gill Sans MT"/>
              </w:rPr>
              <w:t>O</w:t>
            </w:r>
            <w:r w:rsidRPr="002F5AB7">
              <w:rPr>
                <w:rFonts w:ascii="Gill Sans MT" w:hAnsi="Gill Sans MT"/>
              </w:rPr>
              <w:t>verall the combined percentage for Intermediate + Fluent was 2</w:t>
            </w:r>
            <w:r w:rsidR="00AC29A0">
              <w:rPr>
                <w:rFonts w:ascii="Gill Sans MT" w:hAnsi="Gill Sans MT"/>
              </w:rPr>
              <w:t>2%, the preceding year it was 21</w:t>
            </w:r>
            <w:r w:rsidRPr="002F5AB7">
              <w:rPr>
                <w:rFonts w:ascii="Gill Sans MT" w:hAnsi="Gill Sans MT"/>
              </w:rPr>
              <w:t xml:space="preserve">%.    </w:t>
            </w:r>
            <w:r w:rsidRPr="00A9223A">
              <w:rPr>
                <w:rFonts w:ascii="Gill Sans MT" w:hAnsi="Gill Sans MT"/>
              </w:rPr>
              <w:t xml:space="preserve">The number of </w:t>
            </w:r>
            <w:r w:rsidR="00A9223A">
              <w:rPr>
                <w:rFonts w:ascii="Gill Sans MT" w:hAnsi="Gill Sans MT"/>
              </w:rPr>
              <w:t xml:space="preserve">staff with </w:t>
            </w:r>
            <w:r w:rsidRPr="00A9223A">
              <w:rPr>
                <w:rFonts w:ascii="Gill Sans MT" w:hAnsi="Gill Sans MT"/>
              </w:rPr>
              <w:t>Welsh qualificatio</w:t>
            </w:r>
            <w:r w:rsidR="00A9223A" w:rsidRPr="00A9223A">
              <w:rPr>
                <w:rFonts w:ascii="Gill Sans MT" w:hAnsi="Gill Sans MT"/>
              </w:rPr>
              <w:t>ns stood at 27%,</w:t>
            </w:r>
            <w:r w:rsidR="00A9223A">
              <w:rPr>
                <w:rFonts w:ascii="Gill Sans MT" w:hAnsi="Gill Sans MT"/>
              </w:rPr>
              <w:t xml:space="preserve"> in line with the previous year.</w:t>
            </w:r>
          </w:p>
        </w:tc>
      </w:tr>
      <w:tr w:rsidR="00D96A4A" w:rsidRPr="002F5AB7" w:rsidTr="002201EE">
        <w:trPr>
          <w:gridAfter w:val="1"/>
          <w:wAfter w:w="62" w:type="dxa"/>
          <w:cantSplit/>
          <w:trHeight w:val="1584"/>
        </w:trPr>
        <w:tc>
          <w:tcPr>
            <w:tcW w:w="1526" w:type="dxa"/>
            <w:shd w:val="clear" w:color="auto" w:fill="B8CCE4"/>
          </w:tcPr>
          <w:p w:rsidR="00D96A4A" w:rsidRPr="002F5AB7" w:rsidRDefault="00D96A4A" w:rsidP="000D05AE">
            <w:pPr>
              <w:spacing w:after="0"/>
              <w:rPr>
                <w:rFonts w:ascii="Gill Sans MT" w:hAnsi="Gill Sans MT"/>
                <w:b/>
              </w:rPr>
            </w:pPr>
          </w:p>
        </w:tc>
        <w:tc>
          <w:tcPr>
            <w:tcW w:w="962" w:type="dxa"/>
            <w:shd w:val="clear" w:color="auto" w:fill="B8CCE4"/>
            <w:textDirection w:val="btLr"/>
          </w:tcPr>
          <w:p w:rsidR="00D96A4A" w:rsidRPr="00B25CA4" w:rsidRDefault="00D96A4A" w:rsidP="000D05AE">
            <w:pPr>
              <w:spacing w:after="0"/>
              <w:ind w:left="113" w:right="113"/>
              <w:rPr>
                <w:rFonts w:ascii="Gill Sans MT" w:hAnsi="Gill Sans MT"/>
                <w:b/>
                <w:sz w:val="20"/>
                <w:szCs w:val="20"/>
              </w:rPr>
            </w:pPr>
            <w:r w:rsidRPr="00B25CA4">
              <w:rPr>
                <w:rFonts w:ascii="Gill Sans MT" w:hAnsi="Gill Sans MT"/>
                <w:b/>
                <w:sz w:val="20"/>
                <w:szCs w:val="20"/>
              </w:rPr>
              <w:t>Non Speaker</w:t>
            </w:r>
          </w:p>
        </w:tc>
        <w:tc>
          <w:tcPr>
            <w:tcW w:w="783" w:type="dxa"/>
            <w:gridSpan w:val="3"/>
            <w:shd w:val="clear" w:color="auto" w:fill="B8CCE4"/>
            <w:textDirection w:val="btLr"/>
          </w:tcPr>
          <w:p w:rsidR="00D96A4A" w:rsidRPr="00B25CA4" w:rsidRDefault="00D96A4A" w:rsidP="000D05AE">
            <w:pPr>
              <w:spacing w:after="0"/>
              <w:ind w:left="113" w:right="113"/>
              <w:rPr>
                <w:rFonts w:ascii="Gill Sans MT" w:hAnsi="Gill Sans MT"/>
                <w:b/>
                <w:sz w:val="20"/>
                <w:szCs w:val="20"/>
              </w:rPr>
            </w:pPr>
            <w:r w:rsidRPr="00B25CA4">
              <w:rPr>
                <w:rFonts w:ascii="Gill Sans MT" w:hAnsi="Gill Sans MT"/>
                <w:b/>
                <w:sz w:val="20"/>
                <w:szCs w:val="20"/>
              </w:rPr>
              <w:t>Basic</w:t>
            </w:r>
          </w:p>
        </w:tc>
        <w:tc>
          <w:tcPr>
            <w:tcW w:w="925" w:type="dxa"/>
            <w:shd w:val="clear" w:color="auto" w:fill="B8CCE4"/>
            <w:textDirection w:val="btLr"/>
          </w:tcPr>
          <w:p w:rsidR="00D96A4A" w:rsidRPr="00B25CA4" w:rsidRDefault="00D96A4A" w:rsidP="000D05AE">
            <w:pPr>
              <w:spacing w:after="0"/>
              <w:ind w:left="113" w:right="113"/>
              <w:rPr>
                <w:rFonts w:ascii="Gill Sans MT" w:hAnsi="Gill Sans MT"/>
                <w:b/>
                <w:sz w:val="20"/>
                <w:szCs w:val="20"/>
              </w:rPr>
            </w:pPr>
            <w:r w:rsidRPr="00B25CA4">
              <w:rPr>
                <w:rFonts w:ascii="Gill Sans MT" w:hAnsi="Gill Sans MT"/>
                <w:b/>
                <w:sz w:val="20"/>
                <w:szCs w:val="20"/>
              </w:rPr>
              <w:t>Learner</w:t>
            </w:r>
          </w:p>
        </w:tc>
        <w:tc>
          <w:tcPr>
            <w:tcW w:w="1015" w:type="dxa"/>
            <w:shd w:val="clear" w:color="auto" w:fill="B8CCE4"/>
            <w:textDirection w:val="btLr"/>
          </w:tcPr>
          <w:p w:rsidR="00D96A4A" w:rsidRPr="00B25CA4" w:rsidRDefault="00D96A4A" w:rsidP="000D05AE">
            <w:pPr>
              <w:spacing w:after="0"/>
              <w:ind w:left="113" w:right="113"/>
              <w:rPr>
                <w:rFonts w:ascii="Gill Sans MT" w:hAnsi="Gill Sans MT"/>
                <w:b/>
                <w:sz w:val="20"/>
                <w:szCs w:val="20"/>
              </w:rPr>
            </w:pPr>
            <w:r w:rsidRPr="00B25CA4">
              <w:rPr>
                <w:rFonts w:ascii="Gill Sans MT" w:hAnsi="Gill Sans MT"/>
                <w:b/>
                <w:sz w:val="20"/>
                <w:szCs w:val="20"/>
              </w:rPr>
              <w:t>Intermediate</w:t>
            </w:r>
          </w:p>
        </w:tc>
        <w:tc>
          <w:tcPr>
            <w:tcW w:w="851" w:type="dxa"/>
            <w:gridSpan w:val="2"/>
            <w:shd w:val="clear" w:color="auto" w:fill="B8CCE4"/>
            <w:textDirection w:val="btLr"/>
          </w:tcPr>
          <w:p w:rsidR="00D96A4A" w:rsidRPr="00B25CA4" w:rsidRDefault="00D96A4A" w:rsidP="000D05AE">
            <w:pPr>
              <w:spacing w:after="0"/>
              <w:ind w:left="113" w:right="113"/>
              <w:rPr>
                <w:rFonts w:ascii="Gill Sans MT" w:hAnsi="Gill Sans MT"/>
                <w:b/>
                <w:sz w:val="20"/>
                <w:szCs w:val="20"/>
              </w:rPr>
            </w:pPr>
            <w:r w:rsidRPr="00B25CA4">
              <w:rPr>
                <w:rFonts w:ascii="Gill Sans MT" w:hAnsi="Gill Sans MT"/>
                <w:b/>
                <w:sz w:val="20"/>
                <w:szCs w:val="20"/>
              </w:rPr>
              <w:t>Fluent</w:t>
            </w:r>
          </w:p>
        </w:tc>
        <w:tc>
          <w:tcPr>
            <w:tcW w:w="283" w:type="dxa"/>
            <w:gridSpan w:val="2"/>
            <w:shd w:val="clear" w:color="auto" w:fill="B8CCE4"/>
            <w:textDirection w:val="btLr"/>
          </w:tcPr>
          <w:p w:rsidR="00D96A4A" w:rsidRPr="00B25CA4" w:rsidRDefault="00D96A4A" w:rsidP="000D05AE">
            <w:pPr>
              <w:spacing w:after="0"/>
              <w:ind w:left="113" w:right="113"/>
              <w:rPr>
                <w:rFonts w:ascii="Gill Sans MT" w:hAnsi="Gill Sans MT"/>
                <w:b/>
                <w:sz w:val="20"/>
                <w:szCs w:val="20"/>
              </w:rPr>
            </w:pPr>
          </w:p>
        </w:tc>
        <w:tc>
          <w:tcPr>
            <w:tcW w:w="2835" w:type="dxa"/>
            <w:shd w:val="clear" w:color="auto" w:fill="B8CCE4"/>
          </w:tcPr>
          <w:p w:rsidR="00D96A4A" w:rsidRPr="002F5AB7" w:rsidRDefault="00D96A4A" w:rsidP="000D05AE">
            <w:pPr>
              <w:spacing w:after="0"/>
              <w:rPr>
                <w:rFonts w:ascii="Gill Sans MT" w:hAnsi="Gill Sans MT"/>
                <w:b/>
              </w:rPr>
            </w:pPr>
            <w:r w:rsidRPr="002F5AB7">
              <w:rPr>
                <w:rFonts w:ascii="Gill Sans MT" w:hAnsi="Gill Sans MT"/>
                <w:b/>
              </w:rPr>
              <w:t>Welsh Qualifications</w:t>
            </w:r>
          </w:p>
        </w:tc>
      </w:tr>
      <w:tr w:rsidR="00EE790C" w:rsidRPr="002F5AB7" w:rsidTr="002201EE">
        <w:trPr>
          <w:gridAfter w:val="1"/>
          <w:wAfter w:w="62" w:type="dxa"/>
          <w:trHeight w:val="54"/>
        </w:trPr>
        <w:tc>
          <w:tcPr>
            <w:tcW w:w="1526" w:type="dxa"/>
            <w:shd w:val="clear" w:color="auto" w:fill="auto"/>
          </w:tcPr>
          <w:p w:rsidR="00EE790C" w:rsidRPr="002F5AB7" w:rsidRDefault="00EE790C" w:rsidP="000D05AE">
            <w:pPr>
              <w:spacing w:after="0"/>
              <w:rPr>
                <w:rFonts w:ascii="Gill Sans MT" w:hAnsi="Gill Sans MT" w:cs="Calibri"/>
                <w:b/>
                <w:sz w:val="20"/>
                <w:szCs w:val="20"/>
              </w:rPr>
            </w:pPr>
            <w:r w:rsidRPr="002F5AB7">
              <w:rPr>
                <w:rFonts w:ascii="Gill Sans MT" w:hAnsi="Gill Sans MT" w:cs="Calibri"/>
                <w:b/>
                <w:sz w:val="20"/>
                <w:szCs w:val="20"/>
              </w:rPr>
              <w:t>Nu</w:t>
            </w:r>
            <w:r>
              <w:rPr>
                <w:rFonts w:ascii="Gill Sans MT" w:hAnsi="Gill Sans MT" w:cs="Calibri"/>
                <w:b/>
                <w:sz w:val="20"/>
                <w:szCs w:val="20"/>
              </w:rPr>
              <w:t>mber of individual staff 2013-14</w:t>
            </w:r>
          </w:p>
        </w:tc>
        <w:tc>
          <w:tcPr>
            <w:tcW w:w="962" w:type="dxa"/>
            <w:shd w:val="clear" w:color="auto" w:fill="auto"/>
          </w:tcPr>
          <w:p w:rsidR="00EE790C" w:rsidRPr="002F5AB7" w:rsidRDefault="00EE790C" w:rsidP="00AC29A0">
            <w:pPr>
              <w:spacing w:after="0"/>
              <w:jc w:val="center"/>
              <w:rPr>
                <w:rFonts w:ascii="Gill Sans MT" w:hAnsi="Gill Sans MT" w:cs="Calibri"/>
                <w:b/>
                <w:bCs/>
                <w:color w:val="000000"/>
              </w:rPr>
            </w:pPr>
            <w:r>
              <w:rPr>
                <w:rFonts w:ascii="Gill Sans MT" w:hAnsi="Gill Sans MT" w:cs="Calibri"/>
                <w:b/>
                <w:bCs/>
                <w:color w:val="000000"/>
              </w:rPr>
              <w:t>38</w:t>
            </w:r>
          </w:p>
        </w:tc>
        <w:tc>
          <w:tcPr>
            <w:tcW w:w="783" w:type="dxa"/>
            <w:gridSpan w:val="3"/>
            <w:shd w:val="clear" w:color="auto" w:fill="auto"/>
          </w:tcPr>
          <w:p w:rsidR="00EE790C" w:rsidRPr="002F5AB7" w:rsidRDefault="00EE790C" w:rsidP="000D05AE">
            <w:pPr>
              <w:spacing w:after="0"/>
              <w:jc w:val="center"/>
              <w:rPr>
                <w:rFonts w:ascii="Gill Sans MT" w:hAnsi="Gill Sans MT" w:cs="Calibri"/>
                <w:b/>
                <w:bCs/>
                <w:color w:val="000000"/>
              </w:rPr>
            </w:pPr>
            <w:r>
              <w:rPr>
                <w:rFonts w:ascii="Gill Sans MT" w:hAnsi="Gill Sans MT" w:cs="Calibri"/>
                <w:b/>
                <w:bCs/>
                <w:color w:val="000000"/>
              </w:rPr>
              <w:t>46</w:t>
            </w:r>
          </w:p>
        </w:tc>
        <w:tc>
          <w:tcPr>
            <w:tcW w:w="925" w:type="dxa"/>
            <w:shd w:val="clear" w:color="auto" w:fill="auto"/>
          </w:tcPr>
          <w:p w:rsidR="00EE790C" w:rsidRPr="002F5AB7" w:rsidRDefault="00EE790C" w:rsidP="000D05AE">
            <w:pPr>
              <w:spacing w:after="0"/>
              <w:jc w:val="center"/>
              <w:rPr>
                <w:rFonts w:ascii="Gill Sans MT" w:hAnsi="Gill Sans MT" w:cs="Calibri"/>
                <w:b/>
                <w:bCs/>
                <w:color w:val="000000"/>
              </w:rPr>
            </w:pPr>
            <w:r>
              <w:rPr>
                <w:rFonts w:ascii="Gill Sans MT" w:hAnsi="Gill Sans MT" w:cs="Calibri"/>
                <w:b/>
                <w:bCs/>
                <w:color w:val="000000"/>
              </w:rPr>
              <w:t>14</w:t>
            </w:r>
          </w:p>
        </w:tc>
        <w:tc>
          <w:tcPr>
            <w:tcW w:w="1015" w:type="dxa"/>
            <w:shd w:val="clear" w:color="auto" w:fill="auto"/>
          </w:tcPr>
          <w:p w:rsidR="00EE790C" w:rsidRPr="002F5AB7" w:rsidRDefault="00EE790C" w:rsidP="000D05AE">
            <w:pPr>
              <w:spacing w:after="0"/>
              <w:jc w:val="center"/>
              <w:rPr>
                <w:rFonts w:ascii="Gill Sans MT" w:hAnsi="Gill Sans MT" w:cs="Calibri"/>
                <w:b/>
                <w:bCs/>
                <w:color w:val="000000"/>
              </w:rPr>
            </w:pPr>
            <w:r>
              <w:rPr>
                <w:rFonts w:ascii="Gill Sans MT" w:hAnsi="Gill Sans MT" w:cs="Calibri"/>
                <w:b/>
                <w:bCs/>
                <w:color w:val="000000"/>
              </w:rPr>
              <w:t>9</w:t>
            </w:r>
          </w:p>
        </w:tc>
        <w:tc>
          <w:tcPr>
            <w:tcW w:w="851" w:type="dxa"/>
            <w:gridSpan w:val="2"/>
            <w:shd w:val="clear" w:color="auto" w:fill="auto"/>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19</w:t>
            </w:r>
          </w:p>
        </w:tc>
        <w:tc>
          <w:tcPr>
            <w:tcW w:w="283" w:type="dxa"/>
            <w:gridSpan w:val="2"/>
            <w:shd w:val="clear" w:color="auto" w:fill="auto"/>
          </w:tcPr>
          <w:p w:rsidR="00EE790C" w:rsidRPr="002F5AB7" w:rsidRDefault="00EE790C" w:rsidP="000D05AE">
            <w:pPr>
              <w:spacing w:after="0"/>
              <w:jc w:val="center"/>
              <w:rPr>
                <w:rFonts w:ascii="Gill Sans MT" w:hAnsi="Gill Sans MT" w:cs="Calibri"/>
                <w:b/>
                <w:bCs/>
                <w:color w:val="000000"/>
              </w:rPr>
            </w:pPr>
          </w:p>
        </w:tc>
        <w:tc>
          <w:tcPr>
            <w:tcW w:w="2835" w:type="dxa"/>
            <w:shd w:val="clear" w:color="auto" w:fill="auto"/>
          </w:tcPr>
          <w:p w:rsidR="00EE790C" w:rsidRDefault="00EE790C">
            <w:pPr>
              <w:rPr>
                <w:rFonts w:ascii="Gill Sans MT" w:eastAsiaTheme="minorHAnsi" w:hAnsi="Gill Sans MT"/>
                <w:sz w:val="18"/>
                <w:szCs w:val="18"/>
              </w:rPr>
            </w:pPr>
            <w:r w:rsidRPr="00A9223A">
              <w:rPr>
                <w:rFonts w:ascii="Gill Sans MT" w:hAnsi="Gill Sans MT"/>
                <w:sz w:val="18"/>
                <w:szCs w:val="18"/>
              </w:rPr>
              <w:t xml:space="preserve">27 staff had GCSE/O level or </w:t>
            </w:r>
            <w:proofErr w:type="spellStart"/>
            <w:r w:rsidRPr="00A9223A">
              <w:rPr>
                <w:rFonts w:ascii="Gill Sans MT" w:hAnsi="Gill Sans MT"/>
                <w:sz w:val="18"/>
                <w:szCs w:val="18"/>
              </w:rPr>
              <w:t>equiv</w:t>
            </w:r>
            <w:proofErr w:type="spellEnd"/>
            <w:r w:rsidRPr="00A9223A">
              <w:rPr>
                <w:rFonts w:ascii="Gill Sans MT" w:hAnsi="Gill Sans MT"/>
                <w:sz w:val="18"/>
                <w:szCs w:val="18"/>
              </w:rPr>
              <w:t xml:space="preserve">, 9 A-level or </w:t>
            </w:r>
            <w:proofErr w:type="spellStart"/>
            <w:r w:rsidRPr="00A9223A">
              <w:rPr>
                <w:rFonts w:ascii="Gill Sans MT" w:hAnsi="Gill Sans MT"/>
                <w:sz w:val="18"/>
                <w:szCs w:val="18"/>
              </w:rPr>
              <w:t>equiv</w:t>
            </w:r>
            <w:proofErr w:type="spellEnd"/>
            <w:r w:rsidRPr="00A9223A">
              <w:rPr>
                <w:rFonts w:ascii="Gill Sans MT" w:hAnsi="Gill Sans MT"/>
                <w:sz w:val="18"/>
                <w:szCs w:val="18"/>
              </w:rPr>
              <w:t>, 3 Degree level and 5 other qualifications</w:t>
            </w:r>
          </w:p>
        </w:tc>
      </w:tr>
      <w:tr w:rsidR="00EE790C" w:rsidRPr="002F5AB7" w:rsidTr="002201EE">
        <w:trPr>
          <w:gridAfter w:val="1"/>
          <w:wAfter w:w="62" w:type="dxa"/>
          <w:trHeight w:val="585"/>
        </w:trPr>
        <w:tc>
          <w:tcPr>
            <w:tcW w:w="1526" w:type="dxa"/>
            <w:shd w:val="clear" w:color="auto" w:fill="auto"/>
          </w:tcPr>
          <w:p w:rsidR="00EE790C" w:rsidRPr="002F5AB7" w:rsidRDefault="00EE790C" w:rsidP="000D05AE">
            <w:pPr>
              <w:spacing w:after="0"/>
              <w:rPr>
                <w:rFonts w:ascii="Gill Sans MT" w:hAnsi="Gill Sans MT" w:cs="Calibri"/>
                <w:b/>
                <w:sz w:val="20"/>
                <w:szCs w:val="20"/>
              </w:rPr>
            </w:pPr>
            <w:r>
              <w:rPr>
                <w:rFonts w:ascii="Gill Sans MT" w:hAnsi="Gill Sans MT" w:cs="Calibri"/>
                <w:b/>
                <w:sz w:val="20"/>
                <w:szCs w:val="20"/>
              </w:rPr>
              <w:t>% of staff 2013-14</w:t>
            </w:r>
          </w:p>
        </w:tc>
        <w:tc>
          <w:tcPr>
            <w:tcW w:w="962" w:type="dxa"/>
            <w:shd w:val="clear" w:color="auto" w:fill="auto"/>
          </w:tcPr>
          <w:p w:rsidR="00EE790C" w:rsidRPr="002F5AB7" w:rsidRDefault="00EE790C" w:rsidP="000D05AE">
            <w:pPr>
              <w:spacing w:after="0"/>
              <w:jc w:val="center"/>
              <w:rPr>
                <w:rFonts w:ascii="Gill Sans MT" w:hAnsi="Gill Sans MT" w:cs="Calibri"/>
                <w:b/>
                <w:bCs/>
                <w:color w:val="000000"/>
              </w:rPr>
            </w:pPr>
            <w:r>
              <w:rPr>
                <w:rFonts w:ascii="Gill Sans MT" w:hAnsi="Gill Sans MT" w:cs="Calibri"/>
                <w:b/>
                <w:bCs/>
                <w:color w:val="000000"/>
              </w:rPr>
              <w:t>30</w:t>
            </w:r>
            <w:r w:rsidRPr="002F5AB7">
              <w:rPr>
                <w:rFonts w:ascii="Gill Sans MT" w:hAnsi="Gill Sans MT" w:cs="Calibri"/>
                <w:b/>
                <w:bCs/>
                <w:color w:val="000000"/>
              </w:rPr>
              <w:t>%</w:t>
            </w:r>
          </w:p>
        </w:tc>
        <w:tc>
          <w:tcPr>
            <w:tcW w:w="783" w:type="dxa"/>
            <w:gridSpan w:val="3"/>
            <w:shd w:val="clear" w:color="auto" w:fill="auto"/>
          </w:tcPr>
          <w:p w:rsidR="00EE790C" w:rsidRPr="002F5AB7" w:rsidRDefault="00EE790C" w:rsidP="000D05AE">
            <w:pPr>
              <w:spacing w:after="0"/>
              <w:jc w:val="center"/>
              <w:rPr>
                <w:rFonts w:ascii="Gill Sans MT" w:hAnsi="Gill Sans MT" w:cs="Calibri"/>
                <w:b/>
                <w:bCs/>
                <w:color w:val="000000"/>
              </w:rPr>
            </w:pPr>
            <w:r>
              <w:rPr>
                <w:rFonts w:ascii="Gill Sans MT" w:hAnsi="Gill Sans MT" w:cs="Calibri"/>
                <w:b/>
                <w:bCs/>
                <w:color w:val="000000"/>
              </w:rPr>
              <w:t>37</w:t>
            </w:r>
            <w:r w:rsidRPr="002F5AB7">
              <w:rPr>
                <w:rFonts w:ascii="Gill Sans MT" w:hAnsi="Gill Sans MT" w:cs="Calibri"/>
                <w:b/>
                <w:bCs/>
                <w:color w:val="000000"/>
              </w:rPr>
              <w:t>%</w:t>
            </w:r>
          </w:p>
        </w:tc>
        <w:tc>
          <w:tcPr>
            <w:tcW w:w="925" w:type="dxa"/>
            <w:shd w:val="clear" w:color="auto" w:fill="auto"/>
          </w:tcPr>
          <w:p w:rsidR="00EE790C" w:rsidRPr="002F5AB7" w:rsidRDefault="00EE790C" w:rsidP="00F26E6A">
            <w:pPr>
              <w:spacing w:after="0"/>
              <w:jc w:val="center"/>
              <w:rPr>
                <w:rFonts w:ascii="Gill Sans MT" w:hAnsi="Gill Sans MT" w:cs="Calibri"/>
                <w:b/>
                <w:bCs/>
                <w:color w:val="000000"/>
              </w:rPr>
            </w:pPr>
            <w:r w:rsidRPr="002F5AB7">
              <w:rPr>
                <w:rFonts w:ascii="Gill Sans MT" w:hAnsi="Gill Sans MT" w:cs="Calibri"/>
                <w:b/>
                <w:bCs/>
                <w:color w:val="000000"/>
              </w:rPr>
              <w:t>1</w:t>
            </w:r>
            <w:r>
              <w:rPr>
                <w:rFonts w:ascii="Gill Sans MT" w:hAnsi="Gill Sans MT" w:cs="Calibri"/>
                <w:b/>
                <w:bCs/>
                <w:color w:val="000000"/>
              </w:rPr>
              <w:t>1</w:t>
            </w:r>
            <w:r w:rsidRPr="002F5AB7">
              <w:rPr>
                <w:rFonts w:ascii="Gill Sans MT" w:hAnsi="Gill Sans MT" w:cs="Calibri"/>
                <w:b/>
                <w:bCs/>
                <w:color w:val="000000"/>
              </w:rPr>
              <w:t>%</w:t>
            </w:r>
          </w:p>
        </w:tc>
        <w:tc>
          <w:tcPr>
            <w:tcW w:w="1015" w:type="dxa"/>
            <w:shd w:val="clear" w:color="auto" w:fill="auto"/>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7%</w:t>
            </w:r>
          </w:p>
        </w:tc>
        <w:tc>
          <w:tcPr>
            <w:tcW w:w="851" w:type="dxa"/>
            <w:gridSpan w:val="2"/>
            <w:shd w:val="clear" w:color="auto" w:fill="auto"/>
          </w:tcPr>
          <w:p w:rsidR="00EE790C" w:rsidRPr="002F5AB7" w:rsidRDefault="00EE790C" w:rsidP="00F26E6A">
            <w:pPr>
              <w:spacing w:after="0"/>
              <w:jc w:val="center"/>
              <w:rPr>
                <w:rFonts w:ascii="Gill Sans MT" w:hAnsi="Gill Sans MT" w:cs="Calibri"/>
                <w:b/>
                <w:bCs/>
                <w:color w:val="000000"/>
              </w:rPr>
            </w:pPr>
            <w:r w:rsidRPr="002F5AB7">
              <w:rPr>
                <w:rFonts w:ascii="Gill Sans MT" w:hAnsi="Gill Sans MT" w:cs="Calibri"/>
                <w:b/>
                <w:bCs/>
                <w:color w:val="000000"/>
              </w:rPr>
              <w:t>1</w:t>
            </w:r>
            <w:r>
              <w:rPr>
                <w:rFonts w:ascii="Gill Sans MT" w:hAnsi="Gill Sans MT" w:cs="Calibri"/>
                <w:b/>
                <w:bCs/>
                <w:color w:val="000000"/>
              </w:rPr>
              <w:t>5</w:t>
            </w:r>
            <w:r w:rsidRPr="002F5AB7">
              <w:rPr>
                <w:rFonts w:ascii="Gill Sans MT" w:hAnsi="Gill Sans MT" w:cs="Calibri"/>
                <w:b/>
                <w:bCs/>
                <w:color w:val="000000"/>
              </w:rPr>
              <w:t>%</w:t>
            </w:r>
          </w:p>
        </w:tc>
        <w:tc>
          <w:tcPr>
            <w:tcW w:w="283" w:type="dxa"/>
            <w:gridSpan w:val="2"/>
            <w:shd w:val="clear" w:color="auto" w:fill="auto"/>
          </w:tcPr>
          <w:p w:rsidR="00EE790C" w:rsidRPr="002F5AB7" w:rsidRDefault="00EE790C" w:rsidP="000D05AE">
            <w:pPr>
              <w:spacing w:after="0"/>
              <w:jc w:val="center"/>
              <w:rPr>
                <w:rFonts w:ascii="Gill Sans MT" w:hAnsi="Gill Sans MT" w:cs="Calibri"/>
                <w:b/>
                <w:bCs/>
                <w:color w:val="000000"/>
              </w:rPr>
            </w:pPr>
          </w:p>
        </w:tc>
        <w:tc>
          <w:tcPr>
            <w:tcW w:w="2835" w:type="dxa"/>
            <w:shd w:val="clear" w:color="auto" w:fill="auto"/>
          </w:tcPr>
          <w:p w:rsidR="00EE790C" w:rsidRDefault="00EE790C">
            <w:pPr>
              <w:rPr>
                <w:rFonts w:ascii="Gill Sans MT" w:eastAsiaTheme="minorHAnsi" w:hAnsi="Gill Sans MT"/>
                <w:sz w:val="18"/>
                <w:szCs w:val="18"/>
              </w:rPr>
            </w:pPr>
            <w:r>
              <w:rPr>
                <w:rFonts w:ascii="Gill Sans MT" w:hAnsi="Gill Sans MT"/>
                <w:sz w:val="18"/>
                <w:szCs w:val="18"/>
              </w:rPr>
              <w:t>27% of staff had a Welsh language qualification</w:t>
            </w:r>
          </w:p>
        </w:tc>
      </w:tr>
      <w:tr w:rsidR="00EE790C" w:rsidRPr="002F5AB7" w:rsidTr="002201EE">
        <w:trPr>
          <w:gridAfter w:val="1"/>
          <w:wAfter w:w="62" w:type="dxa"/>
          <w:trHeight w:val="54"/>
        </w:trPr>
        <w:tc>
          <w:tcPr>
            <w:tcW w:w="1526" w:type="dxa"/>
            <w:shd w:val="clear" w:color="auto" w:fill="D6E3BC"/>
          </w:tcPr>
          <w:p w:rsidR="00EE790C" w:rsidRPr="002F5AB7" w:rsidRDefault="00EE790C" w:rsidP="000D05AE">
            <w:pPr>
              <w:spacing w:after="0"/>
              <w:rPr>
                <w:rFonts w:ascii="Gill Sans MT" w:hAnsi="Gill Sans MT" w:cs="Calibri"/>
                <w:b/>
                <w:sz w:val="20"/>
                <w:szCs w:val="20"/>
              </w:rPr>
            </w:pPr>
            <w:r w:rsidRPr="002F5AB7">
              <w:rPr>
                <w:rFonts w:ascii="Gill Sans MT" w:hAnsi="Gill Sans MT" w:cs="Calibri"/>
                <w:b/>
                <w:sz w:val="20"/>
                <w:szCs w:val="20"/>
              </w:rPr>
              <w:t>Nu</w:t>
            </w:r>
            <w:r>
              <w:rPr>
                <w:rFonts w:ascii="Gill Sans MT" w:hAnsi="Gill Sans MT" w:cs="Calibri"/>
                <w:b/>
                <w:sz w:val="20"/>
                <w:szCs w:val="20"/>
              </w:rPr>
              <w:t>mber of individual staff 2012-13</w:t>
            </w:r>
          </w:p>
        </w:tc>
        <w:tc>
          <w:tcPr>
            <w:tcW w:w="962" w:type="dxa"/>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44</w:t>
            </w:r>
          </w:p>
        </w:tc>
        <w:tc>
          <w:tcPr>
            <w:tcW w:w="783" w:type="dxa"/>
            <w:gridSpan w:val="3"/>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48</w:t>
            </w:r>
          </w:p>
        </w:tc>
        <w:tc>
          <w:tcPr>
            <w:tcW w:w="925" w:type="dxa"/>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16</w:t>
            </w:r>
          </w:p>
        </w:tc>
        <w:tc>
          <w:tcPr>
            <w:tcW w:w="1015" w:type="dxa"/>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10</w:t>
            </w:r>
          </w:p>
        </w:tc>
        <w:tc>
          <w:tcPr>
            <w:tcW w:w="851" w:type="dxa"/>
            <w:gridSpan w:val="2"/>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19</w:t>
            </w:r>
          </w:p>
        </w:tc>
        <w:tc>
          <w:tcPr>
            <w:tcW w:w="283" w:type="dxa"/>
            <w:gridSpan w:val="2"/>
            <w:shd w:val="clear" w:color="auto" w:fill="D6E3BC"/>
          </w:tcPr>
          <w:p w:rsidR="00EE790C" w:rsidRPr="002F5AB7" w:rsidRDefault="00EE790C" w:rsidP="000D05AE">
            <w:pPr>
              <w:spacing w:after="0"/>
              <w:jc w:val="center"/>
              <w:rPr>
                <w:rFonts w:ascii="Gill Sans MT" w:hAnsi="Gill Sans MT" w:cs="Calibri"/>
                <w:b/>
                <w:bCs/>
                <w:color w:val="000000"/>
              </w:rPr>
            </w:pPr>
          </w:p>
        </w:tc>
        <w:tc>
          <w:tcPr>
            <w:tcW w:w="2835" w:type="dxa"/>
            <w:shd w:val="clear" w:color="auto" w:fill="D6E3BC"/>
          </w:tcPr>
          <w:p w:rsidR="00EE790C" w:rsidRPr="002F5AB7" w:rsidRDefault="00EE790C" w:rsidP="000D05AE">
            <w:pPr>
              <w:rPr>
                <w:rFonts w:ascii="Gill Sans MT" w:eastAsiaTheme="minorHAnsi" w:hAnsi="Gill Sans MT"/>
                <w:sz w:val="18"/>
                <w:szCs w:val="18"/>
              </w:rPr>
            </w:pPr>
            <w:r w:rsidRPr="002F5AB7">
              <w:rPr>
                <w:rFonts w:ascii="Gill Sans MT" w:hAnsi="Gill Sans MT"/>
                <w:sz w:val="18"/>
                <w:szCs w:val="18"/>
              </w:rPr>
              <w:t xml:space="preserve">29 staff had GCSE/O level or </w:t>
            </w:r>
            <w:proofErr w:type="spellStart"/>
            <w:r w:rsidRPr="002F5AB7">
              <w:rPr>
                <w:rFonts w:ascii="Gill Sans MT" w:hAnsi="Gill Sans MT"/>
                <w:sz w:val="18"/>
                <w:szCs w:val="18"/>
              </w:rPr>
              <w:t>equiv</w:t>
            </w:r>
            <w:proofErr w:type="spellEnd"/>
            <w:r w:rsidRPr="002F5AB7">
              <w:rPr>
                <w:rFonts w:ascii="Gill Sans MT" w:hAnsi="Gill Sans MT"/>
                <w:sz w:val="18"/>
                <w:szCs w:val="18"/>
              </w:rPr>
              <w:t xml:space="preserve">, 8 A-level or </w:t>
            </w:r>
            <w:proofErr w:type="spellStart"/>
            <w:r w:rsidRPr="002F5AB7">
              <w:rPr>
                <w:rFonts w:ascii="Gill Sans MT" w:hAnsi="Gill Sans MT"/>
                <w:sz w:val="18"/>
                <w:szCs w:val="18"/>
              </w:rPr>
              <w:t>equiv</w:t>
            </w:r>
            <w:proofErr w:type="spellEnd"/>
            <w:r w:rsidRPr="002F5AB7">
              <w:rPr>
                <w:rFonts w:ascii="Gill Sans MT" w:hAnsi="Gill Sans MT"/>
                <w:sz w:val="18"/>
                <w:szCs w:val="18"/>
              </w:rPr>
              <w:t>, 3 Degree level and 5 other qualifications</w:t>
            </w:r>
          </w:p>
        </w:tc>
      </w:tr>
      <w:tr w:rsidR="00EE790C" w:rsidRPr="002F5AB7" w:rsidTr="002201EE">
        <w:trPr>
          <w:gridAfter w:val="1"/>
          <w:wAfter w:w="62" w:type="dxa"/>
          <w:trHeight w:val="54"/>
        </w:trPr>
        <w:tc>
          <w:tcPr>
            <w:tcW w:w="1526" w:type="dxa"/>
            <w:shd w:val="clear" w:color="auto" w:fill="D6E3BC"/>
          </w:tcPr>
          <w:p w:rsidR="00EE790C" w:rsidRPr="002F5AB7" w:rsidRDefault="00EE790C" w:rsidP="000D05AE">
            <w:pPr>
              <w:spacing w:after="0"/>
              <w:rPr>
                <w:rFonts w:ascii="Gill Sans MT" w:hAnsi="Gill Sans MT" w:cs="Calibri"/>
                <w:b/>
                <w:sz w:val="20"/>
                <w:szCs w:val="20"/>
              </w:rPr>
            </w:pPr>
            <w:r>
              <w:rPr>
                <w:rFonts w:ascii="Gill Sans MT" w:hAnsi="Gill Sans MT" w:cs="Calibri"/>
                <w:b/>
                <w:sz w:val="20"/>
                <w:szCs w:val="20"/>
              </w:rPr>
              <w:t>% of staff 2012-13</w:t>
            </w:r>
          </w:p>
        </w:tc>
        <w:tc>
          <w:tcPr>
            <w:tcW w:w="962" w:type="dxa"/>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32%</w:t>
            </w:r>
          </w:p>
        </w:tc>
        <w:tc>
          <w:tcPr>
            <w:tcW w:w="783" w:type="dxa"/>
            <w:gridSpan w:val="3"/>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35%</w:t>
            </w:r>
          </w:p>
        </w:tc>
        <w:tc>
          <w:tcPr>
            <w:tcW w:w="925" w:type="dxa"/>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12%</w:t>
            </w:r>
          </w:p>
        </w:tc>
        <w:tc>
          <w:tcPr>
            <w:tcW w:w="1015" w:type="dxa"/>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7%</w:t>
            </w:r>
          </w:p>
        </w:tc>
        <w:tc>
          <w:tcPr>
            <w:tcW w:w="851" w:type="dxa"/>
            <w:gridSpan w:val="2"/>
            <w:shd w:val="clear" w:color="auto" w:fill="D6E3BC"/>
          </w:tcPr>
          <w:p w:rsidR="00EE790C" w:rsidRPr="002F5AB7" w:rsidRDefault="00EE790C" w:rsidP="000D05AE">
            <w:pPr>
              <w:spacing w:after="0"/>
              <w:jc w:val="center"/>
              <w:rPr>
                <w:rFonts w:ascii="Gill Sans MT" w:hAnsi="Gill Sans MT" w:cs="Calibri"/>
                <w:b/>
                <w:bCs/>
                <w:color w:val="000000"/>
              </w:rPr>
            </w:pPr>
            <w:r w:rsidRPr="002F5AB7">
              <w:rPr>
                <w:rFonts w:ascii="Gill Sans MT" w:hAnsi="Gill Sans MT" w:cs="Calibri"/>
                <w:b/>
                <w:bCs/>
                <w:color w:val="000000"/>
              </w:rPr>
              <w:t>14%</w:t>
            </w:r>
          </w:p>
        </w:tc>
        <w:tc>
          <w:tcPr>
            <w:tcW w:w="283" w:type="dxa"/>
            <w:gridSpan w:val="2"/>
            <w:shd w:val="clear" w:color="auto" w:fill="D6E3BC"/>
          </w:tcPr>
          <w:p w:rsidR="00EE790C" w:rsidRPr="002F5AB7" w:rsidRDefault="00EE790C" w:rsidP="000D05AE">
            <w:pPr>
              <w:spacing w:after="0"/>
              <w:jc w:val="center"/>
              <w:rPr>
                <w:rFonts w:ascii="Gill Sans MT" w:hAnsi="Gill Sans MT" w:cs="Calibri"/>
                <w:b/>
                <w:bCs/>
                <w:color w:val="000000"/>
              </w:rPr>
            </w:pPr>
          </w:p>
        </w:tc>
        <w:tc>
          <w:tcPr>
            <w:tcW w:w="2835" w:type="dxa"/>
            <w:shd w:val="clear" w:color="auto" w:fill="D6E3BC"/>
          </w:tcPr>
          <w:p w:rsidR="00EE790C" w:rsidRPr="002F5AB7" w:rsidRDefault="00EE790C" w:rsidP="000D05AE">
            <w:pPr>
              <w:rPr>
                <w:rFonts w:ascii="Gill Sans MT" w:eastAsiaTheme="minorHAnsi" w:hAnsi="Gill Sans MT"/>
                <w:sz w:val="18"/>
                <w:szCs w:val="18"/>
              </w:rPr>
            </w:pPr>
            <w:r w:rsidRPr="002F5AB7">
              <w:rPr>
                <w:rFonts w:ascii="Gill Sans MT" w:hAnsi="Gill Sans MT"/>
                <w:sz w:val="18"/>
                <w:szCs w:val="18"/>
              </w:rPr>
              <w:t>27% of staff had a Welsh language qualification</w:t>
            </w:r>
          </w:p>
        </w:tc>
      </w:tr>
    </w:tbl>
    <w:p w:rsidR="00D96A4A" w:rsidRPr="002F5AB7" w:rsidRDefault="00D96A4A" w:rsidP="00D96A4A">
      <w:pPr>
        <w:rPr>
          <w:rFonts w:ascii="Gill Sans MT" w:hAnsi="Gill Sans M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48"/>
        <w:gridCol w:w="9"/>
        <w:gridCol w:w="796"/>
        <w:gridCol w:w="45"/>
        <w:gridCol w:w="9"/>
        <w:gridCol w:w="799"/>
        <w:gridCol w:w="43"/>
        <w:gridCol w:w="9"/>
        <w:gridCol w:w="801"/>
        <w:gridCol w:w="46"/>
        <w:gridCol w:w="709"/>
        <w:gridCol w:w="853"/>
        <w:gridCol w:w="1134"/>
      </w:tblGrid>
      <w:tr w:rsidR="00D96A4A" w:rsidRPr="002F5AB7" w:rsidTr="000D05AE">
        <w:trPr>
          <w:trHeight w:val="54"/>
        </w:trPr>
        <w:tc>
          <w:tcPr>
            <w:tcW w:w="9180" w:type="dxa"/>
            <w:gridSpan w:val="14"/>
          </w:tcPr>
          <w:p w:rsidR="00D96A4A" w:rsidRPr="002F5AB7" w:rsidRDefault="00BB7DD6" w:rsidP="000D05AE">
            <w:pPr>
              <w:spacing w:after="0"/>
              <w:rPr>
                <w:rFonts w:ascii="Gill Sans MT" w:hAnsi="Gill Sans MT" w:cs="Calibri"/>
              </w:rPr>
            </w:pPr>
            <w:r>
              <w:rPr>
                <w:rFonts w:ascii="Gill Sans MT" w:hAnsi="Gill Sans MT" w:cs="Calibri"/>
              </w:rPr>
              <w:lastRenderedPageBreak/>
              <w:t xml:space="preserve">The number and percentage of staff who were able to speak Welsh by </w:t>
            </w:r>
            <w:r w:rsidRPr="00BB7DD6">
              <w:rPr>
                <w:rFonts w:ascii="Gill Sans MT" w:hAnsi="Gill Sans MT" w:cs="Calibri"/>
                <w:b/>
              </w:rPr>
              <w:t>service provision:</w:t>
            </w:r>
          </w:p>
        </w:tc>
      </w:tr>
      <w:tr w:rsidR="00D96A4A" w:rsidRPr="002F5AB7" w:rsidTr="000D05AE">
        <w:trPr>
          <w:trHeight w:val="45"/>
        </w:trPr>
        <w:tc>
          <w:tcPr>
            <w:tcW w:w="9180" w:type="dxa"/>
            <w:gridSpan w:val="14"/>
            <w:shd w:val="clear" w:color="auto" w:fill="B8CCE4"/>
          </w:tcPr>
          <w:p w:rsidR="00D96A4A" w:rsidRPr="002F5AB7" w:rsidRDefault="00BB7DD6" w:rsidP="00F26E6A">
            <w:pPr>
              <w:spacing w:after="0"/>
              <w:jc w:val="center"/>
              <w:rPr>
                <w:rFonts w:ascii="Gill Sans MT" w:hAnsi="Gill Sans MT" w:cs="Calibri"/>
                <w:b/>
              </w:rPr>
            </w:pPr>
            <w:r>
              <w:rPr>
                <w:rFonts w:ascii="Gill Sans MT" w:hAnsi="Gill Sans MT" w:cs="Calibri"/>
                <w:b/>
              </w:rPr>
              <w:t>Planning (30 staff)</w:t>
            </w:r>
          </w:p>
        </w:tc>
      </w:tr>
      <w:tr w:rsidR="00D96A4A" w:rsidRPr="002F5AB7" w:rsidTr="000D05AE">
        <w:trPr>
          <w:cantSplit/>
          <w:trHeight w:val="1545"/>
        </w:trPr>
        <w:tc>
          <w:tcPr>
            <w:tcW w:w="3879" w:type="dxa"/>
            <w:shd w:val="clear" w:color="auto" w:fill="95B3D7"/>
          </w:tcPr>
          <w:p w:rsidR="00D96A4A" w:rsidRPr="002F5AB7" w:rsidRDefault="00D96A4A" w:rsidP="000D05AE">
            <w:pPr>
              <w:spacing w:after="0"/>
              <w:rPr>
                <w:rFonts w:ascii="Gill Sans MT" w:hAnsi="Gill Sans MT" w:cs="Calibri"/>
                <w:b/>
              </w:rPr>
            </w:pPr>
          </w:p>
        </w:tc>
        <w:tc>
          <w:tcPr>
            <w:tcW w:w="853"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Non Speaker</w:t>
            </w:r>
          </w:p>
        </w:tc>
        <w:tc>
          <w:tcPr>
            <w:tcW w:w="853"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Basic</w:t>
            </w:r>
          </w:p>
        </w:tc>
        <w:tc>
          <w:tcPr>
            <w:tcW w:w="853"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Learner</w:t>
            </w:r>
          </w:p>
        </w:tc>
        <w:tc>
          <w:tcPr>
            <w:tcW w:w="755" w:type="dxa"/>
            <w:gridSpan w:val="2"/>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Intermediate</w:t>
            </w:r>
          </w:p>
        </w:tc>
        <w:tc>
          <w:tcPr>
            <w:tcW w:w="853"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Fluent</w:t>
            </w:r>
          </w:p>
          <w:p w:rsidR="00D96A4A" w:rsidRPr="00B25CA4" w:rsidRDefault="00D96A4A" w:rsidP="000D05AE">
            <w:pPr>
              <w:spacing w:after="0"/>
              <w:ind w:left="113" w:right="113"/>
              <w:rPr>
                <w:rFonts w:ascii="Gill Sans MT" w:hAnsi="Gill Sans MT" w:cs="Calibri"/>
                <w:b/>
                <w:sz w:val="20"/>
                <w:szCs w:val="20"/>
              </w:rPr>
            </w:pPr>
          </w:p>
        </w:tc>
        <w:tc>
          <w:tcPr>
            <w:tcW w:w="1134"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p>
        </w:tc>
      </w:tr>
      <w:tr w:rsidR="00D96A4A" w:rsidRPr="002F5AB7" w:rsidTr="000D05AE">
        <w:trPr>
          <w:trHeight w:val="45"/>
        </w:trPr>
        <w:tc>
          <w:tcPr>
            <w:tcW w:w="3879" w:type="dxa"/>
            <w:shd w:val="clear" w:color="auto" w:fill="auto"/>
          </w:tcPr>
          <w:p w:rsidR="00D96A4A" w:rsidRPr="002F5AB7" w:rsidRDefault="00D96A4A" w:rsidP="000D05AE">
            <w:pPr>
              <w:spacing w:after="0"/>
              <w:rPr>
                <w:rFonts w:ascii="Gill Sans MT" w:hAnsi="Gill Sans MT" w:cs="Calibri"/>
                <w:b/>
                <w:sz w:val="20"/>
                <w:szCs w:val="20"/>
              </w:rPr>
            </w:pPr>
            <w:r w:rsidRPr="002F5AB7">
              <w:rPr>
                <w:rFonts w:ascii="Gill Sans MT" w:hAnsi="Gill Sans MT" w:cs="Calibri"/>
                <w:b/>
                <w:sz w:val="20"/>
                <w:szCs w:val="20"/>
              </w:rPr>
              <w:t>Nu</w:t>
            </w:r>
            <w:r w:rsidR="00F26E6A">
              <w:rPr>
                <w:rFonts w:ascii="Gill Sans MT" w:hAnsi="Gill Sans MT" w:cs="Calibri"/>
                <w:b/>
                <w:sz w:val="20"/>
                <w:szCs w:val="20"/>
              </w:rPr>
              <w:t>mber of individual staff 2013-14</w:t>
            </w:r>
          </w:p>
        </w:tc>
        <w:tc>
          <w:tcPr>
            <w:tcW w:w="853" w:type="dxa"/>
            <w:gridSpan w:val="3"/>
            <w:shd w:val="clear" w:color="auto" w:fill="auto"/>
          </w:tcPr>
          <w:p w:rsidR="00D96A4A" w:rsidRPr="002F5AB7" w:rsidRDefault="00F26E6A" w:rsidP="000D05AE">
            <w:pPr>
              <w:spacing w:after="0"/>
              <w:jc w:val="center"/>
              <w:rPr>
                <w:rFonts w:ascii="Gill Sans MT" w:hAnsi="Gill Sans MT" w:cs="Calibri"/>
                <w:color w:val="000000"/>
              </w:rPr>
            </w:pPr>
            <w:r>
              <w:rPr>
                <w:rFonts w:ascii="Gill Sans MT" w:hAnsi="Gill Sans MT" w:cs="Calibri"/>
                <w:color w:val="000000"/>
              </w:rPr>
              <w:t>13</w:t>
            </w:r>
          </w:p>
        </w:tc>
        <w:tc>
          <w:tcPr>
            <w:tcW w:w="853" w:type="dxa"/>
            <w:gridSpan w:val="3"/>
            <w:shd w:val="clear" w:color="auto" w:fill="auto"/>
          </w:tcPr>
          <w:p w:rsidR="00D96A4A" w:rsidRPr="002F5AB7" w:rsidRDefault="00F26E6A" w:rsidP="000D05AE">
            <w:pPr>
              <w:spacing w:after="0"/>
              <w:jc w:val="center"/>
              <w:rPr>
                <w:rFonts w:ascii="Gill Sans MT" w:hAnsi="Gill Sans MT" w:cs="Calibri"/>
                <w:color w:val="000000"/>
              </w:rPr>
            </w:pPr>
            <w:r>
              <w:rPr>
                <w:rFonts w:ascii="Gill Sans MT" w:hAnsi="Gill Sans MT" w:cs="Calibri"/>
                <w:color w:val="000000"/>
              </w:rPr>
              <w:t>8</w:t>
            </w:r>
          </w:p>
        </w:tc>
        <w:tc>
          <w:tcPr>
            <w:tcW w:w="853" w:type="dxa"/>
            <w:gridSpan w:val="3"/>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1</w:t>
            </w:r>
          </w:p>
        </w:tc>
        <w:tc>
          <w:tcPr>
            <w:tcW w:w="755" w:type="dxa"/>
            <w:gridSpan w:val="2"/>
            <w:shd w:val="clear" w:color="auto" w:fill="auto"/>
          </w:tcPr>
          <w:p w:rsidR="00D96A4A" w:rsidRPr="002F5AB7" w:rsidRDefault="00F26E6A" w:rsidP="000D05AE">
            <w:pPr>
              <w:spacing w:after="0"/>
              <w:jc w:val="center"/>
              <w:rPr>
                <w:rFonts w:ascii="Gill Sans MT" w:hAnsi="Gill Sans MT" w:cs="Calibri"/>
                <w:color w:val="000000"/>
              </w:rPr>
            </w:pPr>
            <w:r>
              <w:rPr>
                <w:rFonts w:ascii="Gill Sans MT" w:hAnsi="Gill Sans MT" w:cs="Calibri"/>
                <w:color w:val="000000"/>
              </w:rPr>
              <w:t>3</w:t>
            </w:r>
          </w:p>
        </w:tc>
        <w:tc>
          <w:tcPr>
            <w:tcW w:w="853" w:type="dxa"/>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5</w:t>
            </w:r>
          </w:p>
        </w:tc>
        <w:tc>
          <w:tcPr>
            <w:tcW w:w="1134" w:type="dxa"/>
            <w:shd w:val="clear" w:color="auto" w:fill="auto"/>
          </w:tcPr>
          <w:p w:rsidR="00D96A4A" w:rsidRPr="002F5AB7" w:rsidRDefault="00D96A4A" w:rsidP="000D05AE">
            <w:pPr>
              <w:spacing w:after="0"/>
              <w:jc w:val="center"/>
              <w:rPr>
                <w:rFonts w:ascii="Gill Sans MT" w:hAnsi="Gill Sans MT" w:cs="Calibri"/>
                <w:color w:val="000000"/>
              </w:rPr>
            </w:pPr>
          </w:p>
        </w:tc>
      </w:tr>
      <w:tr w:rsidR="00D96A4A" w:rsidRPr="002F5AB7" w:rsidTr="000D05AE">
        <w:trPr>
          <w:trHeight w:val="45"/>
        </w:trPr>
        <w:tc>
          <w:tcPr>
            <w:tcW w:w="3879" w:type="dxa"/>
            <w:shd w:val="clear" w:color="auto" w:fill="auto"/>
          </w:tcPr>
          <w:p w:rsidR="00D96A4A" w:rsidRPr="002F5AB7" w:rsidRDefault="00D96A4A" w:rsidP="000D05AE">
            <w:pPr>
              <w:spacing w:after="0"/>
              <w:rPr>
                <w:rFonts w:ascii="Gill Sans MT" w:hAnsi="Gill Sans MT" w:cs="Calibri"/>
                <w:b/>
                <w:sz w:val="20"/>
                <w:szCs w:val="20"/>
              </w:rPr>
            </w:pPr>
            <w:r w:rsidRPr="002F5AB7">
              <w:rPr>
                <w:rFonts w:ascii="Gill Sans MT" w:hAnsi="Gill Sans MT" w:cs="Calibri"/>
                <w:b/>
                <w:sz w:val="20"/>
                <w:szCs w:val="20"/>
              </w:rPr>
              <w:t>% of staff within director</w:t>
            </w:r>
            <w:r w:rsidR="00F26E6A">
              <w:rPr>
                <w:rFonts w:ascii="Gill Sans MT" w:hAnsi="Gill Sans MT" w:cs="Calibri"/>
                <w:b/>
                <w:sz w:val="20"/>
                <w:szCs w:val="20"/>
              </w:rPr>
              <w:t>ate 2013-14</w:t>
            </w:r>
          </w:p>
        </w:tc>
        <w:tc>
          <w:tcPr>
            <w:tcW w:w="853" w:type="dxa"/>
            <w:gridSpan w:val="3"/>
            <w:shd w:val="clear" w:color="auto" w:fill="auto"/>
          </w:tcPr>
          <w:p w:rsidR="00D96A4A" w:rsidRPr="002F5AB7" w:rsidRDefault="00D96A4A" w:rsidP="00F26E6A">
            <w:pPr>
              <w:spacing w:after="0"/>
              <w:jc w:val="center"/>
              <w:rPr>
                <w:rFonts w:ascii="Gill Sans MT" w:hAnsi="Gill Sans MT" w:cs="Calibri"/>
                <w:color w:val="000000"/>
              </w:rPr>
            </w:pPr>
            <w:r w:rsidRPr="002F5AB7">
              <w:rPr>
                <w:rFonts w:ascii="Gill Sans MT" w:hAnsi="Gill Sans MT" w:cs="Calibri"/>
                <w:color w:val="000000"/>
              </w:rPr>
              <w:t>4</w:t>
            </w:r>
            <w:r w:rsidR="00F26E6A">
              <w:rPr>
                <w:rFonts w:ascii="Gill Sans MT" w:hAnsi="Gill Sans MT" w:cs="Calibri"/>
                <w:color w:val="000000"/>
              </w:rPr>
              <w:t>3</w:t>
            </w:r>
            <w:r w:rsidRPr="002F5AB7">
              <w:rPr>
                <w:rFonts w:ascii="Gill Sans MT" w:hAnsi="Gill Sans MT" w:cs="Calibri"/>
                <w:color w:val="000000"/>
              </w:rPr>
              <w:t>%</w:t>
            </w:r>
          </w:p>
        </w:tc>
        <w:tc>
          <w:tcPr>
            <w:tcW w:w="853" w:type="dxa"/>
            <w:gridSpan w:val="3"/>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27%</w:t>
            </w:r>
          </w:p>
        </w:tc>
        <w:tc>
          <w:tcPr>
            <w:tcW w:w="853" w:type="dxa"/>
            <w:gridSpan w:val="3"/>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3%</w:t>
            </w:r>
          </w:p>
        </w:tc>
        <w:tc>
          <w:tcPr>
            <w:tcW w:w="755" w:type="dxa"/>
            <w:gridSpan w:val="2"/>
            <w:shd w:val="clear" w:color="auto" w:fill="auto"/>
          </w:tcPr>
          <w:p w:rsidR="00D96A4A" w:rsidRPr="002F5AB7" w:rsidRDefault="00D96A4A" w:rsidP="00F26E6A">
            <w:pPr>
              <w:spacing w:after="0"/>
              <w:jc w:val="center"/>
              <w:rPr>
                <w:rFonts w:ascii="Gill Sans MT" w:hAnsi="Gill Sans MT" w:cs="Calibri"/>
                <w:color w:val="000000"/>
              </w:rPr>
            </w:pPr>
            <w:r w:rsidRPr="002F5AB7">
              <w:rPr>
                <w:rFonts w:ascii="Gill Sans MT" w:hAnsi="Gill Sans MT" w:cs="Calibri"/>
                <w:color w:val="000000"/>
              </w:rPr>
              <w:t>1</w:t>
            </w:r>
            <w:r w:rsidR="00F26E6A">
              <w:rPr>
                <w:rFonts w:ascii="Gill Sans MT" w:hAnsi="Gill Sans MT" w:cs="Calibri"/>
                <w:color w:val="000000"/>
              </w:rPr>
              <w:t>0</w:t>
            </w:r>
            <w:r w:rsidRPr="002F5AB7">
              <w:rPr>
                <w:rFonts w:ascii="Gill Sans MT" w:hAnsi="Gill Sans MT" w:cs="Calibri"/>
                <w:color w:val="000000"/>
              </w:rPr>
              <w:t>%</w:t>
            </w:r>
          </w:p>
        </w:tc>
        <w:tc>
          <w:tcPr>
            <w:tcW w:w="853" w:type="dxa"/>
            <w:shd w:val="clear" w:color="auto" w:fill="auto"/>
          </w:tcPr>
          <w:p w:rsidR="00D96A4A" w:rsidRPr="002F5AB7" w:rsidRDefault="00F26E6A" w:rsidP="000D05AE">
            <w:pPr>
              <w:spacing w:after="0"/>
              <w:jc w:val="center"/>
              <w:rPr>
                <w:rFonts w:ascii="Gill Sans MT" w:hAnsi="Gill Sans MT" w:cs="Calibri"/>
                <w:color w:val="000000"/>
              </w:rPr>
            </w:pPr>
            <w:r>
              <w:rPr>
                <w:rFonts w:ascii="Gill Sans MT" w:hAnsi="Gill Sans MT" w:cs="Calibri"/>
                <w:color w:val="000000"/>
              </w:rPr>
              <w:t>17</w:t>
            </w:r>
            <w:r w:rsidR="00D96A4A" w:rsidRPr="002F5AB7">
              <w:rPr>
                <w:rFonts w:ascii="Gill Sans MT" w:hAnsi="Gill Sans MT" w:cs="Calibri"/>
                <w:color w:val="000000"/>
              </w:rPr>
              <w:t>%</w:t>
            </w:r>
          </w:p>
        </w:tc>
        <w:tc>
          <w:tcPr>
            <w:tcW w:w="1134" w:type="dxa"/>
            <w:shd w:val="clear" w:color="auto" w:fill="auto"/>
          </w:tcPr>
          <w:p w:rsidR="00D96A4A" w:rsidRPr="002F5AB7" w:rsidRDefault="00D96A4A" w:rsidP="000D05AE">
            <w:pPr>
              <w:spacing w:after="0"/>
              <w:jc w:val="center"/>
              <w:rPr>
                <w:rFonts w:ascii="Gill Sans MT" w:hAnsi="Gill Sans MT" w:cs="Calibri"/>
                <w:color w:val="000000"/>
              </w:rPr>
            </w:pPr>
          </w:p>
        </w:tc>
      </w:tr>
      <w:tr w:rsidR="00F26E6A" w:rsidRPr="002F5AB7" w:rsidTr="000D05AE">
        <w:trPr>
          <w:trHeight w:val="45"/>
        </w:trPr>
        <w:tc>
          <w:tcPr>
            <w:tcW w:w="3879" w:type="dxa"/>
            <w:shd w:val="clear" w:color="auto" w:fill="D6E3BC"/>
          </w:tcPr>
          <w:p w:rsidR="00F26E6A" w:rsidRPr="002F5AB7" w:rsidRDefault="00F26E6A" w:rsidP="000D05AE">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853" w:type="dxa"/>
            <w:gridSpan w:val="3"/>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14</w:t>
            </w:r>
          </w:p>
        </w:tc>
        <w:tc>
          <w:tcPr>
            <w:tcW w:w="853" w:type="dxa"/>
            <w:gridSpan w:val="3"/>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9</w:t>
            </w:r>
          </w:p>
        </w:tc>
        <w:tc>
          <w:tcPr>
            <w:tcW w:w="853" w:type="dxa"/>
            <w:gridSpan w:val="3"/>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1</w:t>
            </w:r>
          </w:p>
        </w:tc>
        <w:tc>
          <w:tcPr>
            <w:tcW w:w="755" w:type="dxa"/>
            <w:gridSpan w:val="2"/>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4</w:t>
            </w:r>
          </w:p>
        </w:tc>
        <w:tc>
          <w:tcPr>
            <w:tcW w:w="853" w:type="dxa"/>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5</w:t>
            </w:r>
          </w:p>
        </w:tc>
        <w:tc>
          <w:tcPr>
            <w:tcW w:w="1134" w:type="dxa"/>
            <w:shd w:val="clear" w:color="auto" w:fill="D6E3BC"/>
          </w:tcPr>
          <w:p w:rsidR="00F26E6A" w:rsidRPr="002F5AB7" w:rsidRDefault="00F26E6A" w:rsidP="000D05AE">
            <w:pPr>
              <w:spacing w:after="0"/>
              <w:jc w:val="center"/>
              <w:rPr>
                <w:rFonts w:ascii="Gill Sans MT" w:hAnsi="Gill Sans MT" w:cs="Calibri"/>
                <w:color w:val="000000"/>
              </w:rPr>
            </w:pPr>
          </w:p>
        </w:tc>
      </w:tr>
      <w:tr w:rsidR="00F26E6A" w:rsidRPr="002F5AB7" w:rsidTr="000D05AE">
        <w:trPr>
          <w:trHeight w:val="45"/>
        </w:trPr>
        <w:tc>
          <w:tcPr>
            <w:tcW w:w="3879" w:type="dxa"/>
            <w:shd w:val="clear" w:color="auto" w:fill="D6E3BC"/>
          </w:tcPr>
          <w:p w:rsidR="00F26E6A" w:rsidRPr="002F5AB7" w:rsidRDefault="00F26E6A" w:rsidP="000D05AE">
            <w:pPr>
              <w:spacing w:after="0"/>
              <w:rPr>
                <w:rFonts w:ascii="Gill Sans MT" w:hAnsi="Gill Sans MT" w:cs="Calibri"/>
                <w:b/>
                <w:sz w:val="20"/>
                <w:szCs w:val="20"/>
              </w:rPr>
            </w:pPr>
            <w:r w:rsidRPr="002F5AB7">
              <w:rPr>
                <w:rFonts w:ascii="Gill Sans MT" w:hAnsi="Gill Sans MT" w:cs="Calibri"/>
                <w:b/>
                <w:sz w:val="20"/>
                <w:szCs w:val="20"/>
              </w:rPr>
              <w:t>% of staff within directorate 2012-13</w:t>
            </w:r>
          </w:p>
        </w:tc>
        <w:tc>
          <w:tcPr>
            <w:tcW w:w="853" w:type="dxa"/>
            <w:gridSpan w:val="3"/>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42%</w:t>
            </w:r>
          </w:p>
        </w:tc>
        <w:tc>
          <w:tcPr>
            <w:tcW w:w="853" w:type="dxa"/>
            <w:gridSpan w:val="3"/>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27%</w:t>
            </w:r>
          </w:p>
        </w:tc>
        <w:tc>
          <w:tcPr>
            <w:tcW w:w="853" w:type="dxa"/>
            <w:gridSpan w:val="3"/>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3%</w:t>
            </w:r>
          </w:p>
        </w:tc>
        <w:tc>
          <w:tcPr>
            <w:tcW w:w="755" w:type="dxa"/>
            <w:gridSpan w:val="2"/>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12%</w:t>
            </w:r>
          </w:p>
        </w:tc>
        <w:tc>
          <w:tcPr>
            <w:tcW w:w="853" w:type="dxa"/>
            <w:shd w:val="clear" w:color="auto" w:fill="D6E3BC"/>
          </w:tcPr>
          <w:p w:rsidR="00F26E6A" w:rsidRPr="002F5AB7" w:rsidRDefault="00F26E6A" w:rsidP="000D05AE">
            <w:pPr>
              <w:spacing w:after="0"/>
              <w:jc w:val="center"/>
              <w:rPr>
                <w:rFonts w:ascii="Gill Sans MT" w:hAnsi="Gill Sans MT" w:cs="Calibri"/>
                <w:color w:val="000000"/>
              </w:rPr>
            </w:pPr>
            <w:r w:rsidRPr="002F5AB7">
              <w:rPr>
                <w:rFonts w:ascii="Gill Sans MT" w:hAnsi="Gill Sans MT" w:cs="Calibri"/>
                <w:color w:val="000000"/>
              </w:rPr>
              <w:t>15%</w:t>
            </w:r>
          </w:p>
        </w:tc>
        <w:tc>
          <w:tcPr>
            <w:tcW w:w="1134" w:type="dxa"/>
            <w:shd w:val="clear" w:color="auto" w:fill="D6E3BC"/>
          </w:tcPr>
          <w:p w:rsidR="00F26E6A" w:rsidRPr="002F5AB7" w:rsidRDefault="00F26E6A" w:rsidP="000D05AE">
            <w:pPr>
              <w:spacing w:after="0"/>
              <w:jc w:val="center"/>
              <w:rPr>
                <w:rFonts w:ascii="Gill Sans MT" w:hAnsi="Gill Sans MT" w:cs="Calibri"/>
                <w:color w:val="000000"/>
              </w:rPr>
            </w:pPr>
          </w:p>
        </w:tc>
      </w:tr>
      <w:tr w:rsidR="00D96A4A" w:rsidRPr="002F5AB7" w:rsidTr="000D05AE">
        <w:trPr>
          <w:trHeight w:val="45"/>
        </w:trPr>
        <w:tc>
          <w:tcPr>
            <w:tcW w:w="9180" w:type="dxa"/>
            <w:gridSpan w:val="14"/>
          </w:tcPr>
          <w:p w:rsidR="00D96A4A" w:rsidRPr="002F5AB7" w:rsidRDefault="00BB7DD6" w:rsidP="00F26E6A">
            <w:pPr>
              <w:spacing w:after="0"/>
              <w:rPr>
                <w:rFonts w:ascii="Gill Sans MT" w:hAnsi="Gill Sans MT" w:cs="Calibri"/>
              </w:rPr>
            </w:pPr>
            <w:r>
              <w:rPr>
                <w:rFonts w:ascii="Gill Sans MT" w:hAnsi="Gill Sans MT" w:cs="Calibri"/>
              </w:rPr>
              <w:t>Planning showed a decrease of 1 non-speaker, 1 basic and 1 intermediate.  This was due to departmental changes as a result of the cost saving measures by the Authority.  The overall percentage of intermediate and fluent staff remained stable at 27%.</w:t>
            </w:r>
          </w:p>
        </w:tc>
      </w:tr>
      <w:tr w:rsidR="00D96A4A" w:rsidRPr="002F5AB7" w:rsidTr="000D05AE">
        <w:trPr>
          <w:trHeight w:val="45"/>
        </w:trPr>
        <w:tc>
          <w:tcPr>
            <w:tcW w:w="9180" w:type="dxa"/>
            <w:gridSpan w:val="14"/>
            <w:shd w:val="clear" w:color="auto" w:fill="B8CCE4"/>
          </w:tcPr>
          <w:p w:rsidR="00D96A4A" w:rsidRPr="00BB7DD6" w:rsidRDefault="00BB7DD6" w:rsidP="000D05AE">
            <w:pPr>
              <w:spacing w:after="0"/>
              <w:jc w:val="center"/>
              <w:rPr>
                <w:rFonts w:ascii="Gill Sans MT" w:hAnsi="Gill Sans MT" w:cs="Calibri"/>
                <w:b/>
              </w:rPr>
            </w:pPr>
            <w:r w:rsidRPr="00BB7DD6">
              <w:rPr>
                <w:rFonts w:ascii="Gill Sans MT" w:hAnsi="Gill Sans MT" w:cs="Calibri"/>
                <w:b/>
              </w:rPr>
              <w:t xml:space="preserve">Countryside (71 staff) </w:t>
            </w:r>
          </w:p>
        </w:tc>
      </w:tr>
      <w:tr w:rsidR="00D96A4A" w:rsidRPr="002F5AB7" w:rsidTr="000D05AE">
        <w:trPr>
          <w:cantSplit/>
          <w:trHeight w:val="1639"/>
        </w:trPr>
        <w:tc>
          <w:tcPr>
            <w:tcW w:w="3927" w:type="dxa"/>
            <w:gridSpan w:val="2"/>
            <w:shd w:val="clear" w:color="auto" w:fill="95B3D7"/>
          </w:tcPr>
          <w:p w:rsidR="00D96A4A" w:rsidRPr="00B25CA4" w:rsidRDefault="00D96A4A" w:rsidP="000D05AE">
            <w:pPr>
              <w:spacing w:after="0"/>
              <w:rPr>
                <w:rFonts w:ascii="Gill Sans MT" w:hAnsi="Gill Sans MT" w:cs="Calibri"/>
                <w:b/>
                <w:sz w:val="20"/>
                <w:szCs w:val="20"/>
              </w:rPr>
            </w:pPr>
          </w:p>
        </w:tc>
        <w:tc>
          <w:tcPr>
            <w:tcW w:w="850"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Non Speaker</w:t>
            </w:r>
          </w:p>
        </w:tc>
        <w:tc>
          <w:tcPr>
            <w:tcW w:w="851"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Basic</w:t>
            </w:r>
          </w:p>
        </w:tc>
        <w:tc>
          <w:tcPr>
            <w:tcW w:w="856"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Learner</w:t>
            </w:r>
          </w:p>
        </w:tc>
        <w:tc>
          <w:tcPr>
            <w:tcW w:w="709"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Intermediate</w:t>
            </w:r>
          </w:p>
        </w:tc>
        <w:tc>
          <w:tcPr>
            <w:tcW w:w="853"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Fluent</w:t>
            </w:r>
          </w:p>
          <w:p w:rsidR="00D96A4A" w:rsidRPr="00B25CA4" w:rsidRDefault="00D96A4A" w:rsidP="000D05AE">
            <w:pPr>
              <w:spacing w:after="0"/>
              <w:ind w:left="113" w:right="113"/>
              <w:rPr>
                <w:rFonts w:ascii="Gill Sans MT" w:hAnsi="Gill Sans MT" w:cs="Calibri"/>
                <w:b/>
                <w:sz w:val="20"/>
                <w:szCs w:val="20"/>
              </w:rPr>
            </w:pPr>
          </w:p>
        </w:tc>
        <w:tc>
          <w:tcPr>
            <w:tcW w:w="1134"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p>
        </w:tc>
      </w:tr>
      <w:tr w:rsidR="00D96A4A" w:rsidRPr="002F5AB7" w:rsidTr="000D05AE">
        <w:trPr>
          <w:trHeight w:val="54"/>
        </w:trPr>
        <w:tc>
          <w:tcPr>
            <w:tcW w:w="3927" w:type="dxa"/>
            <w:gridSpan w:val="2"/>
            <w:shd w:val="clear" w:color="auto" w:fill="auto"/>
          </w:tcPr>
          <w:p w:rsidR="00D96A4A" w:rsidRPr="002F5AB7" w:rsidRDefault="00D96A4A" w:rsidP="000D05AE">
            <w:pPr>
              <w:spacing w:after="0"/>
              <w:rPr>
                <w:rFonts w:ascii="Gill Sans MT" w:hAnsi="Gill Sans MT" w:cs="Calibri"/>
                <w:b/>
                <w:sz w:val="20"/>
                <w:szCs w:val="20"/>
              </w:rPr>
            </w:pPr>
            <w:r w:rsidRPr="002F5AB7">
              <w:rPr>
                <w:rFonts w:ascii="Gill Sans MT" w:hAnsi="Gill Sans MT" w:cs="Calibri"/>
                <w:b/>
                <w:sz w:val="20"/>
                <w:szCs w:val="20"/>
              </w:rPr>
              <w:t>Nu</w:t>
            </w:r>
            <w:r w:rsidR="00F26E6A">
              <w:rPr>
                <w:rFonts w:ascii="Gill Sans MT" w:hAnsi="Gill Sans MT" w:cs="Calibri"/>
                <w:b/>
                <w:sz w:val="20"/>
                <w:szCs w:val="20"/>
              </w:rPr>
              <w:t>mber of individual staff 2013-14</w:t>
            </w:r>
          </w:p>
        </w:tc>
        <w:tc>
          <w:tcPr>
            <w:tcW w:w="850" w:type="dxa"/>
            <w:gridSpan w:val="3"/>
            <w:shd w:val="clear" w:color="auto" w:fill="auto"/>
          </w:tcPr>
          <w:p w:rsidR="00D96A4A" w:rsidRPr="002F5AB7" w:rsidRDefault="00F26E6A" w:rsidP="000D05AE">
            <w:pPr>
              <w:spacing w:after="0"/>
              <w:jc w:val="center"/>
              <w:rPr>
                <w:rFonts w:ascii="Gill Sans MT" w:hAnsi="Gill Sans MT" w:cs="Calibri"/>
                <w:color w:val="000000"/>
                <w:sz w:val="24"/>
                <w:szCs w:val="24"/>
              </w:rPr>
            </w:pPr>
            <w:r>
              <w:rPr>
                <w:rFonts w:ascii="Gill Sans MT" w:hAnsi="Gill Sans MT" w:cs="Calibri"/>
                <w:color w:val="000000"/>
                <w:sz w:val="24"/>
                <w:szCs w:val="24"/>
              </w:rPr>
              <w:t>14</w:t>
            </w:r>
          </w:p>
        </w:tc>
        <w:tc>
          <w:tcPr>
            <w:tcW w:w="851" w:type="dxa"/>
            <w:gridSpan w:val="3"/>
            <w:shd w:val="clear" w:color="auto" w:fill="auto"/>
          </w:tcPr>
          <w:p w:rsidR="00D96A4A" w:rsidRPr="002F5AB7" w:rsidRDefault="00D96A4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31</w:t>
            </w:r>
          </w:p>
        </w:tc>
        <w:tc>
          <w:tcPr>
            <w:tcW w:w="856" w:type="dxa"/>
            <w:gridSpan w:val="3"/>
            <w:shd w:val="clear" w:color="auto" w:fill="auto"/>
          </w:tcPr>
          <w:p w:rsidR="00D96A4A" w:rsidRPr="002F5AB7" w:rsidRDefault="00F26E6A" w:rsidP="000D05AE">
            <w:pPr>
              <w:spacing w:after="0"/>
              <w:jc w:val="center"/>
              <w:rPr>
                <w:rFonts w:ascii="Gill Sans MT" w:hAnsi="Gill Sans MT" w:cs="Calibri"/>
                <w:color w:val="000000"/>
                <w:sz w:val="24"/>
                <w:szCs w:val="24"/>
              </w:rPr>
            </w:pPr>
            <w:r>
              <w:rPr>
                <w:rFonts w:ascii="Gill Sans MT" w:hAnsi="Gill Sans MT" w:cs="Calibri"/>
                <w:color w:val="000000"/>
                <w:sz w:val="24"/>
                <w:szCs w:val="24"/>
              </w:rPr>
              <w:t>8</w:t>
            </w:r>
          </w:p>
        </w:tc>
        <w:tc>
          <w:tcPr>
            <w:tcW w:w="709" w:type="dxa"/>
            <w:shd w:val="clear" w:color="auto" w:fill="auto"/>
          </w:tcPr>
          <w:p w:rsidR="00D96A4A" w:rsidRPr="002F5AB7" w:rsidRDefault="00D96A4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6</w:t>
            </w:r>
          </w:p>
        </w:tc>
        <w:tc>
          <w:tcPr>
            <w:tcW w:w="853" w:type="dxa"/>
            <w:shd w:val="clear" w:color="auto" w:fill="auto"/>
          </w:tcPr>
          <w:p w:rsidR="00D96A4A" w:rsidRPr="002F5AB7" w:rsidRDefault="00D96A4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12</w:t>
            </w:r>
          </w:p>
        </w:tc>
        <w:tc>
          <w:tcPr>
            <w:tcW w:w="1134" w:type="dxa"/>
            <w:shd w:val="clear" w:color="auto" w:fill="auto"/>
          </w:tcPr>
          <w:p w:rsidR="00D96A4A" w:rsidRPr="002F5AB7" w:rsidRDefault="00D96A4A" w:rsidP="000D05AE">
            <w:pPr>
              <w:spacing w:after="0"/>
              <w:jc w:val="center"/>
              <w:rPr>
                <w:rFonts w:ascii="Gill Sans MT" w:hAnsi="Gill Sans MT" w:cs="Calibri"/>
                <w:color w:val="000000"/>
                <w:sz w:val="24"/>
                <w:szCs w:val="24"/>
              </w:rPr>
            </w:pPr>
          </w:p>
        </w:tc>
      </w:tr>
      <w:tr w:rsidR="00D96A4A" w:rsidRPr="002F5AB7" w:rsidTr="000D05AE">
        <w:trPr>
          <w:trHeight w:val="54"/>
        </w:trPr>
        <w:tc>
          <w:tcPr>
            <w:tcW w:w="3927" w:type="dxa"/>
            <w:gridSpan w:val="2"/>
            <w:shd w:val="clear" w:color="auto" w:fill="auto"/>
          </w:tcPr>
          <w:p w:rsidR="00D96A4A" w:rsidRPr="002F5AB7" w:rsidRDefault="00D96A4A" w:rsidP="000D05AE">
            <w:pPr>
              <w:spacing w:after="0"/>
              <w:rPr>
                <w:rFonts w:ascii="Gill Sans MT" w:hAnsi="Gill Sans MT" w:cs="Calibri"/>
                <w:b/>
                <w:sz w:val="20"/>
                <w:szCs w:val="20"/>
              </w:rPr>
            </w:pPr>
            <w:r w:rsidRPr="002F5AB7">
              <w:rPr>
                <w:rFonts w:ascii="Gill Sans MT" w:hAnsi="Gill Sans MT" w:cs="Calibri"/>
                <w:b/>
                <w:sz w:val="20"/>
                <w:szCs w:val="20"/>
              </w:rPr>
              <w:t xml:space="preserve">% of </w:t>
            </w:r>
            <w:r w:rsidR="00F26E6A">
              <w:rPr>
                <w:rFonts w:ascii="Gill Sans MT" w:hAnsi="Gill Sans MT" w:cs="Calibri"/>
                <w:b/>
                <w:sz w:val="20"/>
                <w:szCs w:val="20"/>
              </w:rPr>
              <w:t>staff within directorate 2013-14</w:t>
            </w:r>
          </w:p>
        </w:tc>
        <w:tc>
          <w:tcPr>
            <w:tcW w:w="850" w:type="dxa"/>
            <w:gridSpan w:val="3"/>
            <w:shd w:val="clear" w:color="auto" w:fill="auto"/>
          </w:tcPr>
          <w:p w:rsidR="00D96A4A" w:rsidRPr="002F5AB7" w:rsidRDefault="00F26E6A" w:rsidP="000D05AE">
            <w:pPr>
              <w:spacing w:after="0"/>
              <w:jc w:val="center"/>
              <w:rPr>
                <w:rFonts w:ascii="Gill Sans MT" w:hAnsi="Gill Sans MT" w:cs="Calibri"/>
                <w:color w:val="000000"/>
                <w:sz w:val="24"/>
                <w:szCs w:val="24"/>
              </w:rPr>
            </w:pPr>
            <w:r>
              <w:rPr>
                <w:rFonts w:ascii="Gill Sans MT" w:hAnsi="Gill Sans MT" w:cs="Calibri"/>
                <w:color w:val="000000"/>
                <w:sz w:val="24"/>
                <w:szCs w:val="24"/>
              </w:rPr>
              <w:t>20</w:t>
            </w:r>
            <w:r w:rsidR="00D96A4A" w:rsidRPr="002F5AB7">
              <w:rPr>
                <w:rFonts w:ascii="Gill Sans MT" w:hAnsi="Gill Sans MT" w:cs="Calibri"/>
                <w:color w:val="000000"/>
                <w:sz w:val="24"/>
                <w:szCs w:val="24"/>
              </w:rPr>
              <w:t>%</w:t>
            </w:r>
          </w:p>
        </w:tc>
        <w:tc>
          <w:tcPr>
            <w:tcW w:w="851" w:type="dxa"/>
            <w:gridSpan w:val="3"/>
            <w:shd w:val="clear" w:color="auto" w:fill="auto"/>
          </w:tcPr>
          <w:p w:rsidR="00D96A4A" w:rsidRPr="002F5AB7" w:rsidRDefault="00F26E6A" w:rsidP="000D05AE">
            <w:pPr>
              <w:spacing w:after="0"/>
              <w:jc w:val="center"/>
              <w:rPr>
                <w:rFonts w:ascii="Gill Sans MT" w:hAnsi="Gill Sans MT" w:cs="Calibri"/>
                <w:color w:val="000000"/>
                <w:sz w:val="24"/>
                <w:szCs w:val="24"/>
              </w:rPr>
            </w:pPr>
            <w:r>
              <w:rPr>
                <w:rFonts w:ascii="Gill Sans MT" w:hAnsi="Gill Sans MT" w:cs="Calibri"/>
                <w:color w:val="000000"/>
                <w:sz w:val="24"/>
                <w:szCs w:val="24"/>
              </w:rPr>
              <w:t>44</w:t>
            </w:r>
            <w:r w:rsidR="00D96A4A" w:rsidRPr="002F5AB7">
              <w:rPr>
                <w:rFonts w:ascii="Gill Sans MT" w:hAnsi="Gill Sans MT" w:cs="Calibri"/>
                <w:color w:val="000000"/>
                <w:sz w:val="24"/>
                <w:szCs w:val="24"/>
              </w:rPr>
              <w:t>%</w:t>
            </w:r>
          </w:p>
        </w:tc>
        <w:tc>
          <w:tcPr>
            <w:tcW w:w="856" w:type="dxa"/>
            <w:gridSpan w:val="3"/>
            <w:shd w:val="clear" w:color="auto" w:fill="auto"/>
          </w:tcPr>
          <w:p w:rsidR="00D96A4A" w:rsidRPr="002F5AB7" w:rsidRDefault="00F26E6A" w:rsidP="000D05AE">
            <w:pPr>
              <w:spacing w:after="0"/>
              <w:jc w:val="center"/>
              <w:rPr>
                <w:rFonts w:ascii="Gill Sans MT" w:hAnsi="Gill Sans MT" w:cs="Calibri"/>
                <w:color w:val="000000"/>
                <w:sz w:val="24"/>
                <w:szCs w:val="24"/>
              </w:rPr>
            </w:pPr>
            <w:r>
              <w:rPr>
                <w:rFonts w:ascii="Gill Sans MT" w:hAnsi="Gill Sans MT" w:cs="Calibri"/>
                <w:color w:val="000000"/>
                <w:sz w:val="24"/>
                <w:szCs w:val="24"/>
              </w:rPr>
              <w:t>11</w:t>
            </w:r>
            <w:r w:rsidR="00D96A4A" w:rsidRPr="002F5AB7">
              <w:rPr>
                <w:rFonts w:ascii="Gill Sans MT" w:hAnsi="Gill Sans MT" w:cs="Calibri"/>
                <w:color w:val="000000"/>
                <w:sz w:val="24"/>
                <w:szCs w:val="24"/>
              </w:rPr>
              <w:t>%</w:t>
            </w:r>
          </w:p>
        </w:tc>
        <w:tc>
          <w:tcPr>
            <w:tcW w:w="709" w:type="dxa"/>
            <w:shd w:val="clear" w:color="auto" w:fill="auto"/>
          </w:tcPr>
          <w:p w:rsidR="00D96A4A" w:rsidRPr="002F5AB7" w:rsidRDefault="00D96A4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8%</w:t>
            </w:r>
          </w:p>
        </w:tc>
        <w:tc>
          <w:tcPr>
            <w:tcW w:w="853" w:type="dxa"/>
            <w:shd w:val="clear" w:color="auto" w:fill="auto"/>
          </w:tcPr>
          <w:p w:rsidR="00D96A4A" w:rsidRPr="002F5AB7" w:rsidRDefault="00F26E6A" w:rsidP="000D05AE">
            <w:pPr>
              <w:spacing w:after="0"/>
              <w:jc w:val="center"/>
              <w:rPr>
                <w:rFonts w:ascii="Gill Sans MT" w:hAnsi="Gill Sans MT" w:cs="Calibri"/>
                <w:color w:val="000000"/>
                <w:sz w:val="24"/>
                <w:szCs w:val="24"/>
              </w:rPr>
            </w:pPr>
            <w:r>
              <w:rPr>
                <w:rFonts w:ascii="Gill Sans MT" w:hAnsi="Gill Sans MT" w:cs="Calibri"/>
                <w:color w:val="000000"/>
                <w:sz w:val="24"/>
                <w:szCs w:val="24"/>
              </w:rPr>
              <w:t>17</w:t>
            </w:r>
            <w:r w:rsidR="00D96A4A" w:rsidRPr="002F5AB7">
              <w:rPr>
                <w:rFonts w:ascii="Gill Sans MT" w:hAnsi="Gill Sans MT" w:cs="Calibri"/>
                <w:color w:val="000000"/>
                <w:sz w:val="24"/>
                <w:szCs w:val="24"/>
              </w:rPr>
              <w:t>%</w:t>
            </w:r>
          </w:p>
        </w:tc>
        <w:tc>
          <w:tcPr>
            <w:tcW w:w="1134" w:type="dxa"/>
            <w:shd w:val="clear" w:color="auto" w:fill="auto"/>
          </w:tcPr>
          <w:p w:rsidR="00D96A4A" w:rsidRPr="002F5AB7" w:rsidRDefault="00D96A4A" w:rsidP="000D05AE">
            <w:pPr>
              <w:spacing w:after="0"/>
              <w:jc w:val="center"/>
              <w:rPr>
                <w:rFonts w:ascii="Gill Sans MT" w:hAnsi="Gill Sans MT" w:cs="Calibri"/>
                <w:color w:val="000000"/>
                <w:sz w:val="24"/>
                <w:szCs w:val="24"/>
              </w:rPr>
            </w:pPr>
          </w:p>
        </w:tc>
      </w:tr>
      <w:tr w:rsidR="00F26E6A" w:rsidRPr="002F5AB7" w:rsidTr="000D05AE">
        <w:trPr>
          <w:trHeight w:val="54"/>
        </w:trPr>
        <w:tc>
          <w:tcPr>
            <w:tcW w:w="3927" w:type="dxa"/>
            <w:gridSpan w:val="2"/>
            <w:shd w:val="clear" w:color="auto" w:fill="D6E3BC" w:themeFill="accent3" w:themeFillTint="66"/>
          </w:tcPr>
          <w:p w:rsidR="00F26E6A" w:rsidRPr="002F5AB7" w:rsidRDefault="00F26E6A" w:rsidP="000D05AE">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850" w:type="dxa"/>
            <w:gridSpan w:val="3"/>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17</w:t>
            </w:r>
          </w:p>
        </w:tc>
        <w:tc>
          <w:tcPr>
            <w:tcW w:w="851" w:type="dxa"/>
            <w:gridSpan w:val="3"/>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31</w:t>
            </w:r>
          </w:p>
        </w:tc>
        <w:tc>
          <w:tcPr>
            <w:tcW w:w="856" w:type="dxa"/>
            <w:gridSpan w:val="3"/>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10</w:t>
            </w:r>
          </w:p>
        </w:tc>
        <w:tc>
          <w:tcPr>
            <w:tcW w:w="709" w:type="dxa"/>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6</w:t>
            </w:r>
          </w:p>
        </w:tc>
        <w:tc>
          <w:tcPr>
            <w:tcW w:w="853" w:type="dxa"/>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12</w:t>
            </w:r>
          </w:p>
        </w:tc>
        <w:tc>
          <w:tcPr>
            <w:tcW w:w="1134" w:type="dxa"/>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p>
        </w:tc>
      </w:tr>
      <w:tr w:rsidR="00F26E6A" w:rsidRPr="002F5AB7" w:rsidTr="000D05AE">
        <w:trPr>
          <w:trHeight w:val="54"/>
        </w:trPr>
        <w:tc>
          <w:tcPr>
            <w:tcW w:w="3927" w:type="dxa"/>
            <w:gridSpan w:val="2"/>
            <w:shd w:val="clear" w:color="auto" w:fill="D6E3BC" w:themeFill="accent3" w:themeFillTint="66"/>
          </w:tcPr>
          <w:p w:rsidR="00F26E6A" w:rsidRPr="002F5AB7" w:rsidRDefault="00F26E6A" w:rsidP="000D05AE">
            <w:pPr>
              <w:spacing w:after="0"/>
              <w:rPr>
                <w:rFonts w:ascii="Gill Sans MT" w:hAnsi="Gill Sans MT" w:cs="Calibri"/>
                <w:b/>
                <w:sz w:val="20"/>
                <w:szCs w:val="20"/>
              </w:rPr>
            </w:pPr>
            <w:r w:rsidRPr="002F5AB7">
              <w:rPr>
                <w:rFonts w:ascii="Gill Sans MT" w:hAnsi="Gill Sans MT" w:cs="Calibri"/>
                <w:b/>
                <w:sz w:val="20"/>
                <w:szCs w:val="20"/>
              </w:rPr>
              <w:t>% of staff within directorate 2012-13</w:t>
            </w:r>
          </w:p>
        </w:tc>
        <w:tc>
          <w:tcPr>
            <w:tcW w:w="850" w:type="dxa"/>
            <w:gridSpan w:val="3"/>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22%</w:t>
            </w:r>
          </w:p>
        </w:tc>
        <w:tc>
          <w:tcPr>
            <w:tcW w:w="851" w:type="dxa"/>
            <w:gridSpan w:val="3"/>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41%</w:t>
            </w:r>
          </w:p>
        </w:tc>
        <w:tc>
          <w:tcPr>
            <w:tcW w:w="856" w:type="dxa"/>
            <w:gridSpan w:val="3"/>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13%</w:t>
            </w:r>
          </w:p>
        </w:tc>
        <w:tc>
          <w:tcPr>
            <w:tcW w:w="709" w:type="dxa"/>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8%</w:t>
            </w:r>
          </w:p>
        </w:tc>
        <w:tc>
          <w:tcPr>
            <w:tcW w:w="853" w:type="dxa"/>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r w:rsidRPr="002F5AB7">
              <w:rPr>
                <w:rFonts w:ascii="Gill Sans MT" w:hAnsi="Gill Sans MT" w:cs="Calibri"/>
                <w:color w:val="000000"/>
                <w:sz w:val="24"/>
                <w:szCs w:val="24"/>
              </w:rPr>
              <w:t>12%</w:t>
            </w:r>
          </w:p>
        </w:tc>
        <w:tc>
          <w:tcPr>
            <w:tcW w:w="1134" w:type="dxa"/>
            <w:shd w:val="clear" w:color="auto" w:fill="D6E3BC" w:themeFill="accent3" w:themeFillTint="66"/>
          </w:tcPr>
          <w:p w:rsidR="00F26E6A" w:rsidRPr="002F5AB7" w:rsidRDefault="00F26E6A" w:rsidP="000D05AE">
            <w:pPr>
              <w:spacing w:after="0"/>
              <w:jc w:val="center"/>
              <w:rPr>
                <w:rFonts w:ascii="Gill Sans MT" w:hAnsi="Gill Sans MT" w:cs="Calibri"/>
                <w:color w:val="000000"/>
                <w:sz w:val="24"/>
                <w:szCs w:val="24"/>
              </w:rPr>
            </w:pPr>
          </w:p>
        </w:tc>
      </w:tr>
      <w:tr w:rsidR="00D96A4A" w:rsidRPr="002F5AB7" w:rsidTr="000D05AE">
        <w:trPr>
          <w:trHeight w:val="54"/>
        </w:trPr>
        <w:tc>
          <w:tcPr>
            <w:tcW w:w="9180" w:type="dxa"/>
            <w:gridSpan w:val="14"/>
          </w:tcPr>
          <w:p w:rsidR="00D96A4A" w:rsidRPr="002F5AB7" w:rsidRDefault="00F26E6A" w:rsidP="000E04F7">
            <w:pPr>
              <w:spacing w:after="0"/>
              <w:rPr>
                <w:rFonts w:ascii="Gill Sans MT" w:hAnsi="Gill Sans MT" w:cs="Calibri"/>
              </w:rPr>
            </w:pPr>
            <w:r>
              <w:rPr>
                <w:rFonts w:ascii="Gill Sans MT" w:hAnsi="Gill Sans MT" w:cs="Calibri"/>
              </w:rPr>
              <w:t xml:space="preserve">During the year 5 staff </w:t>
            </w:r>
            <w:r w:rsidR="0097293B">
              <w:rPr>
                <w:rFonts w:ascii="Gill Sans MT" w:hAnsi="Gill Sans MT" w:cs="Calibri"/>
              </w:rPr>
              <w:t xml:space="preserve">left the </w:t>
            </w:r>
            <w:proofErr w:type="spellStart"/>
            <w:r w:rsidR="0097293B">
              <w:rPr>
                <w:rFonts w:ascii="Gill Sans MT" w:hAnsi="Gill Sans MT" w:cs="Calibri"/>
              </w:rPr>
              <w:t>Authority</w:t>
            </w:r>
            <w:r>
              <w:rPr>
                <w:rFonts w:ascii="Gill Sans MT" w:hAnsi="Gill Sans MT" w:cs="Calibri"/>
              </w:rPr>
              <w:t>t</w:t>
            </w:r>
            <w:proofErr w:type="spellEnd"/>
            <w:r>
              <w:rPr>
                <w:rFonts w:ascii="Gill Sans MT" w:hAnsi="Gill Sans MT" w:cs="Calibri"/>
              </w:rPr>
              <w:t>, 3 of which were Non-speakers and 2 were learners</w:t>
            </w:r>
            <w:r w:rsidR="000E04F7">
              <w:rPr>
                <w:rFonts w:ascii="Gill Sans MT" w:hAnsi="Gill Sans MT" w:cs="Calibri"/>
              </w:rPr>
              <w:t>.  The numbers able to speak Welsh at an</w:t>
            </w:r>
            <w:r w:rsidR="00D96A4A" w:rsidRPr="002F5AB7">
              <w:rPr>
                <w:rFonts w:ascii="Gill Sans MT" w:hAnsi="Gill Sans MT" w:cs="Calibri"/>
              </w:rPr>
              <w:t xml:space="preserve"> Intermediate and Fluent </w:t>
            </w:r>
            <w:r w:rsidR="000E04F7">
              <w:rPr>
                <w:rFonts w:ascii="Gill Sans MT" w:hAnsi="Gill Sans MT" w:cs="Calibri"/>
              </w:rPr>
              <w:t>level remained stable, representing an improvement in percentage terms from 20% in 2012-13 to 25% this year</w:t>
            </w:r>
            <w:r w:rsidR="00D96A4A" w:rsidRPr="002F5AB7">
              <w:rPr>
                <w:rFonts w:ascii="Gill Sans MT" w:hAnsi="Gill Sans MT" w:cs="Calibri"/>
              </w:rPr>
              <w:t>.</w:t>
            </w:r>
          </w:p>
        </w:tc>
      </w:tr>
      <w:tr w:rsidR="00D96A4A" w:rsidRPr="002F5AB7" w:rsidTr="000D05AE">
        <w:trPr>
          <w:trHeight w:val="54"/>
        </w:trPr>
        <w:tc>
          <w:tcPr>
            <w:tcW w:w="9180" w:type="dxa"/>
            <w:gridSpan w:val="14"/>
            <w:shd w:val="clear" w:color="auto" w:fill="B8CCE4"/>
          </w:tcPr>
          <w:p w:rsidR="00D96A4A" w:rsidRPr="002F5AB7" w:rsidRDefault="000E04F7" w:rsidP="000D05AE">
            <w:pPr>
              <w:spacing w:after="0"/>
              <w:jc w:val="center"/>
              <w:rPr>
                <w:rFonts w:ascii="Gill Sans MT" w:hAnsi="Gill Sans MT" w:cs="Calibri"/>
              </w:rPr>
            </w:pPr>
            <w:r>
              <w:rPr>
                <w:rFonts w:ascii="Gill Sans MT" w:hAnsi="Gill Sans MT" w:cs="Calibri"/>
                <w:b/>
                <w:sz w:val="24"/>
              </w:rPr>
              <w:t>Chief Executives Office (25</w:t>
            </w:r>
            <w:r w:rsidR="00D96A4A" w:rsidRPr="002F5AB7">
              <w:rPr>
                <w:rFonts w:ascii="Gill Sans MT" w:hAnsi="Gill Sans MT" w:cs="Calibri"/>
                <w:b/>
                <w:sz w:val="24"/>
              </w:rPr>
              <w:t xml:space="preserve"> staff)</w:t>
            </w:r>
          </w:p>
        </w:tc>
      </w:tr>
      <w:tr w:rsidR="00D96A4A" w:rsidRPr="002F5AB7" w:rsidTr="000D05AE">
        <w:trPr>
          <w:cantSplit/>
          <w:trHeight w:val="1577"/>
        </w:trPr>
        <w:tc>
          <w:tcPr>
            <w:tcW w:w="3936"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p>
        </w:tc>
        <w:tc>
          <w:tcPr>
            <w:tcW w:w="850"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Non Speaker</w:t>
            </w:r>
          </w:p>
        </w:tc>
        <w:tc>
          <w:tcPr>
            <w:tcW w:w="851" w:type="dxa"/>
            <w:gridSpan w:val="3"/>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Basic</w:t>
            </w:r>
          </w:p>
        </w:tc>
        <w:tc>
          <w:tcPr>
            <w:tcW w:w="847" w:type="dxa"/>
            <w:gridSpan w:val="2"/>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Learner</w:t>
            </w:r>
          </w:p>
        </w:tc>
        <w:tc>
          <w:tcPr>
            <w:tcW w:w="709"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Intermediate</w:t>
            </w:r>
          </w:p>
        </w:tc>
        <w:tc>
          <w:tcPr>
            <w:tcW w:w="853"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r w:rsidRPr="00B25CA4">
              <w:rPr>
                <w:rFonts w:ascii="Gill Sans MT" w:hAnsi="Gill Sans MT" w:cs="Calibri"/>
                <w:b/>
                <w:sz w:val="20"/>
                <w:szCs w:val="20"/>
              </w:rPr>
              <w:t>Fluent</w:t>
            </w:r>
          </w:p>
          <w:p w:rsidR="00D96A4A" w:rsidRPr="00B25CA4" w:rsidRDefault="00D96A4A" w:rsidP="000D05AE">
            <w:pPr>
              <w:spacing w:after="0"/>
              <w:ind w:left="113" w:right="113"/>
              <w:rPr>
                <w:rFonts w:ascii="Gill Sans MT" w:hAnsi="Gill Sans MT" w:cs="Calibri"/>
                <w:b/>
                <w:sz w:val="20"/>
                <w:szCs w:val="20"/>
              </w:rPr>
            </w:pPr>
          </w:p>
        </w:tc>
        <w:tc>
          <w:tcPr>
            <w:tcW w:w="1134" w:type="dxa"/>
            <w:shd w:val="clear" w:color="auto" w:fill="95B3D7"/>
            <w:textDirection w:val="btLr"/>
          </w:tcPr>
          <w:p w:rsidR="00D96A4A" w:rsidRPr="00B25CA4" w:rsidRDefault="00D96A4A" w:rsidP="000D05AE">
            <w:pPr>
              <w:spacing w:after="0"/>
              <w:ind w:left="113" w:right="113"/>
              <w:rPr>
                <w:rFonts w:ascii="Gill Sans MT" w:hAnsi="Gill Sans MT" w:cs="Calibri"/>
                <w:b/>
                <w:sz w:val="20"/>
                <w:szCs w:val="20"/>
              </w:rPr>
            </w:pPr>
          </w:p>
        </w:tc>
      </w:tr>
      <w:tr w:rsidR="00D96A4A" w:rsidRPr="002F5AB7" w:rsidTr="000D05AE">
        <w:trPr>
          <w:trHeight w:val="54"/>
        </w:trPr>
        <w:tc>
          <w:tcPr>
            <w:tcW w:w="3936" w:type="dxa"/>
            <w:gridSpan w:val="3"/>
            <w:shd w:val="clear" w:color="auto" w:fill="auto"/>
          </w:tcPr>
          <w:p w:rsidR="00D96A4A" w:rsidRPr="002F5AB7" w:rsidRDefault="00D96A4A" w:rsidP="000D05AE">
            <w:pPr>
              <w:spacing w:after="0"/>
              <w:rPr>
                <w:rFonts w:ascii="Gill Sans MT" w:hAnsi="Gill Sans MT" w:cs="Calibri"/>
                <w:b/>
                <w:sz w:val="20"/>
                <w:szCs w:val="20"/>
              </w:rPr>
            </w:pPr>
            <w:r w:rsidRPr="002F5AB7">
              <w:rPr>
                <w:rFonts w:ascii="Gill Sans MT" w:hAnsi="Gill Sans MT" w:cs="Calibri"/>
                <w:b/>
                <w:sz w:val="20"/>
                <w:szCs w:val="20"/>
              </w:rPr>
              <w:t>Num</w:t>
            </w:r>
            <w:r w:rsidR="000E04F7">
              <w:rPr>
                <w:rFonts w:ascii="Gill Sans MT" w:hAnsi="Gill Sans MT" w:cs="Calibri"/>
                <w:b/>
                <w:sz w:val="20"/>
                <w:szCs w:val="20"/>
              </w:rPr>
              <w:t>ber of individual staff 2013-14</w:t>
            </w:r>
          </w:p>
        </w:tc>
        <w:tc>
          <w:tcPr>
            <w:tcW w:w="850" w:type="dxa"/>
            <w:gridSpan w:val="3"/>
            <w:shd w:val="clear" w:color="auto" w:fill="auto"/>
          </w:tcPr>
          <w:p w:rsidR="00D96A4A" w:rsidRPr="002F5AB7" w:rsidRDefault="000E04F7" w:rsidP="000D05AE">
            <w:pPr>
              <w:spacing w:after="0"/>
              <w:jc w:val="center"/>
              <w:rPr>
                <w:rFonts w:ascii="Gill Sans MT" w:hAnsi="Gill Sans MT" w:cs="Calibri"/>
                <w:color w:val="000000"/>
              </w:rPr>
            </w:pPr>
            <w:r>
              <w:rPr>
                <w:rFonts w:ascii="Gill Sans MT" w:hAnsi="Gill Sans MT" w:cs="Calibri"/>
                <w:color w:val="000000"/>
              </w:rPr>
              <w:t>11</w:t>
            </w:r>
          </w:p>
        </w:tc>
        <w:tc>
          <w:tcPr>
            <w:tcW w:w="851" w:type="dxa"/>
            <w:gridSpan w:val="3"/>
            <w:shd w:val="clear" w:color="auto" w:fill="auto"/>
          </w:tcPr>
          <w:p w:rsidR="00D96A4A" w:rsidRPr="002F5AB7" w:rsidRDefault="000E04F7" w:rsidP="000D05AE">
            <w:pPr>
              <w:spacing w:after="0"/>
              <w:jc w:val="center"/>
              <w:rPr>
                <w:rFonts w:ascii="Gill Sans MT" w:hAnsi="Gill Sans MT" w:cs="Calibri"/>
                <w:color w:val="000000"/>
              </w:rPr>
            </w:pPr>
            <w:r>
              <w:rPr>
                <w:rFonts w:ascii="Gill Sans MT" w:hAnsi="Gill Sans MT" w:cs="Calibri"/>
                <w:color w:val="000000"/>
              </w:rPr>
              <w:t>7</w:t>
            </w:r>
          </w:p>
        </w:tc>
        <w:tc>
          <w:tcPr>
            <w:tcW w:w="847" w:type="dxa"/>
            <w:gridSpan w:val="2"/>
            <w:shd w:val="clear" w:color="auto" w:fill="auto"/>
          </w:tcPr>
          <w:p w:rsidR="00D96A4A" w:rsidRPr="002F5AB7" w:rsidRDefault="000E04F7" w:rsidP="000D05AE">
            <w:pPr>
              <w:spacing w:after="0"/>
              <w:jc w:val="center"/>
              <w:rPr>
                <w:rFonts w:ascii="Gill Sans MT" w:hAnsi="Gill Sans MT" w:cs="Calibri"/>
                <w:color w:val="000000"/>
              </w:rPr>
            </w:pPr>
            <w:r>
              <w:rPr>
                <w:rFonts w:ascii="Gill Sans MT" w:hAnsi="Gill Sans MT" w:cs="Calibri"/>
                <w:color w:val="000000"/>
              </w:rPr>
              <w:t>5</w:t>
            </w:r>
          </w:p>
        </w:tc>
        <w:tc>
          <w:tcPr>
            <w:tcW w:w="709" w:type="dxa"/>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0</w:t>
            </w:r>
          </w:p>
        </w:tc>
        <w:tc>
          <w:tcPr>
            <w:tcW w:w="853" w:type="dxa"/>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2</w:t>
            </w:r>
          </w:p>
        </w:tc>
        <w:tc>
          <w:tcPr>
            <w:tcW w:w="1134" w:type="dxa"/>
            <w:shd w:val="clear" w:color="auto" w:fill="auto"/>
          </w:tcPr>
          <w:p w:rsidR="00D96A4A" w:rsidRPr="002F5AB7" w:rsidRDefault="00D96A4A" w:rsidP="000D05AE">
            <w:pPr>
              <w:spacing w:after="0"/>
              <w:jc w:val="center"/>
              <w:rPr>
                <w:rFonts w:ascii="Gill Sans MT" w:hAnsi="Gill Sans MT" w:cs="Calibri"/>
                <w:color w:val="000000"/>
              </w:rPr>
            </w:pPr>
          </w:p>
        </w:tc>
      </w:tr>
      <w:tr w:rsidR="00D96A4A" w:rsidRPr="002F5AB7" w:rsidTr="000D05AE">
        <w:trPr>
          <w:trHeight w:val="54"/>
        </w:trPr>
        <w:tc>
          <w:tcPr>
            <w:tcW w:w="3936" w:type="dxa"/>
            <w:gridSpan w:val="3"/>
            <w:shd w:val="clear" w:color="auto" w:fill="auto"/>
          </w:tcPr>
          <w:p w:rsidR="00D96A4A" w:rsidRPr="002F5AB7" w:rsidRDefault="00D96A4A" w:rsidP="000D05AE">
            <w:pPr>
              <w:spacing w:after="0"/>
              <w:rPr>
                <w:rFonts w:ascii="Gill Sans MT" w:hAnsi="Gill Sans MT" w:cs="Calibri"/>
                <w:b/>
                <w:sz w:val="20"/>
                <w:szCs w:val="20"/>
              </w:rPr>
            </w:pPr>
            <w:r w:rsidRPr="002F5AB7">
              <w:rPr>
                <w:rFonts w:ascii="Gill Sans MT" w:hAnsi="Gill Sans MT" w:cs="Calibri"/>
                <w:b/>
                <w:sz w:val="20"/>
                <w:szCs w:val="20"/>
              </w:rPr>
              <w:t xml:space="preserve">% of </w:t>
            </w:r>
            <w:r w:rsidR="000E04F7">
              <w:rPr>
                <w:rFonts w:ascii="Gill Sans MT" w:hAnsi="Gill Sans MT" w:cs="Calibri"/>
                <w:b/>
                <w:sz w:val="20"/>
                <w:szCs w:val="20"/>
              </w:rPr>
              <w:t>staff within directorate 2013-14</w:t>
            </w:r>
          </w:p>
        </w:tc>
        <w:tc>
          <w:tcPr>
            <w:tcW w:w="850" w:type="dxa"/>
            <w:gridSpan w:val="3"/>
            <w:shd w:val="clear" w:color="auto" w:fill="auto"/>
          </w:tcPr>
          <w:p w:rsidR="00D96A4A" w:rsidRPr="002F5AB7" w:rsidRDefault="000E04F7" w:rsidP="000D05AE">
            <w:pPr>
              <w:spacing w:after="0"/>
              <w:jc w:val="center"/>
              <w:rPr>
                <w:rFonts w:ascii="Gill Sans MT" w:hAnsi="Gill Sans MT" w:cs="Calibri"/>
                <w:color w:val="000000"/>
              </w:rPr>
            </w:pPr>
            <w:r>
              <w:rPr>
                <w:rFonts w:ascii="Gill Sans MT" w:hAnsi="Gill Sans MT" w:cs="Calibri"/>
                <w:color w:val="000000"/>
              </w:rPr>
              <w:t>44</w:t>
            </w:r>
            <w:r w:rsidR="00D96A4A" w:rsidRPr="002F5AB7">
              <w:rPr>
                <w:rFonts w:ascii="Gill Sans MT" w:hAnsi="Gill Sans MT" w:cs="Calibri"/>
                <w:color w:val="000000"/>
              </w:rPr>
              <w:t>%</w:t>
            </w:r>
          </w:p>
        </w:tc>
        <w:tc>
          <w:tcPr>
            <w:tcW w:w="851" w:type="dxa"/>
            <w:gridSpan w:val="3"/>
            <w:shd w:val="clear" w:color="auto" w:fill="auto"/>
          </w:tcPr>
          <w:p w:rsidR="00D96A4A" w:rsidRPr="002F5AB7" w:rsidRDefault="000E04F7" w:rsidP="000D05AE">
            <w:pPr>
              <w:spacing w:after="0"/>
              <w:jc w:val="center"/>
              <w:rPr>
                <w:rFonts w:ascii="Gill Sans MT" w:hAnsi="Gill Sans MT" w:cs="Calibri"/>
                <w:color w:val="000000"/>
              </w:rPr>
            </w:pPr>
            <w:r>
              <w:rPr>
                <w:rFonts w:ascii="Gill Sans MT" w:hAnsi="Gill Sans MT" w:cs="Calibri"/>
                <w:color w:val="000000"/>
              </w:rPr>
              <w:t>28</w:t>
            </w:r>
            <w:r w:rsidR="00D96A4A" w:rsidRPr="002F5AB7">
              <w:rPr>
                <w:rFonts w:ascii="Gill Sans MT" w:hAnsi="Gill Sans MT" w:cs="Calibri"/>
                <w:color w:val="000000"/>
              </w:rPr>
              <w:t>%</w:t>
            </w:r>
          </w:p>
        </w:tc>
        <w:tc>
          <w:tcPr>
            <w:tcW w:w="847" w:type="dxa"/>
            <w:gridSpan w:val="2"/>
            <w:shd w:val="clear" w:color="auto" w:fill="auto"/>
          </w:tcPr>
          <w:p w:rsidR="00D96A4A" w:rsidRPr="002F5AB7" w:rsidRDefault="00D96A4A" w:rsidP="000E04F7">
            <w:pPr>
              <w:spacing w:after="0"/>
              <w:jc w:val="center"/>
              <w:rPr>
                <w:rFonts w:ascii="Gill Sans MT" w:hAnsi="Gill Sans MT" w:cs="Calibri"/>
                <w:color w:val="000000"/>
              </w:rPr>
            </w:pPr>
            <w:r w:rsidRPr="002F5AB7">
              <w:rPr>
                <w:rFonts w:ascii="Gill Sans MT" w:hAnsi="Gill Sans MT" w:cs="Calibri"/>
                <w:color w:val="000000"/>
              </w:rPr>
              <w:t>2</w:t>
            </w:r>
            <w:r w:rsidR="000E04F7">
              <w:rPr>
                <w:rFonts w:ascii="Gill Sans MT" w:hAnsi="Gill Sans MT" w:cs="Calibri"/>
                <w:color w:val="000000"/>
              </w:rPr>
              <w:t>0</w:t>
            </w:r>
            <w:r w:rsidRPr="002F5AB7">
              <w:rPr>
                <w:rFonts w:ascii="Gill Sans MT" w:hAnsi="Gill Sans MT" w:cs="Calibri"/>
                <w:color w:val="000000"/>
              </w:rPr>
              <w:t>%</w:t>
            </w:r>
          </w:p>
        </w:tc>
        <w:tc>
          <w:tcPr>
            <w:tcW w:w="709" w:type="dxa"/>
            <w:shd w:val="clear" w:color="auto" w:fill="auto"/>
          </w:tcPr>
          <w:p w:rsidR="00D96A4A" w:rsidRPr="002F5AB7" w:rsidRDefault="00D96A4A" w:rsidP="000D05AE">
            <w:pPr>
              <w:spacing w:after="0"/>
              <w:jc w:val="center"/>
              <w:rPr>
                <w:rFonts w:ascii="Gill Sans MT" w:hAnsi="Gill Sans MT" w:cs="Calibri"/>
                <w:color w:val="000000"/>
              </w:rPr>
            </w:pPr>
            <w:r w:rsidRPr="002F5AB7">
              <w:rPr>
                <w:rFonts w:ascii="Gill Sans MT" w:hAnsi="Gill Sans MT" w:cs="Calibri"/>
                <w:color w:val="000000"/>
              </w:rPr>
              <w:t>0%</w:t>
            </w:r>
          </w:p>
        </w:tc>
        <w:tc>
          <w:tcPr>
            <w:tcW w:w="853" w:type="dxa"/>
            <w:shd w:val="clear" w:color="auto" w:fill="auto"/>
          </w:tcPr>
          <w:p w:rsidR="00D96A4A" w:rsidRPr="002F5AB7" w:rsidRDefault="000E04F7" w:rsidP="000D05AE">
            <w:pPr>
              <w:spacing w:after="0"/>
              <w:jc w:val="center"/>
              <w:rPr>
                <w:rFonts w:ascii="Gill Sans MT" w:hAnsi="Gill Sans MT" w:cs="Calibri"/>
                <w:color w:val="000000"/>
              </w:rPr>
            </w:pPr>
            <w:r>
              <w:rPr>
                <w:rFonts w:ascii="Gill Sans MT" w:hAnsi="Gill Sans MT" w:cs="Calibri"/>
                <w:color w:val="000000"/>
              </w:rPr>
              <w:t>8</w:t>
            </w:r>
            <w:r w:rsidR="00D96A4A" w:rsidRPr="002F5AB7">
              <w:rPr>
                <w:rFonts w:ascii="Gill Sans MT" w:hAnsi="Gill Sans MT" w:cs="Calibri"/>
                <w:color w:val="000000"/>
              </w:rPr>
              <w:t>%</w:t>
            </w:r>
          </w:p>
        </w:tc>
        <w:tc>
          <w:tcPr>
            <w:tcW w:w="1134" w:type="dxa"/>
            <w:shd w:val="clear" w:color="auto" w:fill="auto"/>
          </w:tcPr>
          <w:p w:rsidR="00D96A4A" w:rsidRPr="002F5AB7" w:rsidRDefault="00D96A4A" w:rsidP="000D05AE">
            <w:pPr>
              <w:spacing w:after="0"/>
              <w:jc w:val="center"/>
              <w:rPr>
                <w:rFonts w:ascii="Gill Sans MT" w:hAnsi="Gill Sans MT" w:cs="Calibri"/>
                <w:color w:val="000000"/>
              </w:rPr>
            </w:pPr>
          </w:p>
        </w:tc>
      </w:tr>
      <w:tr w:rsidR="000E04F7" w:rsidRPr="002F5AB7" w:rsidTr="000D05AE">
        <w:trPr>
          <w:trHeight w:val="54"/>
        </w:trPr>
        <w:tc>
          <w:tcPr>
            <w:tcW w:w="3936" w:type="dxa"/>
            <w:gridSpan w:val="3"/>
            <w:shd w:val="clear" w:color="auto" w:fill="D6E3BC"/>
          </w:tcPr>
          <w:p w:rsidR="000E04F7" w:rsidRPr="002F5AB7" w:rsidRDefault="000E04F7" w:rsidP="000D05AE">
            <w:pPr>
              <w:spacing w:after="0"/>
              <w:rPr>
                <w:rFonts w:ascii="Gill Sans MT" w:hAnsi="Gill Sans MT" w:cs="Calibri"/>
                <w:b/>
                <w:sz w:val="20"/>
                <w:szCs w:val="20"/>
              </w:rPr>
            </w:pPr>
            <w:r w:rsidRPr="002F5AB7">
              <w:rPr>
                <w:rFonts w:ascii="Gill Sans MT" w:hAnsi="Gill Sans MT" w:cs="Calibri"/>
                <w:b/>
                <w:sz w:val="20"/>
                <w:szCs w:val="20"/>
              </w:rPr>
              <w:t>Number of individual staff 2012-13</w:t>
            </w:r>
          </w:p>
        </w:tc>
        <w:tc>
          <w:tcPr>
            <w:tcW w:w="850" w:type="dxa"/>
            <w:gridSpan w:val="3"/>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10</w:t>
            </w:r>
          </w:p>
        </w:tc>
        <w:tc>
          <w:tcPr>
            <w:tcW w:w="851" w:type="dxa"/>
            <w:gridSpan w:val="3"/>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8</w:t>
            </w:r>
          </w:p>
        </w:tc>
        <w:tc>
          <w:tcPr>
            <w:tcW w:w="847" w:type="dxa"/>
            <w:gridSpan w:val="2"/>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7</w:t>
            </w:r>
          </w:p>
        </w:tc>
        <w:tc>
          <w:tcPr>
            <w:tcW w:w="709" w:type="dxa"/>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0</w:t>
            </w:r>
          </w:p>
        </w:tc>
        <w:tc>
          <w:tcPr>
            <w:tcW w:w="853" w:type="dxa"/>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2</w:t>
            </w:r>
          </w:p>
        </w:tc>
        <w:tc>
          <w:tcPr>
            <w:tcW w:w="1134" w:type="dxa"/>
            <w:shd w:val="clear" w:color="auto" w:fill="D6E3BC"/>
          </w:tcPr>
          <w:p w:rsidR="000E04F7" w:rsidRPr="002F5AB7" w:rsidRDefault="000E04F7" w:rsidP="000D05AE">
            <w:pPr>
              <w:spacing w:after="0"/>
              <w:jc w:val="center"/>
              <w:rPr>
                <w:rFonts w:ascii="Gill Sans MT" w:hAnsi="Gill Sans MT" w:cs="Calibri"/>
                <w:color w:val="000000"/>
              </w:rPr>
            </w:pPr>
          </w:p>
        </w:tc>
      </w:tr>
      <w:tr w:rsidR="000E04F7" w:rsidRPr="002F5AB7" w:rsidTr="000D05AE">
        <w:trPr>
          <w:trHeight w:val="54"/>
        </w:trPr>
        <w:tc>
          <w:tcPr>
            <w:tcW w:w="3936" w:type="dxa"/>
            <w:gridSpan w:val="3"/>
            <w:shd w:val="clear" w:color="auto" w:fill="D6E3BC"/>
          </w:tcPr>
          <w:p w:rsidR="000E04F7" w:rsidRPr="002F5AB7" w:rsidRDefault="000E04F7" w:rsidP="000D05AE">
            <w:pPr>
              <w:spacing w:after="0"/>
              <w:rPr>
                <w:rFonts w:ascii="Gill Sans MT" w:hAnsi="Gill Sans MT" w:cs="Calibri"/>
                <w:b/>
                <w:sz w:val="20"/>
                <w:szCs w:val="20"/>
              </w:rPr>
            </w:pPr>
            <w:r w:rsidRPr="002F5AB7">
              <w:rPr>
                <w:rFonts w:ascii="Gill Sans MT" w:hAnsi="Gill Sans MT" w:cs="Calibri"/>
                <w:b/>
                <w:sz w:val="20"/>
                <w:szCs w:val="20"/>
              </w:rPr>
              <w:t>% of staff within directorate 2012-13</w:t>
            </w:r>
          </w:p>
        </w:tc>
        <w:tc>
          <w:tcPr>
            <w:tcW w:w="850" w:type="dxa"/>
            <w:gridSpan w:val="3"/>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37%</w:t>
            </w:r>
          </w:p>
        </w:tc>
        <w:tc>
          <w:tcPr>
            <w:tcW w:w="851" w:type="dxa"/>
            <w:gridSpan w:val="3"/>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30%</w:t>
            </w:r>
          </w:p>
        </w:tc>
        <w:tc>
          <w:tcPr>
            <w:tcW w:w="847" w:type="dxa"/>
            <w:gridSpan w:val="2"/>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26%</w:t>
            </w:r>
          </w:p>
        </w:tc>
        <w:tc>
          <w:tcPr>
            <w:tcW w:w="709" w:type="dxa"/>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0%</w:t>
            </w:r>
          </w:p>
        </w:tc>
        <w:tc>
          <w:tcPr>
            <w:tcW w:w="853" w:type="dxa"/>
            <w:shd w:val="clear" w:color="auto" w:fill="D6E3BC"/>
          </w:tcPr>
          <w:p w:rsidR="000E04F7" w:rsidRPr="002F5AB7" w:rsidRDefault="000E04F7" w:rsidP="000D05AE">
            <w:pPr>
              <w:spacing w:after="0"/>
              <w:jc w:val="center"/>
              <w:rPr>
                <w:rFonts w:ascii="Gill Sans MT" w:hAnsi="Gill Sans MT" w:cs="Calibri"/>
                <w:color w:val="000000"/>
              </w:rPr>
            </w:pPr>
            <w:r w:rsidRPr="002F5AB7">
              <w:rPr>
                <w:rFonts w:ascii="Gill Sans MT" w:hAnsi="Gill Sans MT" w:cs="Calibri"/>
                <w:color w:val="000000"/>
              </w:rPr>
              <w:t>7%</w:t>
            </w:r>
          </w:p>
        </w:tc>
        <w:tc>
          <w:tcPr>
            <w:tcW w:w="1134" w:type="dxa"/>
            <w:shd w:val="clear" w:color="auto" w:fill="D6E3BC"/>
          </w:tcPr>
          <w:p w:rsidR="000E04F7" w:rsidRPr="002F5AB7" w:rsidRDefault="000E04F7" w:rsidP="000D05AE">
            <w:pPr>
              <w:spacing w:after="0"/>
              <w:jc w:val="center"/>
              <w:rPr>
                <w:rFonts w:ascii="Gill Sans MT" w:hAnsi="Gill Sans MT" w:cs="Calibri"/>
                <w:color w:val="000000"/>
              </w:rPr>
            </w:pPr>
          </w:p>
        </w:tc>
      </w:tr>
      <w:tr w:rsidR="00D96A4A" w:rsidRPr="002F5AB7" w:rsidTr="000D05AE">
        <w:trPr>
          <w:trHeight w:val="54"/>
        </w:trPr>
        <w:tc>
          <w:tcPr>
            <w:tcW w:w="9180" w:type="dxa"/>
            <w:gridSpan w:val="14"/>
          </w:tcPr>
          <w:p w:rsidR="00D96A4A" w:rsidRPr="002F5AB7" w:rsidRDefault="00AE2F19" w:rsidP="008D1D2F">
            <w:pPr>
              <w:spacing w:after="0"/>
              <w:rPr>
                <w:rFonts w:ascii="Gill Sans MT" w:hAnsi="Gill Sans MT" w:cs="Calibri"/>
              </w:rPr>
            </w:pPr>
            <w:r w:rsidRPr="002F5AB7">
              <w:rPr>
                <w:rFonts w:ascii="Gill Sans MT" w:hAnsi="Gill Sans MT" w:cs="Calibri"/>
              </w:rPr>
              <w:t xml:space="preserve">The Chief Executive’s office </w:t>
            </w:r>
            <w:r>
              <w:rPr>
                <w:rFonts w:ascii="Gill Sans MT" w:hAnsi="Gill Sans MT" w:cs="Calibri"/>
              </w:rPr>
              <w:t>appointed 1 new non welsh speaker increasing the percentage of non- speakers to 44%, while 1 basic and 2 learner</w:t>
            </w:r>
            <w:r>
              <w:rPr>
                <w:rFonts w:ascii="Gill Sans MT" w:hAnsi="Gill Sans MT" w:cs="Calibri"/>
              </w:rPr>
              <w:t xml:space="preserve"> staff mem</w:t>
            </w:r>
            <w:r>
              <w:rPr>
                <w:rFonts w:ascii="Gill Sans MT" w:hAnsi="Gill Sans MT" w:cs="Calibri"/>
              </w:rPr>
              <w:t>bers  left this year. N</w:t>
            </w:r>
            <w:r w:rsidRPr="002F5AB7">
              <w:rPr>
                <w:rFonts w:ascii="Gill Sans MT" w:hAnsi="Gill Sans MT" w:cs="Calibri"/>
              </w:rPr>
              <w:t xml:space="preserve">umbers of Fluent speakers remained the same leaving an overall combined total </w:t>
            </w:r>
            <w:r>
              <w:rPr>
                <w:rFonts w:ascii="Gill Sans MT" w:hAnsi="Gill Sans MT" w:cs="Calibri"/>
              </w:rPr>
              <w:t>for Intermediate and Fluent as 8</w:t>
            </w:r>
            <w:r w:rsidRPr="002F5AB7">
              <w:rPr>
                <w:rFonts w:ascii="Gill Sans MT" w:hAnsi="Gill Sans MT" w:cs="Calibri"/>
              </w:rPr>
              <w:t>% this year</w:t>
            </w:r>
            <w:r>
              <w:rPr>
                <w:rFonts w:ascii="Gill Sans MT" w:hAnsi="Gill Sans MT" w:cs="Calibri"/>
              </w:rPr>
              <w:t>, 1% up on last year.</w:t>
            </w:r>
          </w:p>
        </w:tc>
      </w:tr>
    </w:tbl>
    <w:p w:rsidR="00D96A4A" w:rsidRDefault="00D96A4A" w:rsidP="00D96A4A">
      <w:pPr>
        <w:rPr>
          <w:rFonts w:ascii="Gill Sans MT" w:hAnsi="Gill Sans MT"/>
        </w:rPr>
      </w:pPr>
    </w:p>
    <w:p w:rsidR="00BB7DD6" w:rsidRPr="002F5AB7" w:rsidRDefault="00BB7DD6" w:rsidP="00D96A4A">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0"/>
        <w:gridCol w:w="871"/>
        <w:gridCol w:w="542"/>
        <w:gridCol w:w="871"/>
        <w:gridCol w:w="458"/>
        <w:gridCol w:w="871"/>
        <w:gridCol w:w="507"/>
        <w:gridCol w:w="1068"/>
        <w:gridCol w:w="455"/>
        <w:gridCol w:w="871"/>
        <w:gridCol w:w="412"/>
        <w:gridCol w:w="848"/>
      </w:tblGrid>
      <w:tr w:rsidR="00D96A4A" w:rsidRPr="002F5AB7" w:rsidTr="000D05AE">
        <w:trPr>
          <w:trHeight w:val="54"/>
        </w:trPr>
        <w:tc>
          <w:tcPr>
            <w:tcW w:w="9242" w:type="dxa"/>
            <w:gridSpan w:val="13"/>
          </w:tcPr>
          <w:p w:rsidR="00D96A4A" w:rsidRPr="002F5AB7" w:rsidRDefault="00D96A4A" w:rsidP="000D05AE">
            <w:pPr>
              <w:spacing w:after="0"/>
              <w:rPr>
                <w:rFonts w:ascii="Gill Sans MT" w:hAnsi="Gill Sans MT" w:cs="Calibri"/>
              </w:rPr>
            </w:pPr>
            <w:r w:rsidRPr="002F5AB7">
              <w:rPr>
                <w:rFonts w:ascii="Gill Sans MT" w:hAnsi="Gill Sans MT" w:cs="Calibri"/>
                <w:sz w:val="24"/>
              </w:rPr>
              <w:lastRenderedPageBreak/>
              <w:t xml:space="preserve">The number and % of staff who were able to speak welsh by </w:t>
            </w:r>
            <w:r w:rsidRPr="002F5AB7">
              <w:rPr>
                <w:rFonts w:ascii="Gill Sans MT" w:hAnsi="Gill Sans MT" w:cs="Calibri"/>
                <w:b/>
                <w:sz w:val="24"/>
              </w:rPr>
              <w:t xml:space="preserve">grade </w:t>
            </w:r>
            <w:r w:rsidRPr="002F5AB7">
              <w:rPr>
                <w:rFonts w:ascii="Gill Sans MT" w:hAnsi="Gill Sans MT" w:cs="Calibri"/>
                <w:sz w:val="24"/>
              </w:rPr>
              <w:t>are as follows:</w:t>
            </w:r>
          </w:p>
        </w:tc>
      </w:tr>
      <w:tr w:rsidR="00D96A4A" w:rsidRPr="002F5AB7" w:rsidTr="000D05AE">
        <w:trPr>
          <w:trHeight w:val="54"/>
        </w:trPr>
        <w:tc>
          <w:tcPr>
            <w:tcW w:w="9242" w:type="dxa"/>
            <w:gridSpan w:val="13"/>
            <w:shd w:val="clear" w:color="auto" w:fill="B8CCE4"/>
          </w:tcPr>
          <w:p w:rsidR="00D96A4A" w:rsidRPr="002F5AB7" w:rsidRDefault="00D96A4A" w:rsidP="000D05AE">
            <w:pPr>
              <w:spacing w:after="0"/>
              <w:jc w:val="center"/>
              <w:rPr>
                <w:rFonts w:ascii="Gill Sans MT" w:hAnsi="Gill Sans MT" w:cs="Calibri"/>
                <w:b/>
              </w:rPr>
            </w:pPr>
            <w:r w:rsidRPr="002F5AB7">
              <w:rPr>
                <w:rFonts w:ascii="Gill Sans MT" w:hAnsi="Gill Sans MT" w:cs="Calibri"/>
                <w:b/>
              </w:rPr>
              <w:t>201</w:t>
            </w:r>
            <w:r w:rsidR="008D1D2F">
              <w:rPr>
                <w:rFonts w:ascii="Gill Sans MT" w:hAnsi="Gill Sans MT" w:cs="Calibri"/>
                <w:b/>
              </w:rPr>
              <w:t>3-14</w:t>
            </w:r>
            <w:r w:rsidRPr="002F5AB7">
              <w:rPr>
                <w:rFonts w:ascii="Gill Sans MT" w:hAnsi="Gill Sans MT" w:cs="Calibri"/>
                <w:b/>
              </w:rPr>
              <w:t xml:space="preserve"> Results</w:t>
            </w:r>
          </w:p>
        </w:tc>
      </w:tr>
      <w:tr w:rsidR="00D96A4A" w:rsidRPr="002F5AB7" w:rsidTr="008D1D2F">
        <w:trPr>
          <w:trHeight w:val="69"/>
        </w:trPr>
        <w:tc>
          <w:tcPr>
            <w:tcW w:w="1018" w:type="dxa"/>
            <w:shd w:val="clear" w:color="auto" w:fill="95B3D7"/>
          </w:tcPr>
          <w:p w:rsidR="00D96A4A" w:rsidRPr="002F5AB7" w:rsidRDefault="00D96A4A" w:rsidP="000D05AE">
            <w:pPr>
              <w:spacing w:after="0"/>
              <w:rPr>
                <w:rFonts w:ascii="Gill Sans MT" w:hAnsi="Gill Sans MT" w:cs="Calibri"/>
                <w:b/>
              </w:rPr>
            </w:pPr>
          </w:p>
        </w:tc>
        <w:tc>
          <w:tcPr>
            <w:tcW w:w="1321"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Non Speaker</w:t>
            </w:r>
          </w:p>
        </w:tc>
        <w:tc>
          <w:tcPr>
            <w:tcW w:w="1413"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Basic</w:t>
            </w:r>
          </w:p>
        </w:tc>
        <w:tc>
          <w:tcPr>
            <w:tcW w:w="1329"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Learner</w:t>
            </w:r>
          </w:p>
        </w:tc>
        <w:tc>
          <w:tcPr>
            <w:tcW w:w="1575"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Intermediate</w:t>
            </w:r>
          </w:p>
        </w:tc>
        <w:tc>
          <w:tcPr>
            <w:tcW w:w="1326"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Fluent</w:t>
            </w:r>
          </w:p>
        </w:tc>
        <w:tc>
          <w:tcPr>
            <w:tcW w:w="1260" w:type="dxa"/>
            <w:gridSpan w:val="2"/>
            <w:shd w:val="clear" w:color="auto" w:fill="95B3D7"/>
          </w:tcPr>
          <w:p w:rsidR="00D96A4A" w:rsidRPr="002F5AB7" w:rsidRDefault="00D96A4A" w:rsidP="002201EE">
            <w:pPr>
              <w:spacing w:after="0"/>
              <w:rPr>
                <w:rFonts w:ascii="Gill Sans MT" w:hAnsi="Gill Sans MT" w:cs="Calibri"/>
                <w:b/>
                <w:szCs w:val="20"/>
              </w:rPr>
            </w:pPr>
          </w:p>
        </w:tc>
      </w:tr>
      <w:tr w:rsidR="00D96A4A" w:rsidRPr="002F5AB7" w:rsidTr="008D1D2F">
        <w:trPr>
          <w:trHeight w:val="67"/>
        </w:trPr>
        <w:tc>
          <w:tcPr>
            <w:tcW w:w="1018" w:type="dxa"/>
          </w:tcPr>
          <w:p w:rsidR="00D96A4A" w:rsidRPr="002F5AB7" w:rsidRDefault="00D96A4A" w:rsidP="000D05AE">
            <w:pPr>
              <w:spacing w:after="0"/>
              <w:rPr>
                <w:rFonts w:ascii="Gill Sans MT" w:hAnsi="Gill Sans MT" w:cs="Calibri"/>
                <w:b/>
              </w:rPr>
            </w:pPr>
            <w:r w:rsidRPr="002F5AB7">
              <w:rPr>
                <w:rFonts w:ascii="Gill Sans MT" w:hAnsi="Gill Sans MT" w:cs="Calibri"/>
                <w:b/>
              </w:rPr>
              <w:t xml:space="preserve">1 – 8 </w:t>
            </w:r>
          </w:p>
          <w:p w:rsidR="00D96A4A" w:rsidRPr="002F5AB7" w:rsidRDefault="008D1D2F" w:rsidP="008D1D2F">
            <w:pPr>
              <w:spacing w:after="0"/>
              <w:rPr>
                <w:rFonts w:ascii="Gill Sans MT" w:hAnsi="Gill Sans MT" w:cs="Calibri"/>
              </w:rPr>
            </w:pPr>
            <w:r>
              <w:rPr>
                <w:rFonts w:ascii="Gill Sans MT" w:hAnsi="Gill Sans MT" w:cs="Calibri"/>
              </w:rPr>
              <w:t>(73</w:t>
            </w:r>
            <w:r w:rsidR="00D96A4A" w:rsidRPr="002F5AB7">
              <w:rPr>
                <w:rFonts w:ascii="Gill Sans MT" w:hAnsi="Gill Sans MT" w:cs="Calibri"/>
              </w:rPr>
              <w:t xml:space="preserve"> staff)</w:t>
            </w:r>
          </w:p>
        </w:tc>
        <w:tc>
          <w:tcPr>
            <w:tcW w:w="450" w:type="dxa"/>
          </w:tcPr>
          <w:p w:rsidR="00D96A4A" w:rsidRPr="002F5AB7" w:rsidRDefault="008D1D2F" w:rsidP="000D05AE">
            <w:pPr>
              <w:spacing w:after="0"/>
              <w:jc w:val="center"/>
              <w:rPr>
                <w:rFonts w:ascii="Gill Sans MT" w:hAnsi="Gill Sans MT" w:cs="Calibri"/>
                <w:bCs/>
                <w:color w:val="000000"/>
                <w:sz w:val="20"/>
                <w:szCs w:val="20"/>
              </w:rPr>
            </w:pPr>
            <w:r>
              <w:rPr>
                <w:rFonts w:ascii="Gill Sans MT" w:hAnsi="Gill Sans MT" w:cs="Calibri"/>
                <w:bCs/>
                <w:color w:val="000000"/>
                <w:sz w:val="20"/>
                <w:szCs w:val="20"/>
              </w:rPr>
              <w:t>19</w:t>
            </w:r>
          </w:p>
        </w:tc>
        <w:tc>
          <w:tcPr>
            <w:tcW w:w="871" w:type="dxa"/>
          </w:tcPr>
          <w:p w:rsidR="00D96A4A" w:rsidRPr="002F5AB7" w:rsidRDefault="00D96A4A" w:rsidP="008D1D2F">
            <w:pPr>
              <w:spacing w:after="0"/>
              <w:jc w:val="center"/>
              <w:rPr>
                <w:rFonts w:ascii="Gill Sans MT" w:hAnsi="Gill Sans MT" w:cs="Calibri"/>
                <w:bCs/>
                <w:color w:val="000000"/>
                <w:szCs w:val="20"/>
              </w:rPr>
            </w:pPr>
            <w:r w:rsidRPr="002F5AB7">
              <w:rPr>
                <w:rFonts w:ascii="Gill Sans MT" w:hAnsi="Gill Sans MT" w:cs="Calibri"/>
                <w:bCs/>
                <w:color w:val="000000"/>
                <w:szCs w:val="20"/>
              </w:rPr>
              <w:t>2</w:t>
            </w:r>
            <w:r w:rsidR="008D1D2F">
              <w:rPr>
                <w:rFonts w:ascii="Gill Sans MT" w:hAnsi="Gill Sans MT" w:cs="Calibri"/>
                <w:bCs/>
                <w:color w:val="000000"/>
                <w:szCs w:val="20"/>
              </w:rPr>
              <w:t>6</w:t>
            </w:r>
            <w:r w:rsidRPr="002F5AB7">
              <w:rPr>
                <w:rFonts w:ascii="Gill Sans MT" w:hAnsi="Gill Sans MT" w:cs="Calibri"/>
                <w:bCs/>
                <w:color w:val="000000"/>
                <w:szCs w:val="20"/>
              </w:rPr>
              <w:t>%</w:t>
            </w:r>
          </w:p>
        </w:tc>
        <w:tc>
          <w:tcPr>
            <w:tcW w:w="542" w:type="dxa"/>
          </w:tcPr>
          <w:p w:rsidR="00D96A4A" w:rsidRPr="002F5AB7" w:rsidRDefault="008D1D2F" w:rsidP="000D05AE">
            <w:pPr>
              <w:spacing w:after="0"/>
              <w:rPr>
                <w:rFonts w:ascii="Gill Sans MT" w:hAnsi="Gill Sans MT" w:cs="Calibri"/>
                <w:bCs/>
                <w:color w:val="000000"/>
                <w:szCs w:val="20"/>
              </w:rPr>
            </w:pPr>
            <w:r>
              <w:rPr>
                <w:rFonts w:ascii="Gill Sans MT" w:hAnsi="Gill Sans MT" w:cs="Calibri"/>
                <w:bCs/>
                <w:color w:val="000000"/>
                <w:szCs w:val="20"/>
              </w:rPr>
              <w:t>28</w:t>
            </w:r>
          </w:p>
        </w:tc>
        <w:tc>
          <w:tcPr>
            <w:tcW w:w="871" w:type="dxa"/>
          </w:tcPr>
          <w:p w:rsidR="00D96A4A" w:rsidRPr="002F5AB7" w:rsidRDefault="008D1D2F" w:rsidP="000D05AE">
            <w:pPr>
              <w:spacing w:after="0"/>
              <w:rPr>
                <w:rFonts w:ascii="Gill Sans MT" w:hAnsi="Gill Sans MT" w:cs="Calibri"/>
                <w:bCs/>
                <w:color w:val="000000"/>
                <w:szCs w:val="20"/>
              </w:rPr>
            </w:pPr>
            <w:r>
              <w:rPr>
                <w:rFonts w:ascii="Gill Sans MT" w:hAnsi="Gill Sans MT" w:cs="Calibri"/>
                <w:bCs/>
                <w:color w:val="000000"/>
                <w:szCs w:val="20"/>
              </w:rPr>
              <w:t>38</w:t>
            </w:r>
            <w:r w:rsidR="00D96A4A" w:rsidRPr="002F5AB7">
              <w:rPr>
                <w:rFonts w:ascii="Gill Sans MT" w:hAnsi="Gill Sans MT" w:cs="Calibri"/>
                <w:bCs/>
                <w:color w:val="000000"/>
                <w:szCs w:val="20"/>
              </w:rPr>
              <w:t>%</w:t>
            </w:r>
          </w:p>
        </w:tc>
        <w:tc>
          <w:tcPr>
            <w:tcW w:w="458" w:type="dxa"/>
          </w:tcPr>
          <w:p w:rsidR="00D96A4A" w:rsidRPr="002F5AB7" w:rsidRDefault="008D1D2F" w:rsidP="000D05AE">
            <w:pPr>
              <w:spacing w:after="0"/>
              <w:jc w:val="center"/>
              <w:rPr>
                <w:rFonts w:ascii="Gill Sans MT" w:hAnsi="Gill Sans MT" w:cs="Calibri"/>
                <w:bCs/>
                <w:color w:val="000000"/>
                <w:szCs w:val="20"/>
              </w:rPr>
            </w:pPr>
            <w:r>
              <w:rPr>
                <w:rFonts w:ascii="Gill Sans MT" w:hAnsi="Gill Sans MT" w:cs="Calibri"/>
                <w:bCs/>
                <w:color w:val="000000"/>
                <w:szCs w:val="20"/>
              </w:rPr>
              <w:t>8</w:t>
            </w:r>
          </w:p>
        </w:tc>
        <w:tc>
          <w:tcPr>
            <w:tcW w:w="871" w:type="dxa"/>
          </w:tcPr>
          <w:p w:rsidR="00D96A4A" w:rsidRPr="002F5AB7" w:rsidRDefault="008D1D2F" w:rsidP="000D05AE">
            <w:pPr>
              <w:rPr>
                <w:rFonts w:ascii="Gill Sans MT" w:hAnsi="Gill Sans MT"/>
              </w:rPr>
            </w:pPr>
            <w:r>
              <w:rPr>
                <w:rFonts w:ascii="Gill Sans MT" w:hAnsi="Gill Sans MT" w:cs="Calibri"/>
                <w:bCs/>
                <w:color w:val="000000"/>
                <w:szCs w:val="20"/>
              </w:rPr>
              <w:t>11</w:t>
            </w:r>
            <w:r w:rsidR="00D96A4A" w:rsidRPr="002F5AB7">
              <w:rPr>
                <w:rFonts w:ascii="Gill Sans MT" w:hAnsi="Gill Sans MT" w:cs="Calibri"/>
                <w:bCs/>
                <w:color w:val="000000"/>
                <w:szCs w:val="20"/>
              </w:rPr>
              <w:t>%</w:t>
            </w:r>
          </w:p>
        </w:tc>
        <w:tc>
          <w:tcPr>
            <w:tcW w:w="507" w:type="dxa"/>
          </w:tcPr>
          <w:p w:rsidR="00D96A4A" w:rsidRPr="002F5AB7" w:rsidRDefault="008D1D2F" w:rsidP="000D05AE">
            <w:pPr>
              <w:spacing w:after="0"/>
              <w:jc w:val="center"/>
              <w:rPr>
                <w:rFonts w:ascii="Gill Sans MT" w:hAnsi="Gill Sans MT" w:cs="Calibri"/>
                <w:bCs/>
                <w:color w:val="000000"/>
                <w:szCs w:val="20"/>
              </w:rPr>
            </w:pPr>
            <w:r>
              <w:rPr>
                <w:rFonts w:ascii="Gill Sans MT" w:hAnsi="Gill Sans MT" w:cs="Calibri"/>
                <w:bCs/>
                <w:color w:val="000000"/>
                <w:szCs w:val="20"/>
              </w:rPr>
              <w:t>8</w:t>
            </w:r>
          </w:p>
        </w:tc>
        <w:tc>
          <w:tcPr>
            <w:tcW w:w="1068" w:type="dxa"/>
          </w:tcPr>
          <w:p w:rsidR="00D96A4A" w:rsidRPr="002F5AB7" w:rsidRDefault="00D96A4A" w:rsidP="000D05AE">
            <w:pPr>
              <w:rPr>
                <w:rFonts w:ascii="Gill Sans MT" w:hAnsi="Gill Sans MT"/>
              </w:rPr>
            </w:pPr>
            <w:r w:rsidRPr="002F5AB7">
              <w:rPr>
                <w:rFonts w:ascii="Gill Sans MT" w:hAnsi="Gill Sans MT" w:cs="Calibri"/>
                <w:bCs/>
                <w:color w:val="000000"/>
                <w:szCs w:val="20"/>
              </w:rPr>
              <w:t>11%</w:t>
            </w:r>
          </w:p>
        </w:tc>
        <w:tc>
          <w:tcPr>
            <w:tcW w:w="455"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1" w:type="dxa"/>
          </w:tcPr>
          <w:p w:rsidR="00D96A4A" w:rsidRPr="002F5AB7" w:rsidRDefault="008D1D2F" w:rsidP="000D05AE">
            <w:pPr>
              <w:rPr>
                <w:rFonts w:ascii="Gill Sans MT" w:hAnsi="Gill Sans MT"/>
              </w:rPr>
            </w:pPr>
            <w:r>
              <w:rPr>
                <w:rFonts w:ascii="Gill Sans MT" w:hAnsi="Gill Sans MT" w:cs="Calibri"/>
                <w:bCs/>
                <w:color w:val="000000"/>
                <w:szCs w:val="20"/>
              </w:rPr>
              <w:t>14</w:t>
            </w:r>
            <w:r w:rsidR="00D96A4A" w:rsidRPr="002F5AB7">
              <w:rPr>
                <w:rFonts w:ascii="Gill Sans MT" w:hAnsi="Gill Sans MT" w:cs="Calibri"/>
                <w:bCs/>
                <w:color w:val="000000"/>
                <w:szCs w:val="20"/>
              </w:rPr>
              <w:t>%</w:t>
            </w:r>
          </w:p>
        </w:tc>
        <w:tc>
          <w:tcPr>
            <w:tcW w:w="412" w:type="dxa"/>
          </w:tcPr>
          <w:p w:rsidR="00D96A4A" w:rsidRPr="002F5AB7" w:rsidRDefault="00D96A4A" w:rsidP="000D05AE">
            <w:pPr>
              <w:spacing w:after="0"/>
              <w:jc w:val="center"/>
              <w:rPr>
                <w:rFonts w:ascii="Gill Sans MT" w:hAnsi="Gill Sans MT" w:cs="Calibri"/>
                <w:bCs/>
                <w:color w:val="000000"/>
                <w:szCs w:val="20"/>
              </w:rPr>
            </w:pPr>
          </w:p>
        </w:tc>
        <w:tc>
          <w:tcPr>
            <w:tcW w:w="848" w:type="dxa"/>
          </w:tcPr>
          <w:p w:rsidR="00D96A4A" w:rsidRPr="002F5AB7" w:rsidRDefault="00D96A4A" w:rsidP="000D05AE">
            <w:pPr>
              <w:spacing w:after="0"/>
              <w:jc w:val="center"/>
              <w:rPr>
                <w:rFonts w:ascii="Gill Sans MT" w:hAnsi="Gill Sans MT" w:cs="Calibri"/>
                <w:bCs/>
                <w:color w:val="000000"/>
                <w:szCs w:val="20"/>
              </w:rPr>
            </w:pPr>
          </w:p>
        </w:tc>
      </w:tr>
      <w:tr w:rsidR="00D96A4A" w:rsidRPr="002F5AB7" w:rsidTr="008D1D2F">
        <w:trPr>
          <w:trHeight w:val="67"/>
        </w:trPr>
        <w:tc>
          <w:tcPr>
            <w:tcW w:w="1018" w:type="dxa"/>
          </w:tcPr>
          <w:p w:rsidR="00D96A4A" w:rsidRPr="002F5AB7" w:rsidRDefault="00D96A4A" w:rsidP="000D05AE">
            <w:pPr>
              <w:spacing w:after="0"/>
              <w:rPr>
                <w:rFonts w:ascii="Gill Sans MT" w:hAnsi="Gill Sans MT" w:cs="Calibri"/>
                <w:b/>
              </w:rPr>
            </w:pPr>
            <w:r w:rsidRPr="002F5AB7">
              <w:rPr>
                <w:rFonts w:ascii="Gill Sans MT" w:hAnsi="Gill Sans MT" w:cs="Calibri"/>
                <w:b/>
              </w:rPr>
              <w:t>9 – 11</w:t>
            </w:r>
          </w:p>
          <w:p w:rsidR="00D96A4A" w:rsidRPr="002F5AB7" w:rsidRDefault="00D96A4A" w:rsidP="000D05AE">
            <w:pPr>
              <w:spacing w:after="0"/>
              <w:rPr>
                <w:rFonts w:ascii="Gill Sans MT" w:hAnsi="Gill Sans MT" w:cs="Calibri"/>
              </w:rPr>
            </w:pPr>
            <w:r w:rsidRPr="002F5AB7">
              <w:rPr>
                <w:rFonts w:ascii="Gill Sans MT" w:hAnsi="Gill Sans MT" w:cs="Calibri"/>
              </w:rPr>
              <w:t>(</w:t>
            </w:r>
            <w:r w:rsidR="008D1D2F">
              <w:rPr>
                <w:rFonts w:ascii="Gill Sans MT" w:hAnsi="Gill Sans MT" w:cs="Calibri"/>
              </w:rPr>
              <w:t>33</w:t>
            </w:r>
            <w:r w:rsidRPr="002F5AB7">
              <w:rPr>
                <w:rFonts w:ascii="Gill Sans MT" w:hAnsi="Gill Sans MT" w:cs="Calibri"/>
              </w:rPr>
              <w:t xml:space="preserve"> staff)</w:t>
            </w:r>
          </w:p>
        </w:tc>
        <w:tc>
          <w:tcPr>
            <w:tcW w:w="450" w:type="dxa"/>
          </w:tcPr>
          <w:p w:rsidR="00D96A4A" w:rsidRPr="002F5AB7" w:rsidRDefault="008D1D2F" w:rsidP="000D05AE">
            <w:pPr>
              <w:spacing w:after="0"/>
              <w:jc w:val="center"/>
              <w:rPr>
                <w:rFonts w:ascii="Gill Sans MT" w:hAnsi="Gill Sans MT" w:cs="Calibri"/>
                <w:bCs/>
                <w:color w:val="000000"/>
                <w:sz w:val="20"/>
                <w:szCs w:val="20"/>
              </w:rPr>
            </w:pPr>
            <w:r>
              <w:rPr>
                <w:rFonts w:ascii="Gill Sans MT" w:hAnsi="Gill Sans MT" w:cs="Calibri"/>
                <w:bCs/>
                <w:color w:val="000000"/>
                <w:sz w:val="20"/>
                <w:szCs w:val="20"/>
              </w:rPr>
              <w:t>10</w:t>
            </w:r>
          </w:p>
        </w:tc>
        <w:tc>
          <w:tcPr>
            <w:tcW w:w="871" w:type="dxa"/>
          </w:tcPr>
          <w:p w:rsidR="00D96A4A" w:rsidRPr="002F5AB7" w:rsidRDefault="00D96A4A" w:rsidP="008D1D2F">
            <w:pPr>
              <w:spacing w:after="0"/>
              <w:jc w:val="center"/>
              <w:rPr>
                <w:rFonts w:ascii="Gill Sans MT" w:hAnsi="Gill Sans MT" w:cs="Calibri"/>
                <w:bCs/>
                <w:color w:val="000000"/>
                <w:szCs w:val="20"/>
              </w:rPr>
            </w:pPr>
            <w:r w:rsidRPr="002F5AB7">
              <w:rPr>
                <w:rFonts w:ascii="Gill Sans MT" w:hAnsi="Gill Sans MT" w:cs="Calibri"/>
                <w:bCs/>
                <w:color w:val="000000"/>
                <w:szCs w:val="20"/>
              </w:rPr>
              <w:t>3</w:t>
            </w:r>
            <w:r w:rsidR="008D1D2F">
              <w:rPr>
                <w:rFonts w:ascii="Gill Sans MT" w:hAnsi="Gill Sans MT" w:cs="Calibri"/>
                <w:bCs/>
                <w:color w:val="000000"/>
                <w:szCs w:val="20"/>
              </w:rPr>
              <w:t>0</w:t>
            </w:r>
            <w:r w:rsidRPr="002F5AB7">
              <w:rPr>
                <w:rFonts w:ascii="Gill Sans MT" w:hAnsi="Gill Sans MT" w:cs="Calibri"/>
                <w:bCs/>
                <w:color w:val="000000"/>
                <w:szCs w:val="20"/>
              </w:rPr>
              <w:t>%</w:t>
            </w:r>
          </w:p>
        </w:tc>
        <w:tc>
          <w:tcPr>
            <w:tcW w:w="542"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1" w:type="dxa"/>
          </w:tcPr>
          <w:p w:rsidR="00D96A4A" w:rsidRPr="002F5AB7" w:rsidRDefault="008D1D2F" w:rsidP="000D05AE">
            <w:pPr>
              <w:rPr>
                <w:rFonts w:ascii="Gill Sans MT" w:hAnsi="Gill Sans MT"/>
              </w:rPr>
            </w:pPr>
            <w:r>
              <w:rPr>
                <w:rFonts w:ascii="Gill Sans MT" w:hAnsi="Gill Sans MT" w:cs="Calibri"/>
                <w:bCs/>
                <w:color w:val="000000"/>
                <w:szCs w:val="20"/>
              </w:rPr>
              <w:t>30</w:t>
            </w:r>
            <w:r w:rsidR="00D96A4A" w:rsidRPr="002F5AB7">
              <w:rPr>
                <w:rFonts w:ascii="Gill Sans MT" w:hAnsi="Gill Sans MT" w:cs="Calibri"/>
                <w:bCs/>
                <w:color w:val="000000"/>
                <w:szCs w:val="20"/>
              </w:rPr>
              <w:t>%</w:t>
            </w:r>
          </w:p>
        </w:tc>
        <w:tc>
          <w:tcPr>
            <w:tcW w:w="458"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4</w:t>
            </w:r>
          </w:p>
        </w:tc>
        <w:tc>
          <w:tcPr>
            <w:tcW w:w="871" w:type="dxa"/>
          </w:tcPr>
          <w:p w:rsidR="00D96A4A" w:rsidRPr="002F5AB7" w:rsidRDefault="008D1D2F" w:rsidP="000D05AE">
            <w:pPr>
              <w:rPr>
                <w:rFonts w:ascii="Gill Sans MT" w:hAnsi="Gill Sans MT"/>
              </w:rPr>
            </w:pPr>
            <w:r>
              <w:rPr>
                <w:rFonts w:ascii="Gill Sans MT" w:hAnsi="Gill Sans MT" w:cs="Calibri"/>
                <w:bCs/>
                <w:color w:val="000000"/>
                <w:szCs w:val="20"/>
              </w:rPr>
              <w:t>12</w:t>
            </w:r>
            <w:r w:rsidR="00D96A4A" w:rsidRPr="002F5AB7">
              <w:rPr>
                <w:rFonts w:ascii="Gill Sans MT" w:hAnsi="Gill Sans MT" w:cs="Calibri"/>
                <w:bCs/>
                <w:color w:val="000000"/>
                <w:szCs w:val="20"/>
              </w:rPr>
              <w:t>%</w:t>
            </w:r>
          </w:p>
        </w:tc>
        <w:tc>
          <w:tcPr>
            <w:tcW w:w="507"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1068" w:type="dxa"/>
          </w:tcPr>
          <w:p w:rsidR="00D96A4A" w:rsidRPr="002F5AB7" w:rsidRDefault="00D96A4A" w:rsidP="000D05AE">
            <w:pPr>
              <w:rPr>
                <w:rFonts w:ascii="Gill Sans MT" w:hAnsi="Gill Sans MT"/>
              </w:rPr>
            </w:pPr>
            <w:r w:rsidRPr="002F5AB7">
              <w:rPr>
                <w:rFonts w:ascii="Gill Sans MT" w:hAnsi="Gill Sans MT" w:cs="Calibri"/>
                <w:bCs/>
                <w:color w:val="000000"/>
                <w:szCs w:val="20"/>
              </w:rPr>
              <w:t>3%</w:t>
            </w:r>
          </w:p>
        </w:tc>
        <w:tc>
          <w:tcPr>
            <w:tcW w:w="455"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1" w:type="dxa"/>
          </w:tcPr>
          <w:p w:rsidR="00D96A4A" w:rsidRPr="002F5AB7" w:rsidRDefault="008D1D2F" w:rsidP="000D05AE">
            <w:pPr>
              <w:rPr>
                <w:rFonts w:ascii="Gill Sans MT" w:hAnsi="Gill Sans MT"/>
              </w:rPr>
            </w:pPr>
            <w:r>
              <w:rPr>
                <w:rFonts w:ascii="Gill Sans MT" w:hAnsi="Gill Sans MT" w:cs="Calibri"/>
                <w:bCs/>
                <w:color w:val="000000"/>
                <w:szCs w:val="20"/>
              </w:rPr>
              <w:t>25</w:t>
            </w:r>
            <w:r w:rsidR="00D96A4A" w:rsidRPr="002F5AB7">
              <w:rPr>
                <w:rFonts w:ascii="Gill Sans MT" w:hAnsi="Gill Sans MT" w:cs="Calibri"/>
                <w:bCs/>
                <w:color w:val="000000"/>
                <w:szCs w:val="20"/>
              </w:rPr>
              <w:t>%</w:t>
            </w:r>
          </w:p>
        </w:tc>
        <w:tc>
          <w:tcPr>
            <w:tcW w:w="412" w:type="dxa"/>
          </w:tcPr>
          <w:p w:rsidR="00D96A4A" w:rsidRPr="002F5AB7" w:rsidRDefault="00D96A4A" w:rsidP="000D05AE">
            <w:pPr>
              <w:spacing w:after="0"/>
              <w:jc w:val="center"/>
              <w:rPr>
                <w:rFonts w:ascii="Gill Sans MT" w:hAnsi="Gill Sans MT" w:cs="Calibri"/>
                <w:bCs/>
                <w:color w:val="000000"/>
                <w:szCs w:val="20"/>
              </w:rPr>
            </w:pPr>
          </w:p>
        </w:tc>
        <w:tc>
          <w:tcPr>
            <w:tcW w:w="848" w:type="dxa"/>
          </w:tcPr>
          <w:p w:rsidR="00D96A4A" w:rsidRPr="002F5AB7" w:rsidRDefault="00D96A4A" w:rsidP="000D05AE">
            <w:pPr>
              <w:spacing w:after="0"/>
              <w:jc w:val="center"/>
              <w:rPr>
                <w:rFonts w:ascii="Gill Sans MT" w:hAnsi="Gill Sans MT" w:cs="Calibri"/>
                <w:bCs/>
                <w:color w:val="000000"/>
                <w:szCs w:val="20"/>
              </w:rPr>
            </w:pPr>
          </w:p>
        </w:tc>
      </w:tr>
      <w:tr w:rsidR="00D96A4A" w:rsidRPr="002F5AB7" w:rsidTr="008D1D2F">
        <w:trPr>
          <w:trHeight w:val="67"/>
        </w:trPr>
        <w:tc>
          <w:tcPr>
            <w:tcW w:w="1018" w:type="dxa"/>
          </w:tcPr>
          <w:p w:rsidR="00D96A4A" w:rsidRPr="002F5AB7" w:rsidRDefault="00D96A4A" w:rsidP="000D05AE">
            <w:pPr>
              <w:spacing w:after="0"/>
              <w:rPr>
                <w:rFonts w:ascii="Gill Sans MT" w:hAnsi="Gill Sans MT" w:cs="Calibri"/>
                <w:b/>
              </w:rPr>
            </w:pPr>
            <w:r w:rsidRPr="002F5AB7">
              <w:rPr>
                <w:rFonts w:ascii="Gill Sans MT" w:hAnsi="Gill Sans MT" w:cs="Calibri"/>
                <w:b/>
              </w:rPr>
              <w:t>12+</w:t>
            </w:r>
          </w:p>
          <w:p w:rsidR="00D96A4A" w:rsidRPr="002F5AB7" w:rsidRDefault="00D96A4A" w:rsidP="000D05AE">
            <w:pPr>
              <w:spacing w:after="0"/>
              <w:rPr>
                <w:rFonts w:ascii="Gill Sans MT" w:hAnsi="Gill Sans MT" w:cs="Calibri"/>
                <w:b/>
              </w:rPr>
            </w:pPr>
            <w:r w:rsidRPr="002F5AB7">
              <w:rPr>
                <w:rFonts w:ascii="Gill Sans MT" w:hAnsi="Gill Sans MT" w:cs="Calibri"/>
              </w:rPr>
              <w:t>(20 staff)</w:t>
            </w:r>
          </w:p>
        </w:tc>
        <w:tc>
          <w:tcPr>
            <w:tcW w:w="450" w:type="dxa"/>
          </w:tcPr>
          <w:p w:rsidR="00D96A4A" w:rsidRPr="002F5AB7" w:rsidRDefault="00D96A4A" w:rsidP="000D05AE">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9</w:t>
            </w:r>
          </w:p>
        </w:tc>
        <w:tc>
          <w:tcPr>
            <w:tcW w:w="871"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45%</w:t>
            </w:r>
          </w:p>
        </w:tc>
        <w:tc>
          <w:tcPr>
            <w:tcW w:w="542"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1" w:type="dxa"/>
          </w:tcPr>
          <w:p w:rsidR="00D96A4A" w:rsidRPr="002F5AB7" w:rsidRDefault="00D96A4A" w:rsidP="000D05AE">
            <w:pPr>
              <w:rPr>
                <w:rFonts w:ascii="Gill Sans MT" w:hAnsi="Gill Sans MT"/>
              </w:rPr>
            </w:pPr>
            <w:r w:rsidRPr="002F5AB7">
              <w:rPr>
                <w:rFonts w:ascii="Gill Sans MT" w:hAnsi="Gill Sans MT" w:cs="Calibri"/>
                <w:bCs/>
                <w:color w:val="000000"/>
                <w:szCs w:val="20"/>
              </w:rPr>
              <w:t>40%</w:t>
            </w:r>
          </w:p>
        </w:tc>
        <w:tc>
          <w:tcPr>
            <w:tcW w:w="458"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2</w:t>
            </w:r>
          </w:p>
        </w:tc>
        <w:tc>
          <w:tcPr>
            <w:tcW w:w="871" w:type="dxa"/>
          </w:tcPr>
          <w:p w:rsidR="00D96A4A" w:rsidRPr="002F5AB7" w:rsidRDefault="00D96A4A" w:rsidP="000D05AE">
            <w:pPr>
              <w:rPr>
                <w:rFonts w:ascii="Gill Sans MT" w:hAnsi="Gill Sans MT"/>
              </w:rPr>
            </w:pPr>
            <w:r w:rsidRPr="002F5AB7">
              <w:rPr>
                <w:rFonts w:ascii="Gill Sans MT" w:hAnsi="Gill Sans MT" w:cs="Calibri"/>
                <w:bCs/>
                <w:color w:val="000000"/>
                <w:szCs w:val="20"/>
              </w:rPr>
              <w:t>10%</w:t>
            </w:r>
          </w:p>
        </w:tc>
        <w:tc>
          <w:tcPr>
            <w:tcW w:w="507"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0</w:t>
            </w:r>
          </w:p>
        </w:tc>
        <w:tc>
          <w:tcPr>
            <w:tcW w:w="1068" w:type="dxa"/>
          </w:tcPr>
          <w:p w:rsidR="00D96A4A" w:rsidRPr="002F5AB7" w:rsidRDefault="00D96A4A" w:rsidP="000D05AE">
            <w:pPr>
              <w:rPr>
                <w:rFonts w:ascii="Gill Sans MT" w:hAnsi="Gill Sans MT"/>
              </w:rPr>
            </w:pPr>
            <w:r w:rsidRPr="002F5AB7">
              <w:rPr>
                <w:rFonts w:ascii="Gill Sans MT" w:hAnsi="Gill Sans MT" w:cs="Calibri"/>
                <w:bCs/>
                <w:color w:val="000000"/>
                <w:szCs w:val="20"/>
              </w:rPr>
              <w:t>%</w:t>
            </w:r>
          </w:p>
        </w:tc>
        <w:tc>
          <w:tcPr>
            <w:tcW w:w="455" w:type="dxa"/>
          </w:tcPr>
          <w:p w:rsidR="00D96A4A" w:rsidRPr="002F5AB7" w:rsidRDefault="00D96A4A"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871" w:type="dxa"/>
          </w:tcPr>
          <w:p w:rsidR="00D96A4A" w:rsidRPr="002F5AB7" w:rsidRDefault="00D96A4A" w:rsidP="000D05AE">
            <w:pPr>
              <w:rPr>
                <w:rFonts w:ascii="Gill Sans MT" w:hAnsi="Gill Sans MT"/>
              </w:rPr>
            </w:pPr>
            <w:r w:rsidRPr="002F5AB7">
              <w:rPr>
                <w:rFonts w:ascii="Gill Sans MT" w:hAnsi="Gill Sans MT" w:cs="Calibri"/>
                <w:bCs/>
                <w:color w:val="000000"/>
                <w:szCs w:val="20"/>
              </w:rPr>
              <w:t>5%</w:t>
            </w:r>
          </w:p>
        </w:tc>
        <w:tc>
          <w:tcPr>
            <w:tcW w:w="412" w:type="dxa"/>
          </w:tcPr>
          <w:p w:rsidR="00D96A4A" w:rsidRPr="002F5AB7" w:rsidRDefault="00D96A4A" w:rsidP="000D05AE">
            <w:pPr>
              <w:spacing w:after="0"/>
              <w:jc w:val="center"/>
              <w:rPr>
                <w:rFonts w:ascii="Gill Sans MT" w:hAnsi="Gill Sans MT" w:cs="Calibri"/>
                <w:bCs/>
                <w:color w:val="000000"/>
                <w:szCs w:val="20"/>
              </w:rPr>
            </w:pPr>
          </w:p>
        </w:tc>
        <w:tc>
          <w:tcPr>
            <w:tcW w:w="848" w:type="dxa"/>
          </w:tcPr>
          <w:p w:rsidR="00D96A4A" w:rsidRPr="002F5AB7" w:rsidRDefault="00D96A4A" w:rsidP="000D05AE">
            <w:pPr>
              <w:spacing w:after="0"/>
              <w:jc w:val="center"/>
              <w:rPr>
                <w:rFonts w:ascii="Gill Sans MT" w:hAnsi="Gill Sans MT" w:cs="Calibri"/>
                <w:bCs/>
                <w:color w:val="000000"/>
                <w:szCs w:val="20"/>
              </w:rPr>
            </w:pPr>
          </w:p>
        </w:tc>
      </w:tr>
      <w:tr w:rsidR="00D96A4A" w:rsidRPr="002F5AB7" w:rsidTr="000D05AE">
        <w:trPr>
          <w:trHeight w:val="54"/>
        </w:trPr>
        <w:tc>
          <w:tcPr>
            <w:tcW w:w="9242" w:type="dxa"/>
            <w:gridSpan w:val="13"/>
            <w:shd w:val="clear" w:color="auto" w:fill="B8CCE4"/>
          </w:tcPr>
          <w:p w:rsidR="00D96A4A" w:rsidRPr="002F5AB7" w:rsidRDefault="00D96A4A" w:rsidP="000D05AE">
            <w:pPr>
              <w:spacing w:after="0"/>
              <w:jc w:val="center"/>
              <w:rPr>
                <w:rFonts w:ascii="Gill Sans MT" w:hAnsi="Gill Sans MT" w:cs="Calibri"/>
                <w:b/>
              </w:rPr>
            </w:pPr>
            <w:r w:rsidRPr="002F5AB7">
              <w:rPr>
                <w:rFonts w:ascii="Gill Sans MT" w:hAnsi="Gill Sans MT" w:cs="Calibri"/>
                <w:b/>
              </w:rPr>
              <w:t>201</w:t>
            </w:r>
            <w:r w:rsidR="008D1D2F">
              <w:rPr>
                <w:rFonts w:ascii="Gill Sans MT" w:hAnsi="Gill Sans MT" w:cs="Calibri"/>
                <w:b/>
              </w:rPr>
              <w:t>2-13</w:t>
            </w:r>
            <w:r w:rsidRPr="002F5AB7">
              <w:rPr>
                <w:rFonts w:ascii="Gill Sans MT" w:hAnsi="Gill Sans MT" w:cs="Calibri"/>
                <w:b/>
              </w:rPr>
              <w:t xml:space="preserve"> Results</w:t>
            </w:r>
          </w:p>
        </w:tc>
      </w:tr>
      <w:tr w:rsidR="00D96A4A" w:rsidRPr="002F5AB7" w:rsidTr="008D1D2F">
        <w:trPr>
          <w:trHeight w:val="67"/>
        </w:trPr>
        <w:tc>
          <w:tcPr>
            <w:tcW w:w="1018" w:type="dxa"/>
            <w:shd w:val="clear" w:color="auto" w:fill="95B3D7"/>
          </w:tcPr>
          <w:p w:rsidR="00D96A4A" w:rsidRPr="002F5AB7" w:rsidRDefault="00D96A4A" w:rsidP="000D05AE">
            <w:pPr>
              <w:spacing w:after="0"/>
              <w:rPr>
                <w:rFonts w:ascii="Gill Sans MT" w:hAnsi="Gill Sans MT" w:cs="Calibri"/>
                <w:b/>
              </w:rPr>
            </w:pPr>
          </w:p>
        </w:tc>
        <w:tc>
          <w:tcPr>
            <w:tcW w:w="1321"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Non Speaker</w:t>
            </w:r>
          </w:p>
        </w:tc>
        <w:tc>
          <w:tcPr>
            <w:tcW w:w="1413"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Basic</w:t>
            </w:r>
          </w:p>
        </w:tc>
        <w:tc>
          <w:tcPr>
            <w:tcW w:w="1329"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Learner</w:t>
            </w:r>
          </w:p>
        </w:tc>
        <w:tc>
          <w:tcPr>
            <w:tcW w:w="1575"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Intermediate</w:t>
            </w:r>
          </w:p>
        </w:tc>
        <w:tc>
          <w:tcPr>
            <w:tcW w:w="1326" w:type="dxa"/>
            <w:gridSpan w:val="2"/>
            <w:shd w:val="clear" w:color="auto" w:fill="95B3D7"/>
          </w:tcPr>
          <w:p w:rsidR="00D96A4A" w:rsidRPr="002F5AB7" w:rsidRDefault="00D96A4A" w:rsidP="000D05AE">
            <w:pPr>
              <w:spacing w:after="0"/>
              <w:rPr>
                <w:rFonts w:ascii="Gill Sans MT" w:hAnsi="Gill Sans MT" w:cs="Calibri"/>
                <w:b/>
                <w:szCs w:val="20"/>
              </w:rPr>
            </w:pPr>
            <w:r w:rsidRPr="002F5AB7">
              <w:rPr>
                <w:rFonts w:ascii="Gill Sans MT" w:hAnsi="Gill Sans MT" w:cs="Calibri"/>
                <w:b/>
                <w:szCs w:val="20"/>
              </w:rPr>
              <w:t>Fluent</w:t>
            </w:r>
          </w:p>
        </w:tc>
        <w:tc>
          <w:tcPr>
            <w:tcW w:w="1260" w:type="dxa"/>
            <w:gridSpan w:val="2"/>
            <w:shd w:val="clear" w:color="auto" w:fill="95B3D7"/>
          </w:tcPr>
          <w:p w:rsidR="00D96A4A" w:rsidRPr="002F5AB7" w:rsidRDefault="00D96A4A" w:rsidP="000D05AE">
            <w:pPr>
              <w:spacing w:after="0"/>
              <w:rPr>
                <w:rFonts w:ascii="Gill Sans MT" w:hAnsi="Gill Sans MT" w:cs="Calibri"/>
                <w:b/>
                <w:szCs w:val="20"/>
              </w:rPr>
            </w:pPr>
          </w:p>
        </w:tc>
      </w:tr>
      <w:tr w:rsidR="008D1D2F" w:rsidRPr="002F5AB7" w:rsidTr="008D1D2F">
        <w:trPr>
          <w:trHeight w:val="67"/>
        </w:trPr>
        <w:tc>
          <w:tcPr>
            <w:tcW w:w="1018" w:type="dxa"/>
          </w:tcPr>
          <w:p w:rsidR="008D1D2F" w:rsidRPr="002F5AB7" w:rsidRDefault="008D1D2F" w:rsidP="000D05AE">
            <w:pPr>
              <w:spacing w:after="0"/>
              <w:rPr>
                <w:rFonts w:ascii="Gill Sans MT" w:hAnsi="Gill Sans MT" w:cs="Calibri"/>
                <w:b/>
              </w:rPr>
            </w:pPr>
            <w:r w:rsidRPr="002F5AB7">
              <w:rPr>
                <w:rFonts w:ascii="Gill Sans MT" w:hAnsi="Gill Sans MT" w:cs="Calibri"/>
                <w:b/>
              </w:rPr>
              <w:t xml:space="preserve">1 – 8 </w:t>
            </w:r>
          </w:p>
          <w:p w:rsidR="008D1D2F" w:rsidRPr="002F5AB7" w:rsidRDefault="008D1D2F" w:rsidP="000D05AE">
            <w:pPr>
              <w:spacing w:after="0"/>
              <w:rPr>
                <w:rFonts w:ascii="Gill Sans MT" w:hAnsi="Gill Sans MT" w:cs="Calibri"/>
              </w:rPr>
            </w:pPr>
            <w:r w:rsidRPr="002F5AB7">
              <w:rPr>
                <w:rFonts w:ascii="Gill Sans MT" w:hAnsi="Gill Sans MT" w:cs="Calibri"/>
              </w:rPr>
              <w:t>(82 staff)</w:t>
            </w:r>
          </w:p>
        </w:tc>
        <w:tc>
          <w:tcPr>
            <w:tcW w:w="450" w:type="dxa"/>
          </w:tcPr>
          <w:p w:rsidR="008D1D2F" w:rsidRPr="002F5AB7" w:rsidRDefault="008D1D2F" w:rsidP="000D05AE">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23</w:t>
            </w:r>
          </w:p>
        </w:tc>
        <w:tc>
          <w:tcPr>
            <w:tcW w:w="871"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28%</w:t>
            </w:r>
          </w:p>
        </w:tc>
        <w:tc>
          <w:tcPr>
            <w:tcW w:w="542" w:type="dxa"/>
          </w:tcPr>
          <w:p w:rsidR="008D1D2F" w:rsidRPr="002F5AB7" w:rsidRDefault="008D1D2F" w:rsidP="000D05AE">
            <w:pPr>
              <w:spacing w:after="0"/>
              <w:rPr>
                <w:rFonts w:ascii="Gill Sans MT" w:hAnsi="Gill Sans MT" w:cs="Calibri"/>
                <w:bCs/>
                <w:color w:val="000000"/>
                <w:szCs w:val="20"/>
              </w:rPr>
            </w:pPr>
            <w:r w:rsidRPr="002F5AB7">
              <w:rPr>
                <w:rFonts w:ascii="Gill Sans MT" w:hAnsi="Gill Sans MT" w:cs="Calibri"/>
                <w:bCs/>
                <w:color w:val="000000"/>
                <w:szCs w:val="20"/>
              </w:rPr>
              <w:t>30</w:t>
            </w:r>
          </w:p>
        </w:tc>
        <w:tc>
          <w:tcPr>
            <w:tcW w:w="871" w:type="dxa"/>
          </w:tcPr>
          <w:p w:rsidR="008D1D2F" w:rsidRPr="002F5AB7" w:rsidRDefault="008D1D2F" w:rsidP="000D05AE">
            <w:pPr>
              <w:spacing w:after="0"/>
              <w:rPr>
                <w:rFonts w:ascii="Gill Sans MT" w:hAnsi="Gill Sans MT" w:cs="Calibri"/>
                <w:bCs/>
                <w:color w:val="000000"/>
                <w:szCs w:val="20"/>
              </w:rPr>
            </w:pPr>
            <w:r w:rsidRPr="002F5AB7">
              <w:rPr>
                <w:rFonts w:ascii="Gill Sans MT" w:hAnsi="Gill Sans MT" w:cs="Calibri"/>
                <w:bCs/>
                <w:color w:val="000000"/>
                <w:szCs w:val="20"/>
              </w:rPr>
              <w:t>36%</w:t>
            </w:r>
          </w:p>
        </w:tc>
        <w:tc>
          <w:tcPr>
            <w:tcW w:w="458"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12%</w:t>
            </w:r>
          </w:p>
        </w:tc>
        <w:tc>
          <w:tcPr>
            <w:tcW w:w="507"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9</w:t>
            </w:r>
          </w:p>
        </w:tc>
        <w:tc>
          <w:tcPr>
            <w:tcW w:w="1068" w:type="dxa"/>
          </w:tcPr>
          <w:p w:rsidR="008D1D2F" w:rsidRPr="002F5AB7" w:rsidRDefault="008D1D2F" w:rsidP="000D05AE">
            <w:pPr>
              <w:rPr>
                <w:rFonts w:ascii="Gill Sans MT" w:hAnsi="Gill Sans MT"/>
              </w:rPr>
            </w:pPr>
            <w:r w:rsidRPr="002F5AB7">
              <w:rPr>
                <w:rFonts w:ascii="Gill Sans MT" w:hAnsi="Gill Sans MT" w:cs="Calibri"/>
                <w:bCs/>
                <w:color w:val="000000"/>
                <w:szCs w:val="20"/>
              </w:rPr>
              <w:t>11%</w:t>
            </w:r>
          </w:p>
        </w:tc>
        <w:tc>
          <w:tcPr>
            <w:tcW w:w="455"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12%</w:t>
            </w:r>
          </w:p>
        </w:tc>
        <w:tc>
          <w:tcPr>
            <w:tcW w:w="412" w:type="dxa"/>
          </w:tcPr>
          <w:p w:rsidR="008D1D2F" w:rsidRPr="002F5AB7" w:rsidRDefault="008D1D2F" w:rsidP="000D05AE">
            <w:pPr>
              <w:spacing w:after="0"/>
              <w:jc w:val="center"/>
              <w:rPr>
                <w:rFonts w:ascii="Gill Sans MT" w:hAnsi="Gill Sans MT" w:cs="Calibri"/>
                <w:bCs/>
                <w:color w:val="000000"/>
                <w:szCs w:val="20"/>
              </w:rPr>
            </w:pPr>
          </w:p>
        </w:tc>
        <w:tc>
          <w:tcPr>
            <w:tcW w:w="848" w:type="dxa"/>
          </w:tcPr>
          <w:p w:rsidR="008D1D2F" w:rsidRPr="002F5AB7" w:rsidRDefault="008D1D2F" w:rsidP="000D05AE">
            <w:pPr>
              <w:spacing w:after="0"/>
              <w:jc w:val="center"/>
              <w:rPr>
                <w:rFonts w:ascii="Gill Sans MT" w:hAnsi="Gill Sans MT" w:cs="Calibri"/>
                <w:bCs/>
                <w:color w:val="000000"/>
                <w:szCs w:val="20"/>
              </w:rPr>
            </w:pPr>
          </w:p>
        </w:tc>
      </w:tr>
      <w:tr w:rsidR="008D1D2F" w:rsidRPr="002F5AB7" w:rsidTr="008D1D2F">
        <w:trPr>
          <w:trHeight w:val="67"/>
        </w:trPr>
        <w:tc>
          <w:tcPr>
            <w:tcW w:w="1018" w:type="dxa"/>
          </w:tcPr>
          <w:p w:rsidR="008D1D2F" w:rsidRPr="002F5AB7" w:rsidRDefault="008D1D2F" w:rsidP="000D05AE">
            <w:pPr>
              <w:spacing w:after="0"/>
              <w:rPr>
                <w:rFonts w:ascii="Gill Sans MT" w:hAnsi="Gill Sans MT" w:cs="Calibri"/>
                <w:b/>
              </w:rPr>
            </w:pPr>
            <w:r w:rsidRPr="002F5AB7">
              <w:rPr>
                <w:rFonts w:ascii="Gill Sans MT" w:hAnsi="Gill Sans MT" w:cs="Calibri"/>
                <w:b/>
              </w:rPr>
              <w:t>9 – 11</w:t>
            </w:r>
          </w:p>
          <w:p w:rsidR="008D1D2F" w:rsidRPr="002F5AB7" w:rsidRDefault="008D1D2F" w:rsidP="000D05AE">
            <w:pPr>
              <w:spacing w:after="0"/>
              <w:rPr>
                <w:rFonts w:ascii="Gill Sans MT" w:hAnsi="Gill Sans MT" w:cs="Calibri"/>
              </w:rPr>
            </w:pPr>
            <w:r w:rsidRPr="002F5AB7">
              <w:rPr>
                <w:rFonts w:ascii="Gill Sans MT" w:hAnsi="Gill Sans MT" w:cs="Calibri"/>
              </w:rPr>
              <w:t>(35 staff)</w:t>
            </w:r>
          </w:p>
        </w:tc>
        <w:tc>
          <w:tcPr>
            <w:tcW w:w="450" w:type="dxa"/>
          </w:tcPr>
          <w:p w:rsidR="008D1D2F" w:rsidRPr="002F5AB7" w:rsidRDefault="008D1D2F" w:rsidP="000D05AE">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12</w:t>
            </w:r>
          </w:p>
        </w:tc>
        <w:tc>
          <w:tcPr>
            <w:tcW w:w="871"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34%</w:t>
            </w:r>
          </w:p>
        </w:tc>
        <w:tc>
          <w:tcPr>
            <w:tcW w:w="542"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10</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28%</w:t>
            </w:r>
          </w:p>
        </w:tc>
        <w:tc>
          <w:tcPr>
            <w:tcW w:w="458"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4</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11%</w:t>
            </w:r>
          </w:p>
        </w:tc>
        <w:tc>
          <w:tcPr>
            <w:tcW w:w="507"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1068" w:type="dxa"/>
          </w:tcPr>
          <w:p w:rsidR="008D1D2F" w:rsidRPr="002F5AB7" w:rsidRDefault="008D1D2F" w:rsidP="000D05AE">
            <w:pPr>
              <w:rPr>
                <w:rFonts w:ascii="Gill Sans MT" w:hAnsi="Gill Sans MT"/>
              </w:rPr>
            </w:pPr>
            <w:r w:rsidRPr="002F5AB7">
              <w:rPr>
                <w:rFonts w:ascii="Gill Sans MT" w:hAnsi="Gill Sans MT" w:cs="Calibri"/>
                <w:bCs/>
                <w:color w:val="000000"/>
                <w:szCs w:val="20"/>
              </w:rPr>
              <w:t>3%</w:t>
            </w:r>
          </w:p>
        </w:tc>
        <w:tc>
          <w:tcPr>
            <w:tcW w:w="455"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23%</w:t>
            </w:r>
          </w:p>
        </w:tc>
        <w:tc>
          <w:tcPr>
            <w:tcW w:w="412" w:type="dxa"/>
          </w:tcPr>
          <w:p w:rsidR="008D1D2F" w:rsidRPr="002F5AB7" w:rsidRDefault="008D1D2F" w:rsidP="000D05AE">
            <w:pPr>
              <w:spacing w:after="0"/>
              <w:jc w:val="center"/>
              <w:rPr>
                <w:rFonts w:ascii="Gill Sans MT" w:hAnsi="Gill Sans MT" w:cs="Calibri"/>
                <w:bCs/>
                <w:color w:val="000000"/>
                <w:szCs w:val="20"/>
              </w:rPr>
            </w:pPr>
          </w:p>
        </w:tc>
        <w:tc>
          <w:tcPr>
            <w:tcW w:w="848" w:type="dxa"/>
          </w:tcPr>
          <w:p w:rsidR="008D1D2F" w:rsidRPr="002F5AB7" w:rsidRDefault="008D1D2F" w:rsidP="000D05AE">
            <w:pPr>
              <w:spacing w:after="0"/>
              <w:jc w:val="center"/>
              <w:rPr>
                <w:rFonts w:ascii="Gill Sans MT" w:hAnsi="Gill Sans MT" w:cs="Calibri"/>
                <w:bCs/>
                <w:color w:val="000000"/>
                <w:szCs w:val="20"/>
              </w:rPr>
            </w:pPr>
          </w:p>
        </w:tc>
      </w:tr>
      <w:tr w:rsidR="008D1D2F" w:rsidRPr="002F5AB7" w:rsidTr="008D1D2F">
        <w:trPr>
          <w:trHeight w:val="67"/>
        </w:trPr>
        <w:tc>
          <w:tcPr>
            <w:tcW w:w="1018" w:type="dxa"/>
          </w:tcPr>
          <w:p w:rsidR="008D1D2F" w:rsidRPr="002F5AB7" w:rsidRDefault="008D1D2F" w:rsidP="000D05AE">
            <w:pPr>
              <w:spacing w:after="0"/>
              <w:rPr>
                <w:rFonts w:ascii="Gill Sans MT" w:hAnsi="Gill Sans MT" w:cs="Calibri"/>
                <w:b/>
              </w:rPr>
            </w:pPr>
            <w:r w:rsidRPr="002F5AB7">
              <w:rPr>
                <w:rFonts w:ascii="Gill Sans MT" w:hAnsi="Gill Sans MT" w:cs="Calibri"/>
                <w:b/>
              </w:rPr>
              <w:t>12+</w:t>
            </w:r>
          </w:p>
          <w:p w:rsidR="008D1D2F" w:rsidRPr="002F5AB7" w:rsidRDefault="008D1D2F" w:rsidP="000D05AE">
            <w:pPr>
              <w:spacing w:after="0"/>
              <w:rPr>
                <w:rFonts w:ascii="Gill Sans MT" w:hAnsi="Gill Sans MT" w:cs="Calibri"/>
                <w:b/>
              </w:rPr>
            </w:pPr>
            <w:r w:rsidRPr="002F5AB7">
              <w:rPr>
                <w:rFonts w:ascii="Gill Sans MT" w:hAnsi="Gill Sans MT" w:cs="Calibri"/>
              </w:rPr>
              <w:t>(20 staff)</w:t>
            </w:r>
          </w:p>
        </w:tc>
        <w:tc>
          <w:tcPr>
            <w:tcW w:w="450" w:type="dxa"/>
          </w:tcPr>
          <w:p w:rsidR="008D1D2F" w:rsidRPr="002F5AB7" w:rsidRDefault="008D1D2F" w:rsidP="000D05AE">
            <w:pPr>
              <w:spacing w:after="0"/>
              <w:jc w:val="center"/>
              <w:rPr>
                <w:rFonts w:ascii="Gill Sans MT" w:hAnsi="Gill Sans MT" w:cs="Calibri"/>
                <w:bCs/>
                <w:color w:val="000000"/>
                <w:sz w:val="20"/>
                <w:szCs w:val="20"/>
              </w:rPr>
            </w:pPr>
            <w:r w:rsidRPr="002F5AB7">
              <w:rPr>
                <w:rFonts w:ascii="Gill Sans MT" w:hAnsi="Gill Sans MT" w:cs="Calibri"/>
                <w:bCs/>
                <w:color w:val="000000"/>
                <w:sz w:val="20"/>
                <w:szCs w:val="20"/>
              </w:rPr>
              <w:t>9</w:t>
            </w:r>
          </w:p>
        </w:tc>
        <w:tc>
          <w:tcPr>
            <w:tcW w:w="871"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45%</w:t>
            </w:r>
          </w:p>
        </w:tc>
        <w:tc>
          <w:tcPr>
            <w:tcW w:w="542"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8</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40%</w:t>
            </w:r>
          </w:p>
        </w:tc>
        <w:tc>
          <w:tcPr>
            <w:tcW w:w="458"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2</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10%</w:t>
            </w:r>
          </w:p>
        </w:tc>
        <w:tc>
          <w:tcPr>
            <w:tcW w:w="507"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0</w:t>
            </w:r>
          </w:p>
        </w:tc>
        <w:tc>
          <w:tcPr>
            <w:tcW w:w="1068" w:type="dxa"/>
          </w:tcPr>
          <w:p w:rsidR="008D1D2F" w:rsidRPr="002F5AB7" w:rsidRDefault="008D1D2F" w:rsidP="000D05AE">
            <w:pPr>
              <w:rPr>
                <w:rFonts w:ascii="Gill Sans MT" w:hAnsi="Gill Sans MT"/>
              </w:rPr>
            </w:pPr>
            <w:r w:rsidRPr="002F5AB7">
              <w:rPr>
                <w:rFonts w:ascii="Gill Sans MT" w:hAnsi="Gill Sans MT" w:cs="Calibri"/>
                <w:bCs/>
                <w:color w:val="000000"/>
                <w:szCs w:val="20"/>
              </w:rPr>
              <w:t>%</w:t>
            </w:r>
          </w:p>
        </w:tc>
        <w:tc>
          <w:tcPr>
            <w:tcW w:w="455" w:type="dxa"/>
          </w:tcPr>
          <w:p w:rsidR="008D1D2F" w:rsidRPr="002F5AB7" w:rsidRDefault="008D1D2F" w:rsidP="000D05AE">
            <w:pPr>
              <w:spacing w:after="0"/>
              <w:jc w:val="center"/>
              <w:rPr>
                <w:rFonts w:ascii="Gill Sans MT" w:hAnsi="Gill Sans MT" w:cs="Calibri"/>
                <w:bCs/>
                <w:color w:val="000000"/>
                <w:szCs w:val="20"/>
              </w:rPr>
            </w:pPr>
            <w:r w:rsidRPr="002F5AB7">
              <w:rPr>
                <w:rFonts w:ascii="Gill Sans MT" w:hAnsi="Gill Sans MT" w:cs="Calibri"/>
                <w:bCs/>
                <w:color w:val="000000"/>
                <w:szCs w:val="20"/>
              </w:rPr>
              <w:t>1</w:t>
            </w:r>
          </w:p>
        </w:tc>
        <w:tc>
          <w:tcPr>
            <w:tcW w:w="871" w:type="dxa"/>
          </w:tcPr>
          <w:p w:rsidR="008D1D2F" w:rsidRPr="002F5AB7" w:rsidRDefault="008D1D2F" w:rsidP="000D05AE">
            <w:pPr>
              <w:rPr>
                <w:rFonts w:ascii="Gill Sans MT" w:hAnsi="Gill Sans MT"/>
              </w:rPr>
            </w:pPr>
            <w:r w:rsidRPr="002F5AB7">
              <w:rPr>
                <w:rFonts w:ascii="Gill Sans MT" w:hAnsi="Gill Sans MT" w:cs="Calibri"/>
                <w:bCs/>
                <w:color w:val="000000"/>
                <w:szCs w:val="20"/>
              </w:rPr>
              <w:t>5%</w:t>
            </w:r>
          </w:p>
        </w:tc>
        <w:tc>
          <w:tcPr>
            <w:tcW w:w="412" w:type="dxa"/>
          </w:tcPr>
          <w:p w:rsidR="008D1D2F" w:rsidRPr="002F5AB7" w:rsidRDefault="008D1D2F" w:rsidP="000D05AE">
            <w:pPr>
              <w:spacing w:after="0"/>
              <w:jc w:val="center"/>
              <w:rPr>
                <w:rFonts w:ascii="Gill Sans MT" w:hAnsi="Gill Sans MT" w:cs="Calibri"/>
                <w:bCs/>
                <w:color w:val="000000"/>
                <w:szCs w:val="20"/>
              </w:rPr>
            </w:pPr>
          </w:p>
        </w:tc>
        <w:tc>
          <w:tcPr>
            <w:tcW w:w="848" w:type="dxa"/>
          </w:tcPr>
          <w:p w:rsidR="008D1D2F" w:rsidRPr="002F5AB7" w:rsidRDefault="008D1D2F" w:rsidP="000D05AE">
            <w:pPr>
              <w:spacing w:after="0"/>
              <w:jc w:val="center"/>
              <w:rPr>
                <w:rFonts w:ascii="Gill Sans MT" w:hAnsi="Gill Sans MT" w:cs="Calibri"/>
                <w:bCs/>
                <w:color w:val="000000"/>
                <w:szCs w:val="20"/>
              </w:rPr>
            </w:pPr>
          </w:p>
        </w:tc>
      </w:tr>
      <w:tr w:rsidR="008D1D2F" w:rsidRPr="002F5AB7" w:rsidTr="000D05AE">
        <w:trPr>
          <w:trHeight w:val="67"/>
        </w:trPr>
        <w:tc>
          <w:tcPr>
            <w:tcW w:w="9242" w:type="dxa"/>
            <w:gridSpan w:val="13"/>
          </w:tcPr>
          <w:p w:rsidR="008D1D2F" w:rsidRPr="002F5AB7" w:rsidRDefault="008D1D2F" w:rsidP="00C921C8">
            <w:pPr>
              <w:pStyle w:val="NoSpacing"/>
              <w:tabs>
                <w:tab w:val="left" w:pos="142"/>
              </w:tabs>
              <w:spacing w:line="276" w:lineRule="auto"/>
              <w:rPr>
                <w:rFonts w:ascii="Gill Sans MT" w:hAnsi="Gill Sans MT" w:cs="Calibri"/>
                <w:sz w:val="24"/>
                <w:szCs w:val="24"/>
              </w:rPr>
            </w:pPr>
            <w:r w:rsidRPr="002F5AB7">
              <w:rPr>
                <w:rFonts w:ascii="Gill Sans MT" w:hAnsi="Gill Sans MT" w:cs="Calibri"/>
                <w:sz w:val="24"/>
                <w:szCs w:val="24"/>
              </w:rPr>
              <w:t xml:space="preserve">The combined percentages for fluent and intermediate learners </w:t>
            </w:r>
            <w:r>
              <w:rPr>
                <w:rFonts w:ascii="Gill Sans MT" w:hAnsi="Gill Sans MT" w:cs="Calibri"/>
                <w:sz w:val="24"/>
                <w:szCs w:val="24"/>
              </w:rPr>
              <w:t xml:space="preserve">rose </w:t>
            </w:r>
            <w:r w:rsidR="00C921C8">
              <w:rPr>
                <w:rFonts w:ascii="Gill Sans MT" w:hAnsi="Gill Sans MT" w:cs="Calibri"/>
                <w:sz w:val="24"/>
                <w:szCs w:val="24"/>
              </w:rPr>
              <w:t>by 2% in the</w:t>
            </w:r>
            <w:r w:rsidRPr="002F5AB7">
              <w:rPr>
                <w:rFonts w:ascii="Gill Sans MT" w:hAnsi="Gill Sans MT" w:cs="Calibri"/>
                <w:sz w:val="24"/>
                <w:szCs w:val="24"/>
              </w:rPr>
              <w:t xml:space="preserve"> year for grades 1 – </w:t>
            </w:r>
            <w:proofErr w:type="gramStart"/>
            <w:r w:rsidRPr="002F5AB7">
              <w:rPr>
                <w:rFonts w:ascii="Gill Sans MT" w:hAnsi="Gill Sans MT" w:cs="Calibri"/>
                <w:sz w:val="24"/>
                <w:szCs w:val="24"/>
              </w:rPr>
              <w:t>8  at</w:t>
            </w:r>
            <w:proofErr w:type="gramEnd"/>
            <w:r w:rsidRPr="002F5AB7">
              <w:rPr>
                <w:rFonts w:ascii="Gill Sans MT" w:hAnsi="Gill Sans MT" w:cs="Calibri"/>
                <w:sz w:val="24"/>
                <w:szCs w:val="24"/>
              </w:rPr>
              <w:t xml:space="preserve"> 2</w:t>
            </w:r>
            <w:r w:rsidR="00C921C8">
              <w:rPr>
                <w:rFonts w:ascii="Gill Sans MT" w:hAnsi="Gill Sans MT" w:cs="Calibri"/>
                <w:sz w:val="24"/>
                <w:szCs w:val="24"/>
              </w:rPr>
              <w:t>5</w:t>
            </w:r>
            <w:r w:rsidRPr="002F5AB7">
              <w:rPr>
                <w:rFonts w:ascii="Gill Sans MT" w:hAnsi="Gill Sans MT" w:cs="Calibri"/>
                <w:sz w:val="24"/>
                <w:szCs w:val="24"/>
              </w:rPr>
              <w:t>%</w:t>
            </w:r>
            <w:r w:rsidR="00C921C8">
              <w:rPr>
                <w:rFonts w:ascii="Gill Sans MT" w:hAnsi="Gill Sans MT" w:cs="Calibri"/>
                <w:sz w:val="24"/>
                <w:szCs w:val="24"/>
              </w:rPr>
              <w:t xml:space="preserve"> and also rose by 2%</w:t>
            </w:r>
            <w:r w:rsidRPr="002F5AB7">
              <w:rPr>
                <w:rFonts w:ascii="Gill Sans MT" w:hAnsi="Gill Sans MT" w:cs="Calibri"/>
                <w:sz w:val="24"/>
                <w:szCs w:val="24"/>
              </w:rPr>
              <w:t xml:space="preserve"> for grades 9-11 at </w:t>
            </w:r>
            <w:r w:rsidR="00C921C8">
              <w:rPr>
                <w:rFonts w:ascii="Gill Sans MT" w:hAnsi="Gill Sans MT" w:cs="Calibri"/>
                <w:sz w:val="24"/>
                <w:szCs w:val="24"/>
              </w:rPr>
              <w:t>28</w:t>
            </w:r>
            <w:r w:rsidRPr="002F5AB7">
              <w:rPr>
                <w:rFonts w:ascii="Gill Sans MT" w:hAnsi="Gill Sans MT" w:cs="Calibri"/>
                <w:sz w:val="24"/>
                <w:szCs w:val="24"/>
              </w:rPr>
              <w:t>%</w:t>
            </w:r>
            <w:r w:rsidR="00C921C8">
              <w:rPr>
                <w:rFonts w:ascii="Gill Sans MT" w:hAnsi="Gill Sans MT" w:cs="Calibri"/>
                <w:sz w:val="24"/>
                <w:szCs w:val="24"/>
              </w:rPr>
              <w:t>.  The percentage remained stable at</w:t>
            </w:r>
            <w:r w:rsidRPr="002F5AB7">
              <w:rPr>
                <w:rFonts w:ascii="Gill Sans MT" w:hAnsi="Gill Sans MT" w:cs="Calibri"/>
                <w:sz w:val="24"/>
                <w:szCs w:val="24"/>
              </w:rPr>
              <w:t xml:space="preserve"> 5% (or one person) for grades 12</w:t>
            </w:r>
            <w:proofErr w:type="gramStart"/>
            <w:r w:rsidRPr="002F5AB7">
              <w:rPr>
                <w:rFonts w:ascii="Gill Sans MT" w:hAnsi="Gill Sans MT" w:cs="Calibri"/>
                <w:sz w:val="24"/>
                <w:szCs w:val="24"/>
              </w:rPr>
              <w:t>+ .</w:t>
            </w:r>
            <w:proofErr w:type="gramEnd"/>
          </w:p>
        </w:tc>
      </w:tr>
    </w:tbl>
    <w:p w:rsidR="00D96A4A" w:rsidRDefault="00D96A4A" w:rsidP="00D96A4A">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39"/>
        <w:gridCol w:w="856"/>
        <w:gridCol w:w="439"/>
        <w:gridCol w:w="856"/>
        <w:gridCol w:w="440"/>
        <w:gridCol w:w="856"/>
        <w:gridCol w:w="554"/>
        <w:gridCol w:w="1021"/>
        <w:gridCol w:w="439"/>
        <w:gridCol w:w="856"/>
        <w:gridCol w:w="348"/>
        <w:gridCol w:w="870"/>
      </w:tblGrid>
      <w:tr w:rsidR="00D96A4A" w:rsidRPr="002F5AB7" w:rsidTr="000D05AE">
        <w:trPr>
          <w:trHeight w:val="54"/>
        </w:trPr>
        <w:tc>
          <w:tcPr>
            <w:tcW w:w="9242" w:type="dxa"/>
            <w:gridSpan w:val="13"/>
          </w:tcPr>
          <w:p w:rsidR="00D96A4A" w:rsidRPr="002F5AB7" w:rsidRDefault="00D96A4A" w:rsidP="000D05AE">
            <w:pPr>
              <w:spacing w:after="0"/>
              <w:rPr>
                <w:rFonts w:ascii="Gill Sans MT" w:hAnsi="Gill Sans MT" w:cs="Calibri"/>
              </w:rPr>
            </w:pPr>
            <w:r w:rsidRPr="002F5AB7">
              <w:rPr>
                <w:rFonts w:ascii="Gill Sans MT" w:hAnsi="Gill Sans MT" w:cs="Calibri"/>
                <w:sz w:val="24"/>
              </w:rPr>
              <w:t xml:space="preserve">The number and % of staff who were able to speak welsh by </w:t>
            </w:r>
            <w:r w:rsidRPr="002F5AB7">
              <w:rPr>
                <w:rFonts w:ascii="Gill Sans MT" w:hAnsi="Gill Sans MT" w:cs="Calibri"/>
                <w:b/>
                <w:sz w:val="24"/>
              </w:rPr>
              <w:t xml:space="preserve">workplace </w:t>
            </w:r>
            <w:r w:rsidRPr="002F5AB7">
              <w:rPr>
                <w:rFonts w:ascii="Gill Sans MT" w:hAnsi="Gill Sans MT" w:cs="Calibri"/>
                <w:sz w:val="24"/>
              </w:rPr>
              <w:t>are as follows:</w:t>
            </w:r>
          </w:p>
        </w:tc>
      </w:tr>
      <w:tr w:rsidR="00D96A4A" w:rsidRPr="002F5AB7" w:rsidTr="000D05AE">
        <w:trPr>
          <w:trHeight w:val="54"/>
        </w:trPr>
        <w:tc>
          <w:tcPr>
            <w:tcW w:w="9242" w:type="dxa"/>
            <w:gridSpan w:val="13"/>
            <w:shd w:val="clear" w:color="auto" w:fill="B8CCE4"/>
          </w:tcPr>
          <w:p w:rsidR="00D96A4A" w:rsidRPr="002F5AB7" w:rsidRDefault="00D96A4A" w:rsidP="000D05AE">
            <w:pPr>
              <w:spacing w:after="0"/>
              <w:jc w:val="center"/>
              <w:rPr>
                <w:rFonts w:ascii="Gill Sans MT" w:hAnsi="Gill Sans MT" w:cs="Calibri"/>
                <w:b/>
              </w:rPr>
            </w:pPr>
            <w:r w:rsidRPr="002F5AB7">
              <w:rPr>
                <w:rFonts w:ascii="Gill Sans MT" w:hAnsi="Gill Sans MT" w:cs="Calibri"/>
                <w:b/>
              </w:rPr>
              <w:t>201</w:t>
            </w:r>
            <w:r w:rsidR="00C921C8">
              <w:rPr>
                <w:rFonts w:ascii="Gill Sans MT" w:hAnsi="Gill Sans MT" w:cs="Calibri"/>
                <w:b/>
              </w:rPr>
              <w:t>3-14</w:t>
            </w:r>
            <w:r w:rsidRPr="002F5AB7">
              <w:rPr>
                <w:rFonts w:ascii="Gill Sans MT" w:hAnsi="Gill Sans MT" w:cs="Calibri"/>
                <w:b/>
              </w:rPr>
              <w:t xml:space="preserve"> Results</w:t>
            </w:r>
          </w:p>
        </w:tc>
      </w:tr>
      <w:tr w:rsidR="00D96A4A" w:rsidRPr="002F5AB7" w:rsidTr="00C921C8">
        <w:trPr>
          <w:trHeight w:val="69"/>
        </w:trPr>
        <w:tc>
          <w:tcPr>
            <w:tcW w:w="1268" w:type="dxa"/>
            <w:shd w:val="clear" w:color="auto" w:fill="95B3D7"/>
          </w:tcPr>
          <w:p w:rsidR="00D96A4A" w:rsidRPr="002F5AB7" w:rsidRDefault="00D96A4A" w:rsidP="000D05AE">
            <w:pPr>
              <w:spacing w:after="0"/>
              <w:rPr>
                <w:rFonts w:ascii="Gill Sans MT" w:hAnsi="Gill Sans MT" w:cs="Calibri"/>
                <w:b/>
              </w:rPr>
            </w:pPr>
          </w:p>
        </w:tc>
        <w:tc>
          <w:tcPr>
            <w:tcW w:w="129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Non Speaker</w:t>
            </w:r>
          </w:p>
        </w:tc>
        <w:tc>
          <w:tcPr>
            <w:tcW w:w="129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Basic</w:t>
            </w:r>
          </w:p>
        </w:tc>
        <w:tc>
          <w:tcPr>
            <w:tcW w:w="1296"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Learner</w:t>
            </w:r>
          </w:p>
        </w:tc>
        <w:tc>
          <w:tcPr>
            <w:tcW w:w="157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Intermediate</w:t>
            </w:r>
          </w:p>
        </w:tc>
        <w:tc>
          <w:tcPr>
            <w:tcW w:w="129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Fluent</w:t>
            </w:r>
          </w:p>
        </w:tc>
        <w:tc>
          <w:tcPr>
            <w:tcW w:w="1218" w:type="dxa"/>
            <w:gridSpan w:val="2"/>
            <w:shd w:val="clear" w:color="auto" w:fill="95B3D7"/>
          </w:tcPr>
          <w:p w:rsidR="00D96A4A" w:rsidRPr="002F5AB7" w:rsidRDefault="00D96A4A" w:rsidP="000D05AE">
            <w:pPr>
              <w:spacing w:after="0"/>
              <w:rPr>
                <w:rFonts w:ascii="Gill Sans MT" w:hAnsi="Gill Sans MT" w:cs="Calibri"/>
                <w:b/>
              </w:rPr>
            </w:pPr>
          </w:p>
        </w:tc>
      </w:tr>
      <w:tr w:rsidR="00D96A4A" w:rsidRPr="002F5AB7" w:rsidTr="00C921C8">
        <w:trPr>
          <w:trHeight w:val="67"/>
        </w:trPr>
        <w:tc>
          <w:tcPr>
            <w:tcW w:w="1268" w:type="dxa"/>
          </w:tcPr>
          <w:p w:rsidR="00D96A4A" w:rsidRPr="002F5AB7" w:rsidRDefault="00C921C8" w:rsidP="000D05AE">
            <w:pPr>
              <w:spacing w:after="0"/>
              <w:rPr>
                <w:rFonts w:ascii="Gill Sans MT" w:hAnsi="Gill Sans MT" w:cs="Calibri"/>
                <w:b/>
                <w:sz w:val="20"/>
              </w:rPr>
            </w:pPr>
            <w:r>
              <w:rPr>
                <w:rFonts w:ascii="Gill Sans MT" w:hAnsi="Gill Sans MT" w:cs="Calibri"/>
                <w:b/>
                <w:sz w:val="20"/>
              </w:rPr>
              <w:t>HQ (88</w:t>
            </w:r>
            <w:r w:rsidR="00D96A4A" w:rsidRPr="002F5AB7">
              <w:rPr>
                <w:rFonts w:ascii="Gill Sans MT" w:hAnsi="Gill Sans MT" w:cs="Calibri"/>
                <w:b/>
                <w:sz w:val="20"/>
              </w:rPr>
              <w:t xml:space="preserve"> staff)</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30</w:t>
            </w:r>
          </w:p>
        </w:tc>
        <w:tc>
          <w:tcPr>
            <w:tcW w:w="856"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34</w:t>
            </w:r>
            <w:r w:rsidR="00D96A4A" w:rsidRPr="002F5AB7">
              <w:rPr>
                <w:rFonts w:ascii="Gill Sans MT" w:hAnsi="Gill Sans MT" w:cs="Calibri"/>
                <w:bCs/>
                <w:color w:val="000000"/>
              </w:rPr>
              <w:t>%</w:t>
            </w:r>
          </w:p>
        </w:tc>
        <w:tc>
          <w:tcPr>
            <w:tcW w:w="439"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30</w:t>
            </w:r>
          </w:p>
        </w:tc>
        <w:tc>
          <w:tcPr>
            <w:tcW w:w="856"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34%</w:t>
            </w:r>
          </w:p>
        </w:tc>
        <w:tc>
          <w:tcPr>
            <w:tcW w:w="440"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9</w:t>
            </w:r>
          </w:p>
        </w:tc>
        <w:tc>
          <w:tcPr>
            <w:tcW w:w="856" w:type="dxa"/>
          </w:tcPr>
          <w:p w:rsidR="00D96A4A" w:rsidRPr="002F5AB7" w:rsidRDefault="00D96A4A" w:rsidP="00C921C8">
            <w:pPr>
              <w:spacing w:after="0"/>
              <w:jc w:val="center"/>
              <w:rPr>
                <w:rFonts w:ascii="Gill Sans MT" w:hAnsi="Gill Sans MT" w:cs="Calibri"/>
                <w:bCs/>
                <w:color w:val="000000"/>
              </w:rPr>
            </w:pPr>
            <w:r w:rsidRPr="002F5AB7">
              <w:rPr>
                <w:rFonts w:ascii="Gill Sans MT" w:hAnsi="Gill Sans MT" w:cs="Calibri"/>
                <w:bCs/>
                <w:color w:val="000000"/>
              </w:rPr>
              <w:t>1</w:t>
            </w:r>
            <w:r w:rsidR="00C921C8">
              <w:rPr>
                <w:rFonts w:ascii="Gill Sans MT" w:hAnsi="Gill Sans MT" w:cs="Calibri"/>
                <w:bCs/>
                <w:color w:val="000000"/>
              </w:rPr>
              <w:t>0</w:t>
            </w:r>
            <w:r w:rsidRPr="002F5AB7">
              <w:rPr>
                <w:rFonts w:ascii="Gill Sans MT" w:hAnsi="Gill Sans MT" w:cs="Calibri"/>
                <w:bCs/>
                <w:color w:val="000000"/>
              </w:rPr>
              <w:t>%</w:t>
            </w:r>
          </w:p>
        </w:tc>
        <w:tc>
          <w:tcPr>
            <w:tcW w:w="554"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7</w:t>
            </w:r>
          </w:p>
        </w:tc>
        <w:tc>
          <w:tcPr>
            <w:tcW w:w="1021"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8%</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12</w:t>
            </w:r>
          </w:p>
        </w:tc>
        <w:tc>
          <w:tcPr>
            <w:tcW w:w="856"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14</w:t>
            </w:r>
            <w:r w:rsidR="00D96A4A" w:rsidRPr="002F5AB7">
              <w:rPr>
                <w:rFonts w:ascii="Gill Sans MT" w:hAnsi="Gill Sans MT" w:cs="Calibri"/>
                <w:bCs/>
                <w:color w:val="000000"/>
              </w:rPr>
              <w:t>%</w:t>
            </w:r>
          </w:p>
        </w:tc>
        <w:tc>
          <w:tcPr>
            <w:tcW w:w="348" w:type="dxa"/>
          </w:tcPr>
          <w:p w:rsidR="00D96A4A" w:rsidRPr="002F5AB7" w:rsidRDefault="00D96A4A" w:rsidP="000D05AE">
            <w:pPr>
              <w:spacing w:after="0"/>
              <w:jc w:val="center"/>
              <w:rPr>
                <w:rFonts w:ascii="Gill Sans MT" w:hAnsi="Gill Sans MT" w:cs="Calibri"/>
                <w:bCs/>
                <w:color w:val="000000"/>
              </w:rPr>
            </w:pPr>
          </w:p>
        </w:tc>
        <w:tc>
          <w:tcPr>
            <w:tcW w:w="870" w:type="dxa"/>
          </w:tcPr>
          <w:p w:rsidR="00D96A4A" w:rsidRPr="002F5AB7" w:rsidRDefault="00D96A4A" w:rsidP="000D05AE">
            <w:pPr>
              <w:spacing w:after="0"/>
              <w:jc w:val="center"/>
              <w:rPr>
                <w:rFonts w:ascii="Gill Sans MT" w:hAnsi="Gill Sans MT" w:cs="Calibri"/>
                <w:bCs/>
                <w:color w:val="000000"/>
              </w:rPr>
            </w:pPr>
          </w:p>
        </w:tc>
      </w:tr>
      <w:tr w:rsidR="00D96A4A" w:rsidRPr="002F5AB7" w:rsidTr="00C921C8">
        <w:trPr>
          <w:trHeight w:val="67"/>
        </w:trPr>
        <w:tc>
          <w:tcPr>
            <w:tcW w:w="1268" w:type="dxa"/>
          </w:tcPr>
          <w:p w:rsidR="00D96A4A" w:rsidRPr="002F5AB7" w:rsidRDefault="00D96A4A" w:rsidP="000D05AE">
            <w:pPr>
              <w:spacing w:after="0"/>
              <w:rPr>
                <w:rFonts w:ascii="Gill Sans MT" w:hAnsi="Gill Sans MT" w:cs="Calibri"/>
                <w:b/>
                <w:sz w:val="20"/>
              </w:rPr>
            </w:pPr>
            <w:proofErr w:type="spellStart"/>
            <w:r w:rsidRPr="002F5AB7">
              <w:rPr>
                <w:rFonts w:ascii="Gill Sans MT" w:hAnsi="Gill Sans MT" w:cs="Calibri"/>
                <w:b/>
                <w:sz w:val="20"/>
              </w:rPr>
              <w:t>Wardening</w:t>
            </w:r>
            <w:proofErr w:type="spellEnd"/>
            <w:r w:rsidRPr="002F5AB7">
              <w:rPr>
                <w:rFonts w:ascii="Gill Sans MT" w:hAnsi="Gill Sans MT" w:cs="Calibri"/>
                <w:b/>
                <w:sz w:val="20"/>
              </w:rPr>
              <w:t xml:space="preserve"> service (1</w:t>
            </w:r>
            <w:r w:rsidR="00C921C8">
              <w:rPr>
                <w:rFonts w:ascii="Gill Sans MT" w:hAnsi="Gill Sans MT" w:cs="Calibri"/>
                <w:b/>
                <w:sz w:val="20"/>
              </w:rPr>
              <w:t>3</w:t>
            </w:r>
            <w:r w:rsidRPr="002F5AB7">
              <w:rPr>
                <w:rFonts w:ascii="Gill Sans MT" w:hAnsi="Gill Sans MT" w:cs="Calibri"/>
                <w:b/>
                <w:sz w:val="20"/>
              </w:rPr>
              <w:t xml:space="preserve"> staff)</w:t>
            </w:r>
          </w:p>
        </w:tc>
        <w:tc>
          <w:tcPr>
            <w:tcW w:w="439"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2</w:t>
            </w:r>
          </w:p>
        </w:tc>
        <w:tc>
          <w:tcPr>
            <w:tcW w:w="856"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15</w:t>
            </w:r>
            <w:r w:rsidR="00D96A4A" w:rsidRPr="002F5AB7">
              <w:rPr>
                <w:rFonts w:ascii="Gill Sans MT" w:hAnsi="Gill Sans MT" w:cs="Calibri"/>
                <w:bCs/>
                <w:color w:val="000000"/>
              </w:rPr>
              <w:t>%</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7</w:t>
            </w:r>
          </w:p>
        </w:tc>
        <w:tc>
          <w:tcPr>
            <w:tcW w:w="856"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54</w:t>
            </w:r>
            <w:r w:rsidR="00D96A4A" w:rsidRPr="002F5AB7">
              <w:rPr>
                <w:rFonts w:ascii="Gill Sans MT" w:hAnsi="Gill Sans MT" w:cs="Calibri"/>
                <w:bCs/>
                <w:color w:val="000000"/>
              </w:rPr>
              <w:t>%</w:t>
            </w:r>
          </w:p>
        </w:tc>
        <w:tc>
          <w:tcPr>
            <w:tcW w:w="440"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1</w:t>
            </w:r>
          </w:p>
        </w:tc>
        <w:tc>
          <w:tcPr>
            <w:tcW w:w="856"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8</w:t>
            </w:r>
            <w:r w:rsidR="00D96A4A" w:rsidRPr="002F5AB7">
              <w:rPr>
                <w:rFonts w:ascii="Gill Sans MT" w:hAnsi="Gill Sans MT" w:cs="Calibri"/>
                <w:bCs/>
                <w:color w:val="000000"/>
              </w:rPr>
              <w:t>%</w:t>
            </w:r>
          </w:p>
        </w:tc>
        <w:tc>
          <w:tcPr>
            <w:tcW w:w="554"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0</w:t>
            </w:r>
          </w:p>
        </w:tc>
        <w:tc>
          <w:tcPr>
            <w:tcW w:w="1021"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0</w:t>
            </w:r>
            <w:r w:rsidR="00D96A4A" w:rsidRPr="002F5AB7">
              <w:rPr>
                <w:rFonts w:ascii="Gill Sans MT" w:hAnsi="Gill Sans MT" w:cs="Calibri"/>
                <w:bCs/>
                <w:color w:val="000000"/>
              </w:rPr>
              <w:t>%</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3</w:t>
            </w:r>
          </w:p>
        </w:tc>
        <w:tc>
          <w:tcPr>
            <w:tcW w:w="856" w:type="dxa"/>
          </w:tcPr>
          <w:p w:rsidR="00D96A4A" w:rsidRPr="002F5AB7" w:rsidRDefault="00C921C8" w:rsidP="000D05AE">
            <w:pPr>
              <w:spacing w:after="0"/>
              <w:jc w:val="center"/>
              <w:rPr>
                <w:rFonts w:ascii="Gill Sans MT" w:hAnsi="Gill Sans MT" w:cs="Calibri"/>
                <w:bCs/>
                <w:color w:val="000000"/>
              </w:rPr>
            </w:pPr>
            <w:r>
              <w:rPr>
                <w:rFonts w:ascii="Gill Sans MT" w:hAnsi="Gill Sans MT" w:cs="Calibri"/>
                <w:bCs/>
                <w:color w:val="000000"/>
              </w:rPr>
              <w:t>23</w:t>
            </w:r>
            <w:r w:rsidR="00D96A4A" w:rsidRPr="002F5AB7">
              <w:rPr>
                <w:rFonts w:ascii="Gill Sans MT" w:hAnsi="Gill Sans MT" w:cs="Calibri"/>
                <w:bCs/>
                <w:color w:val="000000"/>
              </w:rPr>
              <w:t>%</w:t>
            </w:r>
          </w:p>
        </w:tc>
        <w:tc>
          <w:tcPr>
            <w:tcW w:w="348" w:type="dxa"/>
          </w:tcPr>
          <w:p w:rsidR="00D96A4A" w:rsidRPr="002F5AB7" w:rsidRDefault="00D96A4A" w:rsidP="000D05AE">
            <w:pPr>
              <w:spacing w:after="0"/>
              <w:jc w:val="center"/>
              <w:rPr>
                <w:rFonts w:ascii="Gill Sans MT" w:hAnsi="Gill Sans MT" w:cs="Calibri"/>
                <w:bCs/>
                <w:color w:val="000000"/>
              </w:rPr>
            </w:pPr>
          </w:p>
        </w:tc>
        <w:tc>
          <w:tcPr>
            <w:tcW w:w="870" w:type="dxa"/>
          </w:tcPr>
          <w:p w:rsidR="00D96A4A" w:rsidRPr="002F5AB7" w:rsidRDefault="00D96A4A" w:rsidP="000D05AE">
            <w:pPr>
              <w:spacing w:after="0"/>
              <w:jc w:val="center"/>
              <w:rPr>
                <w:rFonts w:ascii="Gill Sans MT" w:hAnsi="Gill Sans MT" w:cs="Calibri"/>
                <w:bCs/>
                <w:color w:val="000000"/>
              </w:rPr>
            </w:pPr>
          </w:p>
        </w:tc>
      </w:tr>
      <w:tr w:rsidR="00D96A4A" w:rsidRPr="002F5AB7" w:rsidTr="00C921C8">
        <w:trPr>
          <w:trHeight w:val="67"/>
        </w:trPr>
        <w:tc>
          <w:tcPr>
            <w:tcW w:w="1268" w:type="dxa"/>
          </w:tcPr>
          <w:p w:rsidR="00D96A4A" w:rsidRPr="002F5AB7" w:rsidRDefault="00D96A4A" w:rsidP="000D05AE">
            <w:pPr>
              <w:spacing w:after="0"/>
              <w:rPr>
                <w:rFonts w:ascii="Gill Sans MT" w:hAnsi="Gill Sans MT" w:cs="Calibri"/>
                <w:b/>
                <w:sz w:val="20"/>
              </w:rPr>
            </w:pPr>
            <w:r w:rsidRPr="002F5AB7">
              <w:rPr>
                <w:rFonts w:ascii="Gill Sans MT" w:hAnsi="Gill Sans MT" w:cs="Calibri"/>
                <w:b/>
                <w:sz w:val="20"/>
              </w:rPr>
              <w:t>Visitor Centre (25 staff)</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6</w:t>
            </w:r>
          </w:p>
        </w:tc>
        <w:tc>
          <w:tcPr>
            <w:tcW w:w="856"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24%</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9</w:t>
            </w:r>
          </w:p>
        </w:tc>
        <w:tc>
          <w:tcPr>
            <w:tcW w:w="856"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36%</w:t>
            </w:r>
          </w:p>
        </w:tc>
        <w:tc>
          <w:tcPr>
            <w:tcW w:w="440" w:type="dxa"/>
          </w:tcPr>
          <w:p w:rsidR="00D96A4A" w:rsidRPr="002F5AB7" w:rsidRDefault="00F24DB4" w:rsidP="00F24DB4">
            <w:pPr>
              <w:spacing w:after="0"/>
              <w:jc w:val="center"/>
              <w:rPr>
                <w:rFonts w:ascii="Gill Sans MT" w:hAnsi="Gill Sans MT" w:cs="Calibri"/>
                <w:bCs/>
                <w:color w:val="000000"/>
              </w:rPr>
            </w:pPr>
            <w:r>
              <w:rPr>
                <w:rFonts w:ascii="Gill Sans MT" w:hAnsi="Gill Sans MT" w:cs="Calibri"/>
                <w:bCs/>
                <w:color w:val="000000"/>
              </w:rPr>
              <w:t>4</w:t>
            </w:r>
          </w:p>
        </w:tc>
        <w:tc>
          <w:tcPr>
            <w:tcW w:w="856" w:type="dxa"/>
          </w:tcPr>
          <w:p w:rsidR="00D96A4A" w:rsidRPr="002F5AB7" w:rsidRDefault="00F24DB4" w:rsidP="000D05AE">
            <w:pPr>
              <w:spacing w:after="0"/>
              <w:jc w:val="center"/>
              <w:rPr>
                <w:rFonts w:ascii="Gill Sans MT" w:hAnsi="Gill Sans MT" w:cs="Calibri"/>
                <w:bCs/>
                <w:color w:val="000000"/>
              </w:rPr>
            </w:pPr>
            <w:r>
              <w:rPr>
                <w:rFonts w:ascii="Gill Sans MT" w:hAnsi="Gill Sans MT" w:cs="Calibri"/>
                <w:bCs/>
                <w:color w:val="000000"/>
              </w:rPr>
              <w:t>16</w:t>
            </w:r>
            <w:r w:rsidR="00D96A4A" w:rsidRPr="002F5AB7">
              <w:rPr>
                <w:rFonts w:ascii="Gill Sans MT" w:hAnsi="Gill Sans MT" w:cs="Calibri"/>
                <w:bCs/>
                <w:color w:val="000000"/>
              </w:rPr>
              <w:t>%</w:t>
            </w:r>
          </w:p>
        </w:tc>
        <w:tc>
          <w:tcPr>
            <w:tcW w:w="554" w:type="dxa"/>
          </w:tcPr>
          <w:p w:rsidR="00D96A4A" w:rsidRPr="002F5AB7" w:rsidRDefault="00F24DB4" w:rsidP="000D05AE">
            <w:pPr>
              <w:spacing w:after="0"/>
              <w:jc w:val="center"/>
              <w:rPr>
                <w:rFonts w:ascii="Gill Sans MT" w:hAnsi="Gill Sans MT" w:cs="Calibri"/>
                <w:bCs/>
                <w:color w:val="000000"/>
              </w:rPr>
            </w:pPr>
            <w:r>
              <w:rPr>
                <w:rFonts w:ascii="Gill Sans MT" w:hAnsi="Gill Sans MT" w:cs="Calibri"/>
                <w:bCs/>
                <w:color w:val="000000"/>
              </w:rPr>
              <w:t>2</w:t>
            </w:r>
          </w:p>
        </w:tc>
        <w:tc>
          <w:tcPr>
            <w:tcW w:w="1021" w:type="dxa"/>
          </w:tcPr>
          <w:p w:rsidR="00D96A4A" w:rsidRPr="002F5AB7" w:rsidRDefault="00F24DB4" w:rsidP="000D05AE">
            <w:pPr>
              <w:spacing w:after="0"/>
              <w:jc w:val="center"/>
              <w:rPr>
                <w:rFonts w:ascii="Gill Sans MT" w:hAnsi="Gill Sans MT" w:cs="Calibri"/>
                <w:bCs/>
                <w:color w:val="000000"/>
              </w:rPr>
            </w:pPr>
            <w:r>
              <w:rPr>
                <w:rFonts w:ascii="Gill Sans MT" w:hAnsi="Gill Sans MT" w:cs="Calibri"/>
                <w:bCs/>
                <w:color w:val="000000"/>
              </w:rPr>
              <w:t>8</w:t>
            </w:r>
            <w:r w:rsidR="00D96A4A" w:rsidRPr="002F5AB7">
              <w:rPr>
                <w:rFonts w:ascii="Gill Sans MT" w:hAnsi="Gill Sans MT" w:cs="Calibri"/>
                <w:bCs/>
                <w:color w:val="000000"/>
              </w:rPr>
              <w:t>%</w:t>
            </w:r>
          </w:p>
        </w:tc>
        <w:tc>
          <w:tcPr>
            <w:tcW w:w="439"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4</w:t>
            </w:r>
          </w:p>
        </w:tc>
        <w:tc>
          <w:tcPr>
            <w:tcW w:w="856" w:type="dxa"/>
          </w:tcPr>
          <w:p w:rsidR="00D96A4A" w:rsidRPr="002F5AB7" w:rsidRDefault="00D96A4A" w:rsidP="000D05AE">
            <w:pPr>
              <w:spacing w:after="0"/>
              <w:jc w:val="center"/>
              <w:rPr>
                <w:rFonts w:ascii="Gill Sans MT" w:hAnsi="Gill Sans MT" w:cs="Calibri"/>
                <w:bCs/>
                <w:color w:val="000000"/>
              </w:rPr>
            </w:pPr>
            <w:r w:rsidRPr="002F5AB7">
              <w:rPr>
                <w:rFonts w:ascii="Gill Sans MT" w:hAnsi="Gill Sans MT" w:cs="Calibri"/>
                <w:bCs/>
                <w:color w:val="000000"/>
              </w:rPr>
              <w:t>16%</w:t>
            </w:r>
          </w:p>
        </w:tc>
        <w:tc>
          <w:tcPr>
            <w:tcW w:w="348" w:type="dxa"/>
          </w:tcPr>
          <w:p w:rsidR="00D96A4A" w:rsidRPr="002F5AB7" w:rsidRDefault="00D96A4A" w:rsidP="000D05AE">
            <w:pPr>
              <w:spacing w:after="0"/>
              <w:jc w:val="center"/>
              <w:rPr>
                <w:rFonts w:ascii="Gill Sans MT" w:hAnsi="Gill Sans MT" w:cs="Calibri"/>
                <w:bCs/>
                <w:color w:val="000000"/>
              </w:rPr>
            </w:pPr>
          </w:p>
        </w:tc>
        <w:tc>
          <w:tcPr>
            <w:tcW w:w="870" w:type="dxa"/>
          </w:tcPr>
          <w:p w:rsidR="00D96A4A" w:rsidRPr="002F5AB7" w:rsidRDefault="00D96A4A" w:rsidP="000D05AE">
            <w:pPr>
              <w:spacing w:after="0"/>
              <w:jc w:val="center"/>
              <w:rPr>
                <w:rFonts w:ascii="Gill Sans MT" w:hAnsi="Gill Sans MT" w:cs="Calibri"/>
                <w:bCs/>
                <w:color w:val="000000"/>
              </w:rPr>
            </w:pPr>
          </w:p>
        </w:tc>
      </w:tr>
      <w:tr w:rsidR="00D96A4A" w:rsidRPr="002F5AB7" w:rsidTr="000D05AE">
        <w:trPr>
          <w:trHeight w:val="54"/>
        </w:trPr>
        <w:tc>
          <w:tcPr>
            <w:tcW w:w="9242" w:type="dxa"/>
            <w:gridSpan w:val="13"/>
            <w:shd w:val="clear" w:color="auto" w:fill="B8CCE4"/>
          </w:tcPr>
          <w:p w:rsidR="00D96A4A" w:rsidRPr="002F5AB7" w:rsidRDefault="00D96A4A" w:rsidP="000D05AE">
            <w:pPr>
              <w:spacing w:after="0"/>
              <w:jc w:val="center"/>
              <w:rPr>
                <w:rFonts w:ascii="Gill Sans MT" w:hAnsi="Gill Sans MT" w:cs="Calibri"/>
                <w:b/>
              </w:rPr>
            </w:pPr>
            <w:r w:rsidRPr="002F5AB7">
              <w:rPr>
                <w:rFonts w:ascii="Gill Sans MT" w:hAnsi="Gill Sans MT" w:cs="Calibri"/>
                <w:b/>
              </w:rPr>
              <w:t>201</w:t>
            </w:r>
            <w:r w:rsidR="00C921C8">
              <w:rPr>
                <w:rFonts w:ascii="Gill Sans MT" w:hAnsi="Gill Sans MT" w:cs="Calibri"/>
                <w:b/>
              </w:rPr>
              <w:t>2-13</w:t>
            </w:r>
            <w:r w:rsidRPr="002F5AB7">
              <w:rPr>
                <w:rFonts w:ascii="Gill Sans MT" w:hAnsi="Gill Sans MT" w:cs="Calibri"/>
                <w:b/>
              </w:rPr>
              <w:t xml:space="preserve"> Results</w:t>
            </w:r>
          </w:p>
        </w:tc>
      </w:tr>
      <w:tr w:rsidR="00D96A4A" w:rsidRPr="002F5AB7" w:rsidTr="00C921C8">
        <w:trPr>
          <w:trHeight w:val="67"/>
        </w:trPr>
        <w:tc>
          <w:tcPr>
            <w:tcW w:w="1268" w:type="dxa"/>
            <w:shd w:val="clear" w:color="auto" w:fill="95B3D7"/>
          </w:tcPr>
          <w:p w:rsidR="00D96A4A" w:rsidRPr="002F5AB7" w:rsidRDefault="00D96A4A" w:rsidP="000D05AE">
            <w:pPr>
              <w:spacing w:after="0"/>
              <w:rPr>
                <w:rFonts w:ascii="Gill Sans MT" w:hAnsi="Gill Sans MT" w:cs="Calibri"/>
                <w:b/>
              </w:rPr>
            </w:pPr>
          </w:p>
        </w:tc>
        <w:tc>
          <w:tcPr>
            <w:tcW w:w="129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Non Speaker</w:t>
            </w:r>
          </w:p>
        </w:tc>
        <w:tc>
          <w:tcPr>
            <w:tcW w:w="129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Basic</w:t>
            </w:r>
          </w:p>
        </w:tc>
        <w:tc>
          <w:tcPr>
            <w:tcW w:w="1296"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Learner</w:t>
            </w:r>
          </w:p>
        </w:tc>
        <w:tc>
          <w:tcPr>
            <w:tcW w:w="157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Intermediate</w:t>
            </w:r>
          </w:p>
        </w:tc>
        <w:tc>
          <w:tcPr>
            <w:tcW w:w="1295" w:type="dxa"/>
            <w:gridSpan w:val="2"/>
            <w:shd w:val="clear" w:color="auto" w:fill="95B3D7"/>
          </w:tcPr>
          <w:p w:rsidR="00D96A4A" w:rsidRPr="002F5AB7" w:rsidRDefault="00D96A4A" w:rsidP="000D05AE">
            <w:pPr>
              <w:spacing w:after="0"/>
              <w:rPr>
                <w:rFonts w:ascii="Gill Sans MT" w:hAnsi="Gill Sans MT" w:cs="Calibri"/>
                <w:b/>
              </w:rPr>
            </w:pPr>
            <w:r w:rsidRPr="002F5AB7">
              <w:rPr>
                <w:rFonts w:ascii="Gill Sans MT" w:hAnsi="Gill Sans MT" w:cs="Calibri"/>
                <w:b/>
              </w:rPr>
              <w:t>Fluent</w:t>
            </w:r>
          </w:p>
        </w:tc>
        <w:tc>
          <w:tcPr>
            <w:tcW w:w="1218" w:type="dxa"/>
            <w:gridSpan w:val="2"/>
            <w:shd w:val="clear" w:color="auto" w:fill="95B3D7"/>
          </w:tcPr>
          <w:p w:rsidR="00D96A4A" w:rsidRPr="002F5AB7" w:rsidRDefault="00D96A4A" w:rsidP="000D05AE">
            <w:pPr>
              <w:spacing w:after="0"/>
              <w:rPr>
                <w:rFonts w:ascii="Gill Sans MT" w:hAnsi="Gill Sans MT" w:cs="Calibri"/>
                <w:b/>
              </w:rPr>
            </w:pPr>
          </w:p>
        </w:tc>
      </w:tr>
      <w:tr w:rsidR="00C921C8" w:rsidRPr="002F5AB7" w:rsidTr="00C921C8">
        <w:trPr>
          <w:trHeight w:val="67"/>
        </w:trPr>
        <w:tc>
          <w:tcPr>
            <w:tcW w:w="1268" w:type="dxa"/>
          </w:tcPr>
          <w:p w:rsidR="00C921C8" w:rsidRPr="002F5AB7" w:rsidRDefault="00C921C8" w:rsidP="000D05AE">
            <w:pPr>
              <w:spacing w:after="0"/>
              <w:rPr>
                <w:rFonts w:ascii="Gill Sans MT" w:hAnsi="Gill Sans MT" w:cs="Calibri"/>
                <w:b/>
                <w:sz w:val="20"/>
              </w:rPr>
            </w:pPr>
            <w:r w:rsidRPr="002F5AB7">
              <w:rPr>
                <w:rFonts w:ascii="Gill Sans MT" w:hAnsi="Gill Sans MT" w:cs="Calibri"/>
                <w:b/>
                <w:sz w:val="20"/>
              </w:rPr>
              <w:t>HQ (94 staff)</w:t>
            </w:r>
          </w:p>
        </w:tc>
        <w:tc>
          <w:tcPr>
            <w:tcW w:w="439"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30</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32%</w:t>
            </w:r>
          </w:p>
        </w:tc>
        <w:tc>
          <w:tcPr>
            <w:tcW w:w="439"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32</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34%</w:t>
            </w:r>
          </w:p>
        </w:tc>
        <w:tc>
          <w:tcPr>
            <w:tcW w:w="440"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12</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13%</w:t>
            </w:r>
          </w:p>
        </w:tc>
        <w:tc>
          <w:tcPr>
            <w:tcW w:w="554"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8</w:t>
            </w:r>
          </w:p>
        </w:tc>
        <w:tc>
          <w:tcPr>
            <w:tcW w:w="1021"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8%</w:t>
            </w:r>
          </w:p>
        </w:tc>
        <w:tc>
          <w:tcPr>
            <w:tcW w:w="439"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12</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13%</w:t>
            </w:r>
          </w:p>
        </w:tc>
        <w:tc>
          <w:tcPr>
            <w:tcW w:w="348" w:type="dxa"/>
          </w:tcPr>
          <w:p w:rsidR="00C921C8" w:rsidRPr="002F5AB7" w:rsidRDefault="00C921C8" w:rsidP="000D05AE">
            <w:pPr>
              <w:spacing w:after="0"/>
              <w:jc w:val="center"/>
              <w:rPr>
                <w:rFonts w:ascii="Gill Sans MT" w:hAnsi="Gill Sans MT" w:cs="Calibri"/>
                <w:bCs/>
                <w:color w:val="000000"/>
              </w:rPr>
            </w:pPr>
          </w:p>
        </w:tc>
        <w:tc>
          <w:tcPr>
            <w:tcW w:w="870" w:type="dxa"/>
          </w:tcPr>
          <w:p w:rsidR="00C921C8" w:rsidRPr="002F5AB7" w:rsidRDefault="00C921C8" w:rsidP="000D05AE">
            <w:pPr>
              <w:spacing w:after="0"/>
              <w:jc w:val="center"/>
              <w:rPr>
                <w:rFonts w:ascii="Gill Sans MT" w:hAnsi="Gill Sans MT" w:cs="Calibri"/>
                <w:bCs/>
                <w:color w:val="000000"/>
              </w:rPr>
            </w:pPr>
          </w:p>
        </w:tc>
      </w:tr>
      <w:tr w:rsidR="00C921C8" w:rsidRPr="002F5AB7" w:rsidTr="00C921C8">
        <w:trPr>
          <w:trHeight w:val="67"/>
        </w:trPr>
        <w:tc>
          <w:tcPr>
            <w:tcW w:w="1268" w:type="dxa"/>
          </w:tcPr>
          <w:p w:rsidR="00C921C8" w:rsidRPr="002F5AB7" w:rsidRDefault="00C921C8" w:rsidP="000D05AE">
            <w:pPr>
              <w:spacing w:after="0"/>
              <w:rPr>
                <w:rFonts w:ascii="Gill Sans MT" w:hAnsi="Gill Sans MT" w:cs="Calibri"/>
                <w:b/>
                <w:sz w:val="20"/>
              </w:rPr>
            </w:pPr>
            <w:proofErr w:type="spellStart"/>
            <w:r w:rsidRPr="002F5AB7">
              <w:rPr>
                <w:rFonts w:ascii="Gill Sans MT" w:hAnsi="Gill Sans MT" w:cs="Calibri"/>
                <w:b/>
                <w:sz w:val="20"/>
              </w:rPr>
              <w:t>Wardening</w:t>
            </w:r>
            <w:proofErr w:type="spellEnd"/>
            <w:r w:rsidRPr="002F5AB7">
              <w:rPr>
                <w:rFonts w:ascii="Gill Sans MT" w:hAnsi="Gill Sans MT" w:cs="Calibri"/>
                <w:b/>
                <w:sz w:val="20"/>
              </w:rPr>
              <w:t xml:space="preserve"> service (17 staff)</w:t>
            </w:r>
          </w:p>
        </w:tc>
        <w:tc>
          <w:tcPr>
            <w:tcW w:w="439"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5</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29%</w:t>
            </w:r>
          </w:p>
        </w:tc>
        <w:tc>
          <w:tcPr>
            <w:tcW w:w="439"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7</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41%</w:t>
            </w:r>
          </w:p>
        </w:tc>
        <w:tc>
          <w:tcPr>
            <w:tcW w:w="440"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6%</w:t>
            </w:r>
          </w:p>
        </w:tc>
        <w:tc>
          <w:tcPr>
            <w:tcW w:w="554"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w:t>
            </w:r>
          </w:p>
        </w:tc>
        <w:tc>
          <w:tcPr>
            <w:tcW w:w="1021"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6%</w:t>
            </w:r>
          </w:p>
        </w:tc>
        <w:tc>
          <w:tcPr>
            <w:tcW w:w="439"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3</w:t>
            </w:r>
          </w:p>
        </w:tc>
        <w:tc>
          <w:tcPr>
            <w:tcW w:w="856" w:type="dxa"/>
          </w:tcPr>
          <w:p w:rsidR="00C921C8" w:rsidRPr="002F5AB7" w:rsidRDefault="00C921C8" w:rsidP="000D05AE">
            <w:pPr>
              <w:spacing w:after="0"/>
              <w:jc w:val="center"/>
              <w:rPr>
                <w:rFonts w:ascii="Gill Sans MT" w:hAnsi="Gill Sans MT" w:cs="Calibri"/>
                <w:bCs/>
                <w:color w:val="000000"/>
              </w:rPr>
            </w:pPr>
            <w:r w:rsidRPr="002F5AB7">
              <w:rPr>
                <w:rFonts w:ascii="Gill Sans MT" w:hAnsi="Gill Sans MT" w:cs="Calibri"/>
                <w:bCs/>
                <w:color w:val="000000"/>
              </w:rPr>
              <w:t>18%</w:t>
            </w:r>
          </w:p>
        </w:tc>
        <w:tc>
          <w:tcPr>
            <w:tcW w:w="348" w:type="dxa"/>
          </w:tcPr>
          <w:p w:rsidR="00C921C8" w:rsidRPr="002F5AB7" w:rsidRDefault="00C921C8" w:rsidP="000D05AE">
            <w:pPr>
              <w:spacing w:after="0"/>
              <w:jc w:val="center"/>
              <w:rPr>
                <w:rFonts w:ascii="Gill Sans MT" w:hAnsi="Gill Sans MT" w:cs="Calibri"/>
                <w:bCs/>
                <w:color w:val="000000"/>
              </w:rPr>
            </w:pPr>
          </w:p>
        </w:tc>
        <w:tc>
          <w:tcPr>
            <w:tcW w:w="870" w:type="dxa"/>
          </w:tcPr>
          <w:p w:rsidR="00C921C8" w:rsidRPr="002F5AB7" w:rsidRDefault="00C921C8" w:rsidP="000D05AE">
            <w:pPr>
              <w:spacing w:after="0"/>
              <w:jc w:val="center"/>
              <w:rPr>
                <w:rFonts w:ascii="Gill Sans MT" w:hAnsi="Gill Sans MT" w:cs="Calibri"/>
                <w:bCs/>
                <w:color w:val="000000"/>
              </w:rPr>
            </w:pPr>
          </w:p>
        </w:tc>
      </w:tr>
      <w:tr w:rsidR="00F24DB4" w:rsidRPr="002F5AB7" w:rsidTr="00C921C8">
        <w:trPr>
          <w:trHeight w:val="67"/>
        </w:trPr>
        <w:tc>
          <w:tcPr>
            <w:tcW w:w="1268" w:type="dxa"/>
          </w:tcPr>
          <w:p w:rsidR="00F24DB4" w:rsidRPr="002F5AB7" w:rsidRDefault="00F24DB4" w:rsidP="000D05AE">
            <w:pPr>
              <w:spacing w:after="0"/>
              <w:rPr>
                <w:rFonts w:ascii="Gill Sans MT" w:hAnsi="Gill Sans MT" w:cs="Calibri"/>
                <w:b/>
                <w:sz w:val="20"/>
              </w:rPr>
            </w:pPr>
            <w:r w:rsidRPr="002F5AB7">
              <w:rPr>
                <w:rFonts w:ascii="Gill Sans MT" w:hAnsi="Gill Sans MT" w:cs="Calibri"/>
                <w:b/>
                <w:sz w:val="20"/>
              </w:rPr>
              <w:t>Visitor Centre (25 staff)</w:t>
            </w:r>
          </w:p>
        </w:tc>
        <w:tc>
          <w:tcPr>
            <w:tcW w:w="439"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6</w:t>
            </w:r>
          </w:p>
        </w:tc>
        <w:tc>
          <w:tcPr>
            <w:tcW w:w="856"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24%</w:t>
            </w:r>
          </w:p>
        </w:tc>
        <w:tc>
          <w:tcPr>
            <w:tcW w:w="439"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9</w:t>
            </w:r>
          </w:p>
        </w:tc>
        <w:tc>
          <w:tcPr>
            <w:tcW w:w="856"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36%</w:t>
            </w:r>
          </w:p>
        </w:tc>
        <w:tc>
          <w:tcPr>
            <w:tcW w:w="440"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5</w:t>
            </w:r>
          </w:p>
        </w:tc>
        <w:tc>
          <w:tcPr>
            <w:tcW w:w="856"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20%</w:t>
            </w:r>
          </w:p>
        </w:tc>
        <w:tc>
          <w:tcPr>
            <w:tcW w:w="554"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1</w:t>
            </w:r>
          </w:p>
        </w:tc>
        <w:tc>
          <w:tcPr>
            <w:tcW w:w="1021"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4%</w:t>
            </w:r>
          </w:p>
        </w:tc>
        <w:tc>
          <w:tcPr>
            <w:tcW w:w="439"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4</w:t>
            </w:r>
          </w:p>
        </w:tc>
        <w:tc>
          <w:tcPr>
            <w:tcW w:w="856" w:type="dxa"/>
          </w:tcPr>
          <w:p w:rsidR="00F24DB4" w:rsidRPr="002F5AB7" w:rsidRDefault="00F24DB4" w:rsidP="000D05AE">
            <w:pPr>
              <w:spacing w:after="0"/>
              <w:jc w:val="center"/>
              <w:rPr>
                <w:rFonts w:ascii="Gill Sans MT" w:hAnsi="Gill Sans MT" w:cs="Calibri"/>
                <w:bCs/>
                <w:color w:val="000000"/>
              </w:rPr>
            </w:pPr>
            <w:r w:rsidRPr="002F5AB7">
              <w:rPr>
                <w:rFonts w:ascii="Gill Sans MT" w:hAnsi="Gill Sans MT" w:cs="Calibri"/>
                <w:bCs/>
                <w:color w:val="000000"/>
              </w:rPr>
              <w:t>16%</w:t>
            </w:r>
          </w:p>
        </w:tc>
        <w:tc>
          <w:tcPr>
            <w:tcW w:w="348" w:type="dxa"/>
          </w:tcPr>
          <w:p w:rsidR="00F24DB4" w:rsidRPr="002F5AB7" w:rsidRDefault="00F24DB4" w:rsidP="000D05AE">
            <w:pPr>
              <w:spacing w:after="0"/>
              <w:jc w:val="center"/>
              <w:rPr>
                <w:rFonts w:ascii="Gill Sans MT" w:hAnsi="Gill Sans MT" w:cs="Calibri"/>
                <w:bCs/>
                <w:color w:val="000000"/>
              </w:rPr>
            </w:pPr>
          </w:p>
        </w:tc>
        <w:tc>
          <w:tcPr>
            <w:tcW w:w="870" w:type="dxa"/>
          </w:tcPr>
          <w:p w:rsidR="00F24DB4" w:rsidRPr="002F5AB7" w:rsidRDefault="00F24DB4" w:rsidP="000D05AE">
            <w:pPr>
              <w:spacing w:after="0"/>
              <w:jc w:val="center"/>
              <w:rPr>
                <w:rFonts w:ascii="Gill Sans MT" w:hAnsi="Gill Sans MT" w:cs="Calibri"/>
                <w:bCs/>
                <w:color w:val="000000"/>
              </w:rPr>
            </w:pPr>
          </w:p>
        </w:tc>
      </w:tr>
      <w:tr w:rsidR="00D96A4A" w:rsidRPr="002F5AB7" w:rsidTr="000D05AE">
        <w:trPr>
          <w:trHeight w:val="67"/>
        </w:trPr>
        <w:tc>
          <w:tcPr>
            <w:tcW w:w="9242" w:type="dxa"/>
            <w:gridSpan w:val="13"/>
          </w:tcPr>
          <w:p w:rsidR="00D96A4A" w:rsidRPr="002F5AB7" w:rsidRDefault="00D96A4A" w:rsidP="00AE2F19">
            <w:pPr>
              <w:spacing w:after="0"/>
              <w:rPr>
                <w:rFonts w:ascii="Gill Sans MT" w:hAnsi="Gill Sans MT" w:cs="Calibri"/>
              </w:rPr>
            </w:pPr>
            <w:r w:rsidRPr="002F5AB7">
              <w:rPr>
                <w:rFonts w:ascii="Gill Sans MT" w:hAnsi="Gill Sans MT" w:cs="Calibri"/>
              </w:rPr>
              <w:t xml:space="preserve">The figures for those in the Authority’s HQ who were confident to speak in </w:t>
            </w:r>
            <w:proofErr w:type="gramStart"/>
            <w:r w:rsidRPr="002F5AB7">
              <w:rPr>
                <w:rFonts w:ascii="Gill Sans MT" w:hAnsi="Gill Sans MT" w:cs="Calibri"/>
              </w:rPr>
              <w:t>welsh</w:t>
            </w:r>
            <w:proofErr w:type="gramEnd"/>
            <w:r w:rsidRPr="002F5AB7">
              <w:rPr>
                <w:rFonts w:ascii="Gill Sans MT" w:hAnsi="Gill Sans MT" w:cs="Calibri"/>
              </w:rPr>
              <w:t xml:space="preserve"> (intermediate and </w:t>
            </w:r>
            <w:r w:rsidRPr="002F5AB7">
              <w:rPr>
                <w:rFonts w:ascii="Gill Sans MT" w:hAnsi="Gill Sans MT" w:cs="Calibri"/>
              </w:rPr>
              <w:lastRenderedPageBreak/>
              <w:t xml:space="preserve">fluent) </w:t>
            </w:r>
            <w:r w:rsidR="00F24DB4">
              <w:rPr>
                <w:rFonts w:ascii="Gill Sans MT" w:hAnsi="Gill Sans MT" w:cs="Calibri"/>
              </w:rPr>
              <w:t>rose to 22</w:t>
            </w:r>
            <w:r w:rsidRPr="002F5AB7">
              <w:rPr>
                <w:rFonts w:ascii="Gill Sans MT" w:hAnsi="Gill Sans MT" w:cs="Calibri"/>
              </w:rPr>
              <w:t>%.  The wardens</w:t>
            </w:r>
            <w:r w:rsidR="00F24DB4">
              <w:rPr>
                <w:rFonts w:ascii="Gill Sans MT" w:hAnsi="Gill Sans MT" w:cs="Calibri"/>
              </w:rPr>
              <w:t xml:space="preserve"> lost an intermediate speaker and the percentage dropped by 1% to 23%</w:t>
            </w:r>
            <w:r w:rsidRPr="002F5AB7">
              <w:rPr>
                <w:rFonts w:ascii="Gill Sans MT" w:hAnsi="Gill Sans MT" w:cs="Calibri"/>
              </w:rPr>
              <w:t xml:space="preserve">.  The Welsh speakers in the warden team all work in the West of the National Park where the majority of the </w:t>
            </w:r>
            <w:r w:rsidR="00AE2F19">
              <w:rPr>
                <w:rFonts w:ascii="Gill Sans MT" w:hAnsi="Gill Sans MT" w:cs="Calibri"/>
              </w:rPr>
              <w:t>W</w:t>
            </w:r>
            <w:r w:rsidRPr="002F5AB7">
              <w:rPr>
                <w:rFonts w:ascii="Gill Sans MT" w:hAnsi="Gill Sans MT" w:cs="Calibri"/>
              </w:rPr>
              <w:t xml:space="preserve">elsh speaking population are found.   The Visitor Centres </w:t>
            </w:r>
            <w:r w:rsidR="00F24DB4">
              <w:rPr>
                <w:rFonts w:ascii="Gill Sans MT" w:hAnsi="Gill Sans MT" w:cs="Calibri"/>
              </w:rPr>
              <w:t xml:space="preserve">improved by 4% over the year with 24% confident to speak in Welsh </w:t>
            </w:r>
            <w:r w:rsidR="00F24DB4" w:rsidRPr="002F5AB7">
              <w:rPr>
                <w:rFonts w:ascii="Gill Sans MT" w:hAnsi="Gill Sans MT" w:cs="Calibri"/>
              </w:rPr>
              <w:t>(intermediate and fluent)</w:t>
            </w:r>
            <w:r w:rsidR="00F24DB4">
              <w:rPr>
                <w:rFonts w:ascii="Gill Sans MT" w:hAnsi="Gill Sans MT" w:cs="Calibri"/>
              </w:rPr>
              <w:t xml:space="preserve"> compared with 20% in 2012-13.</w:t>
            </w:r>
          </w:p>
        </w:tc>
      </w:tr>
    </w:tbl>
    <w:p w:rsidR="00D96A4A" w:rsidRPr="002F5AB7" w:rsidRDefault="00D96A4A" w:rsidP="00D96A4A">
      <w:pPr>
        <w:pStyle w:val="Heading2"/>
      </w:pPr>
    </w:p>
    <w:p w:rsidR="00D96A4A" w:rsidRDefault="00F24DB4" w:rsidP="008033CC">
      <w:pPr>
        <w:pStyle w:val="Heading2"/>
        <w:numPr>
          <w:ilvl w:val="0"/>
          <w:numId w:val="15"/>
        </w:numPr>
        <w:ind w:left="284" w:hanging="284"/>
        <w:rPr>
          <w:rFonts w:ascii="Gill Sans MT" w:hAnsi="Gill Sans MT"/>
        </w:rPr>
      </w:pPr>
      <w:bookmarkStart w:id="5" w:name="_Toc388018145"/>
      <w:r>
        <w:rPr>
          <w:rFonts w:ascii="Gill Sans MT" w:hAnsi="Gill Sans MT"/>
        </w:rPr>
        <w:t>The Standard of Welsh Language Services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7"/>
        <w:gridCol w:w="3286"/>
      </w:tblGrid>
      <w:tr w:rsidR="00F24DB4" w:rsidRPr="002F5AB7" w:rsidTr="000D05AE">
        <w:tc>
          <w:tcPr>
            <w:tcW w:w="2979" w:type="dxa"/>
          </w:tcPr>
          <w:p w:rsidR="00F24DB4" w:rsidRPr="002F5AB7" w:rsidRDefault="00F24DB4" w:rsidP="000D05AE">
            <w:pPr>
              <w:pStyle w:val="Heading5"/>
              <w:rPr>
                <w:rFonts w:ascii="Gill Sans MT" w:hAnsi="Gill Sans MT"/>
                <w:b/>
              </w:rPr>
            </w:pPr>
            <w:r w:rsidRPr="002F5AB7">
              <w:rPr>
                <w:rFonts w:ascii="Gill Sans MT" w:hAnsi="Gill Sans MT"/>
                <w:b/>
              </w:rPr>
              <w:t>Performance Indicator</w:t>
            </w:r>
          </w:p>
        </w:tc>
        <w:tc>
          <w:tcPr>
            <w:tcW w:w="2977" w:type="dxa"/>
          </w:tcPr>
          <w:p w:rsidR="00F24DB4" w:rsidRPr="002F5AB7" w:rsidRDefault="00F24DB4" w:rsidP="000D05AE">
            <w:pPr>
              <w:pStyle w:val="Heading5"/>
              <w:rPr>
                <w:rFonts w:ascii="Gill Sans MT" w:hAnsi="Gill Sans MT"/>
                <w:b/>
              </w:rPr>
            </w:pPr>
            <w:r w:rsidRPr="002F5AB7">
              <w:rPr>
                <w:rFonts w:ascii="Gill Sans MT" w:hAnsi="Gill Sans MT"/>
                <w:b/>
              </w:rPr>
              <w:t>Details</w:t>
            </w:r>
          </w:p>
        </w:tc>
        <w:tc>
          <w:tcPr>
            <w:tcW w:w="3286" w:type="dxa"/>
          </w:tcPr>
          <w:p w:rsidR="00F24DB4" w:rsidRPr="002F5AB7" w:rsidRDefault="00F24DB4" w:rsidP="000D05AE">
            <w:pPr>
              <w:pStyle w:val="Heading5"/>
              <w:rPr>
                <w:rFonts w:ascii="Gill Sans MT" w:hAnsi="Gill Sans MT"/>
                <w:b/>
              </w:rPr>
            </w:pPr>
            <w:r w:rsidRPr="002F5AB7">
              <w:rPr>
                <w:rFonts w:ascii="Gill Sans MT" w:hAnsi="Gill Sans MT"/>
                <w:b/>
              </w:rPr>
              <w:t>Responsibility</w:t>
            </w:r>
          </w:p>
        </w:tc>
      </w:tr>
      <w:tr w:rsidR="00F24DB4" w:rsidRPr="002F5AB7" w:rsidTr="000D05AE">
        <w:tc>
          <w:tcPr>
            <w:tcW w:w="2979" w:type="dxa"/>
          </w:tcPr>
          <w:p w:rsidR="00F24DB4" w:rsidRPr="002F5AB7" w:rsidRDefault="00EE790C" w:rsidP="00EE790C">
            <w:pPr>
              <w:spacing w:after="0"/>
              <w:rPr>
                <w:rFonts w:ascii="Gill Sans MT" w:hAnsi="Gill Sans MT"/>
              </w:rPr>
            </w:pPr>
            <w:r>
              <w:rPr>
                <w:rFonts w:ascii="Gill Sans MT" w:hAnsi="Gill Sans MT"/>
              </w:rPr>
              <w:t>WLI6</w:t>
            </w:r>
            <w:r w:rsidR="00F24DB4" w:rsidRPr="002F5AB7">
              <w:rPr>
                <w:rFonts w:ascii="Gill Sans MT" w:hAnsi="Gill Sans MT"/>
              </w:rPr>
              <w:t xml:space="preserve">: </w:t>
            </w:r>
            <w:r>
              <w:rPr>
                <w:rFonts w:ascii="Gill Sans MT" w:hAnsi="Gill Sans MT"/>
              </w:rPr>
              <w:t>The standard of Welsh Language Services</w:t>
            </w:r>
          </w:p>
        </w:tc>
        <w:tc>
          <w:tcPr>
            <w:tcW w:w="2977" w:type="dxa"/>
          </w:tcPr>
          <w:p w:rsidR="00F24DB4" w:rsidRPr="002F5AB7" w:rsidRDefault="00F24DB4" w:rsidP="000D05AE">
            <w:pPr>
              <w:spacing w:after="0"/>
              <w:rPr>
                <w:rFonts w:ascii="Gill Sans MT" w:hAnsi="Gill Sans MT" w:cs="Calibri"/>
              </w:rPr>
            </w:pPr>
            <w:r>
              <w:rPr>
                <w:rFonts w:ascii="Gill Sans MT" w:hAnsi="Gill Sans MT" w:cs="Calibri"/>
              </w:rPr>
              <w:t xml:space="preserve">The number </w:t>
            </w:r>
            <w:r w:rsidR="00EE790C">
              <w:rPr>
                <w:rFonts w:ascii="Gill Sans MT" w:hAnsi="Gill Sans MT" w:cs="Calibri"/>
              </w:rPr>
              <w:t xml:space="preserve">of complaints received in relation to the operation of the Welsh Language Scheme and the % dealt with in accordance with the Authority’s corporate standards. </w:t>
            </w:r>
          </w:p>
        </w:tc>
        <w:tc>
          <w:tcPr>
            <w:tcW w:w="3286" w:type="dxa"/>
          </w:tcPr>
          <w:p w:rsidR="00F24DB4" w:rsidRPr="002F5AB7" w:rsidRDefault="00EE790C" w:rsidP="000D05AE">
            <w:pPr>
              <w:spacing w:after="0"/>
              <w:rPr>
                <w:rFonts w:ascii="Gill Sans MT" w:hAnsi="Gill Sans MT" w:cs="Calibri"/>
              </w:rPr>
            </w:pPr>
            <w:r>
              <w:rPr>
                <w:rFonts w:ascii="Gill Sans MT" w:hAnsi="Gill Sans MT"/>
                <w:shd w:val="clear" w:color="auto" w:fill="FFFFFF"/>
              </w:rPr>
              <w:t>Chief Executive</w:t>
            </w:r>
          </w:p>
        </w:tc>
      </w:tr>
      <w:tr w:rsidR="00F24DB4" w:rsidRPr="002F5AB7" w:rsidTr="000D05AE">
        <w:tc>
          <w:tcPr>
            <w:tcW w:w="9242" w:type="dxa"/>
            <w:gridSpan w:val="3"/>
          </w:tcPr>
          <w:p w:rsidR="00F24DB4" w:rsidRPr="002F5AB7" w:rsidRDefault="00F24DB4" w:rsidP="000D05AE">
            <w:pPr>
              <w:pStyle w:val="Heading5"/>
              <w:rPr>
                <w:rFonts w:ascii="Gill Sans MT" w:hAnsi="Gill Sans MT"/>
                <w:b/>
              </w:rPr>
            </w:pPr>
            <w:r w:rsidRPr="002F5AB7">
              <w:rPr>
                <w:rFonts w:ascii="Gill Sans MT" w:hAnsi="Gill Sans MT"/>
                <w:b/>
              </w:rPr>
              <w:t>Update</w:t>
            </w:r>
          </w:p>
        </w:tc>
      </w:tr>
      <w:tr w:rsidR="00F24DB4" w:rsidRPr="002F5AB7" w:rsidTr="000D05AE">
        <w:tc>
          <w:tcPr>
            <w:tcW w:w="9242" w:type="dxa"/>
            <w:gridSpan w:val="3"/>
          </w:tcPr>
          <w:p w:rsidR="00EE790C" w:rsidRDefault="00F24DB4" w:rsidP="00E5165B">
            <w:pPr>
              <w:spacing w:after="0"/>
              <w:ind w:left="30"/>
            </w:pPr>
            <w:r>
              <w:rPr>
                <w:rFonts w:ascii="Gill Sans MT" w:hAnsi="Gill Sans MT"/>
              </w:rPr>
              <w:t xml:space="preserve">During 2013 -14 </w:t>
            </w:r>
            <w:r w:rsidR="00E5165B">
              <w:rPr>
                <w:rFonts w:ascii="Gill Sans MT" w:hAnsi="Gill Sans MT"/>
              </w:rPr>
              <w:t>there were two complaints relating to the Welsh Language Scheme.  They both related to the distribution of the Residents Survey in English only</w:t>
            </w:r>
            <w:r w:rsidR="00E5165B" w:rsidRPr="00E5165B">
              <w:rPr>
                <w:rFonts w:ascii="Gill Sans MT" w:hAnsi="Gill Sans MT"/>
              </w:rPr>
              <w:t xml:space="preserve">.   </w:t>
            </w:r>
            <w:r w:rsidR="00E5165B" w:rsidRPr="00E5165B">
              <w:t>Both were dealt with formally in accordance with the Authority’s complaints process</w:t>
            </w:r>
            <w:r w:rsidR="00E5165B">
              <w:t>.</w:t>
            </w:r>
            <w:r w:rsidR="004F3935">
              <w:t xml:space="preserve">  The complaints and the outcomes are listed:</w:t>
            </w:r>
          </w:p>
          <w:p w:rsidR="004F3935" w:rsidRPr="004F3935" w:rsidRDefault="004F3935" w:rsidP="004F3935">
            <w:pPr>
              <w:pStyle w:val="ListParagraph"/>
              <w:numPr>
                <w:ilvl w:val="0"/>
                <w:numId w:val="37"/>
              </w:numPr>
              <w:spacing w:after="0" w:line="240" w:lineRule="auto"/>
              <w:contextualSpacing w:val="0"/>
              <w:rPr>
                <w:color w:val="000000" w:themeColor="text1"/>
              </w:rPr>
            </w:pPr>
            <w:r w:rsidRPr="004F3935">
              <w:rPr>
                <w:color w:val="000000" w:themeColor="text1"/>
              </w:rPr>
              <w:t xml:space="preserve">Complaint relating to residents’ survey not being sent out in Welsh – Partly upheld – outcome: </w:t>
            </w:r>
            <w:r w:rsidR="00672211">
              <w:rPr>
                <w:color w:val="000000" w:themeColor="text1"/>
              </w:rPr>
              <w:t>A</w:t>
            </w:r>
            <w:r w:rsidRPr="004F3935">
              <w:rPr>
                <w:color w:val="000000" w:themeColor="text1"/>
              </w:rPr>
              <w:t xml:space="preserve"> Welsh version of the survey was available on the Authority’s website and also available upon request. Apology issued and response issued in both Welsh and English. </w:t>
            </w:r>
          </w:p>
          <w:p w:rsidR="004F3935" w:rsidRPr="004F3935" w:rsidRDefault="004F3935" w:rsidP="004F3935">
            <w:pPr>
              <w:pStyle w:val="ListParagraph"/>
              <w:numPr>
                <w:ilvl w:val="0"/>
                <w:numId w:val="37"/>
              </w:numPr>
              <w:spacing w:after="0" w:line="240" w:lineRule="auto"/>
              <w:contextualSpacing w:val="0"/>
              <w:rPr>
                <w:color w:val="000000" w:themeColor="text1"/>
              </w:rPr>
            </w:pPr>
            <w:r w:rsidRPr="004F3935">
              <w:rPr>
                <w:color w:val="000000" w:themeColor="text1"/>
              </w:rPr>
              <w:t xml:space="preserve">Complaint relating to residents’ survey not being sent out in Welsh - Partly upheld – outcome: Apology issued that complainant was inconvenienced by having to request Welsh version of survey, however Welsh version of the survey was available on the Authority’s website and also available upon request. Apology issued and response issued in both Welsh and English. </w:t>
            </w:r>
          </w:p>
          <w:p w:rsidR="004F3935" w:rsidRPr="002F5AB7" w:rsidRDefault="004F3935" w:rsidP="00E5165B">
            <w:pPr>
              <w:spacing w:after="0"/>
              <w:ind w:left="30"/>
              <w:rPr>
                <w:rFonts w:ascii="Gill Sans MT" w:hAnsi="Gill Sans MT"/>
              </w:rPr>
            </w:pPr>
          </w:p>
        </w:tc>
      </w:tr>
    </w:tbl>
    <w:p w:rsidR="00F24DB4" w:rsidRDefault="00F24DB4" w:rsidP="00F24DB4"/>
    <w:p w:rsidR="00A9223A" w:rsidRPr="00F97DFB" w:rsidRDefault="00A9223A" w:rsidP="00F97DFB">
      <w:pPr>
        <w:pStyle w:val="Heading2"/>
        <w:rPr>
          <w:rFonts w:ascii="Gill Sans MT" w:hAnsi="Gill Sans MT"/>
        </w:rPr>
      </w:pPr>
      <w:bookmarkStart w:id="6" w:name="_Toc388018146"/>
      <w:r w:rsidRPr="00F97DFB">
        <w:rPr>
          <w:rFonts w:ascii="Gill Sans MT" w:hAnsi="Gill Sans MT"/>
        </w:rPr>
        <w:t>Welsh Language Scheme Targets</w:t>
      </w:r>
      <w:bookmarkEnd w:id="6"/>
    </w:p>
    <w:p w:rsidR="00D54393" w:rsidRPr="002F5AB7" w:rsidRDefault="00D54393" w:rsidP="00D54393">
      <w:pPr>
        <w:pStyle w:val="Heading2"/>
        <w:numPr>
          <w:ilvl w:val="0"/>
          <w:numId w:val="29"/>
        </w:numPr>
        <w:rPr>
          <w:rFonts w:ascii="Gill Sans MT" w:hAnsi="Gill Sans MT"/>
        </w:rPr>
      </w:pPr>
      <w:bookmarkStart w:id="7" w:name="_Toc388018147"/>
      <w:r>
        <w:rPr>
          <w:rFonts w:ascii="Gill Sans MT" w:hAnsi="Gill Sans MT"/>
        </w:rPr>
        <w:t>Service Provision &amp; Staffing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28"/>
        <w:gridCol w:w="1922"/>
        <w:gridCol w:w="2549"/>
      </w:tblGrid>
      <w:tr w:rsidR="00133665" w:rsidRPr="002F5AB7" w:rsidTr="00133665">
        <w:tc>
          <w:tcPr>
            <w:tcW w:w="2943" w:type="dxa"/>
          </w:tcPr>
          <w:p w:rsidR="00133665" w:rsidRPr="002F5AB7" w:rsidRDefault="00133665" w:rsidP="000D05AE">
            <w:pPr>
              <w:pStyle w:val="Heading5"/>
              <w:rPr>
                <w:rFonts w:ascii="Gill Sans MT" w:hAnsi="Gill Sans MT"/>
                <w:b/>
              </w:rPr>
            </w:pPr>
            <w:r w:rsidRPr="002F5AB7">
              <w:rPr>
                <w:rFonts w:ascii="Gill Sans MT" w:hAnsi="Gill Sans MT"/>
                <w:b/>
              </w:rPr>
              <w:t>Target</w:t>
            </w:r>
            <w:r>
              <w:rPr>
                <w:rFonts w:ascii="Gill Sans MT" w:hAnsi="Gill Sans MT"/>
                <w:b/>
              </w:rPr>
              <w:t xml:space="preserve"> 1, 2 &amp; 14</w:t>
            </w:r>
          </w:p>
        </w:tc>
        <w:tc>
          <w:tcPr>
            <w:tcW w:w="1828" w:type="dxa"/>
          </w:tcPr>
          <w:p w:rsidR="00133665" w:rsidRPr="002F5AB7" w:rsidRDefault="00133665" w:rsidP="000D05AE">
            <w:pPr>
              <w:pStyle w:val="Heading5"/>
              <w:rPr>
                <w:rFonts w:ascii="Gill Sans MT" w:hAnsi="Gill Sans MT"/>
                <w:b/>
              </w:rPr>
            </w:pPr>
            <w:r>
              <w:rPr>
                <w:rFonts w:ascii="Gill Sans MT" w:hAnsi="Gill Sans MT"/>
                <w:b/>
              </w:rPr>
              <w:t>Start Date</w:t>
            </w:r>
          </w:p>
        </w:tc>
        <w:tc>
          <w:tcPr>
            <w:tcW w:w="1922" w:type="dxa"/>
          </w:tcPr>
          <w:p w:rsidR="00133665" w:rsidRPr="002F5AB7" w:rsidRDefault="00133665" w:rsidP="000D05AE">
            <w:pPr>
              <w:pStyle w:val="Heading5"/>
              <w:rPr>
                <w:rFonts w:ascii="Gill Sans MT" w:hAnsi="Gill Sans MT"/>
                <w:b/>
              </w:rPr>
            </w:pPr>
            <w:r>
              <w:rPr>
                <w:rFonts w:ascii="Gill Sans MT" w:hAnsi="Gill Sans MT"/>
                <w:b/>
              </w:rPr>
              <w:t>End Date</w:t>
            </w:r>
          </w:p>
        </w:tc>
        <w:tc>
          <w:tcPr>
            <w:tcW w:w="2549" w:type="dxa"/>
          </w:tcPr>
          <w:p w:rsidR="00133665" w:rsidRPr="002F5AB7" w:rsidRDefault="00133665" w:rsidP="000D05AE">
            <w:pPr>
              <w:pStyle w:val="Heading5"/>
              <w:rPr>
                <w:rFonts w:ascii="Gill Sans MT" w:hAnsi="Gill Sans MT"/>
                <w:b/>
              </w:rPr>
            </w:pPr>
            <w:r w:rsidRPr="002F5AB7">
              <w:rPr>
                <w:rFonts w:ascii="Gill Sans MT" w:hAnsi="Gill Sans MT"/>
                <w:b/>
              </w:rPr>
              <w:t>Responsibility</w:t>
            </w:r>
          </w:p>
        </w:tc>
      </w:tr>
      <w:tr w:rsidR="00133665" w:rsidRPr="002F5AB7" w:rsidTr="00133665">
        <w:tc>
          <w:tcPr>
            <w:tcW w:w="2943" w:type="dxa"/>
          </w:tcPr>
          <w:p w:rsidR="00133665" w:rsidRPr="00133665" w:rsidRDefault="00133665" w:rsidP="00133665">
            <w:pPr>
              <w:spacing w:after="0"/>
              <w:rPr>
                <w:rFonts w:ascii="Gill Sans MT" w:hAnsi="Gill Sans MT"/>
              </w:rPr>
            </w:pPr>
            <w:r w:rsidRPr="00133665">
              <w:rPr>
                <w:rFonts w:ascii="Gill Sans MT" w:hAnsi="Gill Sans MT"/>
              </w:rPr>
              <w:t>Carry out a complete assessment of all Authority Posts in relation to ‘Welsh Essential’ criteria and implement this criteria when recruiting for new or replacement posts.</w:t>
            </w:r>
          </w:p>
          <w:p w:rsidR="00133665" w:rsidRDefault="00133665" w:rsidP="000D05AE">
            <w:pPr>
              <w:spacing w:after="0"/>
              <w:rPr>
                <w:rFonts w:ascii="Gill Sans MT" w:hAnsi="Gill Sans MT"/>
              </w:rPr>
            </w:pPr>
          </w:p>
          <w:p w:rsidR="00133665" w:rsidRPr="00133665" w:rsidRDefault="00133665" w:rsidP="00133665">
            <w:pPr>
              <w:spacing w:after="0"/>
              <w:rPr>
                <w:rFonts w:ascii="Gill Sans MT" w:hAnsi="Gill Sans MT"/>
                <w:i/>
              </w:rPr>
            </w:pPr>
            <w:r w:rsidRPr="00133665">
              <w:rPr>
                <w:rFonts w:ascii="Gill Sans MT" w:hAnsi="Gill Sans MT"/>
              </w:rPr>
              <w:t xml:space="preserve">Implement the assessment results when recruiting for </w:t>
            </w:r>
            <w:r w:rsidRPr="00133665">
              <w:rPr>
                <w:rFonts w:ascii="Gill Sans MT" w:hAnsi="Gill Sans MT"/>
              </w:rPr>
              <w:lastRenderedPageBreak/>
              <w:t>new or replacement posts</w:t>
            </w:r>
          </w:p>
          <w:p w:rsidR="00133665" w:rsidRDefault="00133665" w:rsidP="00133665">
            <w:pPr>
              <w:spacing w:after="0"/>
              <w:rPr>
                <w:rFonts w:ascii="Gill Sans MT" w:hAnsi="Gill Sans MT"/>
                <w:i/>
              </w:rPr>
            </w:pPr>
          </w:p>
          <w:p w:rsidR="00133665" w:rsidRPr="00133665" w:rsidRDefault="00133665" w:rsidP="00133665">
            <w:pPr>
              <w:spacing w:after="0"/>
              <w:rPr>
                <w:rFonts w:ascii="Gill Sans MT" w:hAnsi="Gill Sans MT"/>
              </w:rPr>
            </w:pPr>
            <w:r>
              <w:rPr>
                <w:rFonts w:ascii="Gill Sans MT" w:hAnsi="Gill Sans MT"/>
              </w:rPr>
              <w:t xml:space="preserve">Carry out a complete review and set language requirements for all posts in the Authority.  </w:t>
            </w:r>
          </w:p>
        </w:tc>
        <w:tc>
          <w:tcPr>
            <w:tcW w:w="1828" w:type="dxa"/>
          </w:tcPr>
          <w:p w:rsidR="00133665" w:rsidRDefault="00133665" w:rsidP="000D05AE">
            <w:pPr>
              <w:spacing w:after="0"/>
              <w:rPr>
                <w:rFonts w:ascii="Gill Sans MT" w:hAnsi="Gill Sans MT"/>
              </w:rPr>
            </w:pPr>
            <w:r>
              <w:rPr>
                <w:rFonts w:ascii="Gill Sans MT" w:hAnsi="Gill Sans MT"/>
              </w:rPr>
              <w:lastRenderedPageBreak/>
              <w:t>July 2012</w:t>
            </w: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Pr="002F5AB7" w:rsidRDefault="00133665" w:rsidP="000D05AE">
            <w:pPr>
              <w:spacing w:after="0"/>
              <w:rPr>
                <w:rFonts w:ascii="Gill Sans MT" w:hAnsi="Gill Sans MT"/>
              </w:rPr>
            </w:pPr>
            <w:r>
              <w:rPr>
                <w:rFonts w:ascii="Gill Sans MT" w:hAnsi="Gill Sans MT"/>
              </w:rPr>
              <w:t>July 2013</w:t>
            </w:r>
          </w:p>
        </w:tc>
        <w:tc>
          <w:tcPr>
            <w:tcW w:w="1922" w:type="dxa"/>
          </w:tcPr>
          <w:p w:rsidR="00133665" w:rsidRDefault="00133665" w:rsidP="000D05AE">
            <w:pPr>
              <w:spacing w:after="0"/>
              <w:rPr>
                <w:rFonts w:ascii="Gill Sans MT" w:hAnsi="Gill Sans MT"/>
              </w:rPr>
            </w:pPr>
            <w:r>
              <w:rPr>
                <w:rFonts w:ascii="Gill Sans MT" w:hAnsi="Gill Sans MT"/>
              </w:rPr>
              <w:t>July 2013</w:t>
            </w: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Pr="002F5AB7" w:rsidRDefault="00133665" w:rsidP="000D05AE">
            <w:pPr>
              <w:spacing w:after="0"/>
              <w:rPr>
                <w:rFonts w:ascii="Gill Sans MT" w:hAnsi="Gill Sans MT"/>
              </w:rPr>
            </w:pPr>
            <w:r>
              <w:rPr>
                <w:rFonts w:ascii="Gill Sans MT" w:hAnsi="Gill Sans MT"/>
              </w:rPr>
              <w:t>September 2015</w:t>
            </w:r>
          </w:p>
        </w:tc>
        <w:tc>
          <w:tcPr>
            <w:tcW w:w="2549" w:type="dxa"/>
          </w:tcPr>
          <w:p w:rsidR="00133665" w:rsidRDefault="00133665" w:rsidP="000D05AE">
            <w:pPr>
              <w:spacing w:after="0"/>
              <w:rPr>
                <w:rFonts w:ascii="Gill Sans MT" w:hAnsi="Gill Sans MT"/>
              </w:rPr>
            </w:pPr>
            <w:r>
              <w:rPr>
                <w:rFonts w:ascii="Gill Sans MT" w:hAnsi="Gill Sans MT"/>
              </w:rPr>
              <w:t>HR Manager to lead</w:t>
            </w: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Default="00133665" w:rsidP="000D05AE">
            <w:pPr>
              <w:spacing w:after="0"/>
              <w:rPr>
                <w:rFonts w:ascii="Gill Sans MT" w:hAnsi="Gill Sans MT"/>
              </w:rPr>
            </w:pPr>
          </w:p>
          <w:p w:rsidR="00133665" w:rsidRPr="002F5AB7" w:rsidRDefault="00133665" w:rsidP="000D05AE">
            <w:pPr>
              <w:spacing w:after="0"/>
              <w:rPr>
                <w:rFonts w:ascii="Gill Sans MT" w:hAnsi="Gill Sans MT"/>
              </w:rPr>
            </w:pPr>
            <w:r>
              <w:rPr>
                <w:rFonts w:ascii="Gill Sans MT" w:hAnsi="Gill Sans MT"/>
              </w:rPr>
              <w:t>All Managers</w:t>
            </w:r>
          </w:p>
        </w:tc>
      </w:tr>
      <w:tr w:rsidR="00CA35A8" w:rsidRPr="002F5AB7" w:rsidTr="00C6176C">
        <w:tc>
          <w:tcPr>
            <w:tcW w:w="9242" w:type="dxa"/>
            <w:gridSpan w:val="4"/>
          </w:tcPr>
          <w:p w:rsidR="00CA35A8" w:rsidRPr="002F5AB7" w:rsidRDefault="00CA35A8" w:rsidP="000D05AE">
            <w:pPr>
              <w:pStyle w:val="Heading5"/>
              <w:rPr>
                <w:rFonts w:ascii="Gill Sans MT" w:hAnsi="Gill Sans MT"/>
                <w:b/>
              </w:rPr>
            </w:pPr>
            <w:r w:rsidRPr="002F5AB7">
              <w:rPr>
                <w:rFonts w:ascii="Gill Sans MT" w:hAnsi="Gill Sans MT"/>
                <w:b/>
              </w:rPr>
              <w:lastRenderedPageBreak/>
              <w:t>Progress</w:t>
            </w:r>
          </w:p>
        </w:tc>
      </w:tr>
      <w:tr w:rsidR="00CA35A8" w:rsidRPr="002F5AB7" w:rsidTr="00E47F26">
        <w:tc>
          <w:tcPr>
            <w:tcW w:w="9242" w:type="dxa"/>
            <w:gridSpan w:val="4"/>
          </w:tcPr>
          <w:p w:rsidR="00CA35A8" w:rsidRPr="002F5AB7" w:rsidRDefault="00CA35A8" w:rsidP="009422D2">
            <w:pPr>
              <w:rPr>
                <w:rFonts w:ascii="Gill Sans MT" w:hAnsi="Gill Sans MT"/>
              </w:rPr>
            </w:pPr>
            <w:r w:rsidRPr="002F5AB7">
              <w:rPr>
                <w:rFonts w:ascii="Gill Sans MT" w:hAnsi="Gill Sans MT"/>
              </w:rPr>
              <w:t>During 2012-13 the Welsh Language Group analysed the posts across the Authority and made proposals to the Corporate Management Team in November</w:t>
            </w:r>
            <w:r>
              <w:rPr>
                <w:rFonts w:ascii="Gill Sans MT" w:hAnsi="Gill Sans MT"/>
              </w:rPr>
              <w:t xml:space="preserve"> 2013.</w:t>
            </w:r>
            <w:r w:rsidRPr="002F5AB7">
              <w:rPr>
                <w:rFonts w:ascii="Gill Sans MT" w:hAnsi="Gill Sans MT"/>
              </w:rPr>
              <w:t>  The Corporate Management Team reviewed the proposals and the current Welsh Essential posts which are designated</w:t>
            </w:r>
            <w:r>
              <w:rPr>
                <w:rFonts w:ascii="Gill Sans MT" w:hAnsi="Gill Sans MT"/>
              </w:rPr>
              <w:t xml:space="preserve"> are</w:t>
            </w:r>
            <w:r w:rsidRPr="002F5AB7">
              <w:rPr>
                <w:rFonts w:ascii="Gill Sans MT" w:hAnsi="Gill Sans MT"/>
              </w:rPr>
              <w:t xml:space="preserve"> based on the post holders need to communicate in Welsh. </w:t>
            </w:r>
            <w:r>
              <w:rPr>
                <w:rFonts w:ascii="Gill Sans MT" w:hAnsi="Gill Sans MT"/>
              </w:rPr>
              <w:t xml:space="preserve">In addition to the two receptionist posts detailed in WLI2 </w:t>
            </w:r>
            <w:r w:rsidRPr="002F5AB7">
              <w:rPr>
                <w:rFonts w:ascii="Gill Sans MT" w:hAnsi="Gill Sans MT"/>
              </w:rPr>
              <w:t>the remaining 3 Welsh Essential designated posts across the Authority are filled 100%</w:t>
            </w:r>
            <w:r>
              <w:rPr>
                <w:rFonts w:ascii="Gill Sans MT" w:hAnsi="Gill Sans MT"/>
              </w:rPr>
              <w:t xml:space="preserve"> </w:t>
            </w:r>
            <w:r w:rsidRPr="002F5AB7">
              <w:rPr>
                <w:rFonts w:ascii="Gill Sans MT" w:hAnsi="Gill Sans MT"/>
              </w:rPr>
              <w:t>with fluent Welsh speakers</w:t>
            </w:r>
            <w:r w:rsidRPr="002F5AB7">
              <w:rPr>
                <w:rFonts w:ascii="Gill Sans MT" w:hAnsi="Gill Sans MT" w:cs="Calibri"/>
              </w:rPr>
              <w:t xml:space="preserve">. 2 in the Wardens team and </w:t>
            </w:r>
            <w:r>
              <w:rPr>
                <w:rFonts w:ascii="Gill Sans MT" w:hAnsi="Gill Sans MT" w:cs="Calibri"/>
              </w:rPr>
              <w:t>1</w:t>
            </w:r>
            <w:r w:rsidRPr="002F5AB7">
              <w:rPr>
                <w:rFonts w:ascii="Gill Sans MT" w:hAnsi="Gill Sans MT" w:cs="Calibri"/>
              </w:rPr>
              <w:t xml:space="preserve"> in the Education Department </w:t>
            </w:r>
            <w:r>
              <w:rPr>
                <w:rFonts w:ascii="Gill Sans MT" w:hAnsi="Gill Sans MT" w:cs="Calibri"/>
              </w:rPr>
              <w:t>(filled by two welsh speakers</w:t>
            </w:r>
            <w:proofErr w:type="gramStart"/>
            <w:r>
              <w:rPr>
                <w:rFonts w:ascii="Gill Sans MT" w:hAnsi="Gill Sans MT" w:cs="Calibri"/>
              </w:rPr>
              <w:t>)</w:t>
            </w:r>
            <w:r w:rsidRPr="002F5AB7">
              <w:rPr>
                <w:rFonts w:ascii="Gill Sans MT" w:hAnsi="Gill Sans MT" w:cs="Calibri"/>
              </w:rPr>
              <w:t>-</w:t>
            </w:r>
            <w:proofErr w:type="gramEnd"/>
            <w:r w:rsidRPr="002F5AB7">
              <w:rPr>
                <w:rFonts w:ascii="Gill Sans MT" w:hAnsi="Gill Sans MT" w:cs="Calibri"/>
              </w:rPr>
              <w:t xml:space="preserve">  other colleagues in those teams also speak </w:t>
            </w:r>
            <w:r>
              <w:rPr>
                <w:rFonts w:ascii="Gill Sans MT" w:hAnsi="Gill Sans MT" w:cs="Calibri"/>
              </w:rPr>
              <w:t>W</w:t>
            </w:r>
            <w:r w:rsidRPr="002F5AB7">
              <w:rPr>
                <w:rFonts w:ascii="Gill Sans MT" w:hAnsi="Gill Sans MT" w:cs="Calibri"/>
              </w:rPr>
              <w:t>elsh</w:t>
            </w:r>
            <w:r>
              <w:rPr>
                <w:rFonts w:ascii="Gill Sans MT" w:hAnsi="Gill Sans MT" w:cs="Calibri"/>
              </w:rPr>
              <w:t>.</w:t>
            </w:r>
          </w:p>
        </w:tc>
      </w:tr>
    </w:tbl>
    <w:p w:rsidR="00F80765" w:rsidRPr="00F80765" w:rsidRDefault="00F80765" w:rsidP="00F80765">
      <w:pPr>
        <w:rPr>
          <w:rFonts w:ascii="Gill Sans Ultra Bold" w:hAnsi="Gill Sans Ultra Bold"/>
        </w:rPr>
      </w:pPr>
    </w:p>
    <w:p w:rsidR="002D49FE" w:rsidRPr="002F5AB7" w:rsidRDefault="002D49FE" w:rsidP="00F80765">
      <w:pPr>
        <w:pStyle w:val="Heading2"/>
        <w:ind w:left="284"/>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508"/>
        <w:gridCol w:w="1968"/>
        <w:gridCol w:w="2574"/>
      </w:tblGrid>
      <w:tr w:rsidR="009422D2" w:rsidRPr="002F5AB7" w:rsidTr="009422D2">
        <w:tc>
          <w:tcPr>
            <w:tcW w:w="2192" w:type="dxa"/>
          </w:tcPr>
          <w:p w:rsidR="009422D2" w:rsidRPr="002F5AB7" w:rsidRDefault="009422D2" w:rsidP="002F5AB7">
            <w:pPr>
              <w:pStyle w:val="Heading5"/>
              <w:rPr>
                <w:rFonts w:ascii="Gill Sans MT" w:hAnsi="Gill Sans MT"/>
                <w:b/>
              </w:rPr>
            </w:pPr>
            <w:r w:rsidRPr="002F5AB7">
              <w:rPr>
                <w:rFonts w:ascii="Gill Sans MT" w:hAnsi="Gill Sans MT"/>
                <w:b/>
              </w:rPr>
              <w:t>Target</w:t>
            </w:r>
            <w:r>
              <w:rPr>
                <w:rFonts w:ascii="Gill Sans MT" w:hAnsi="Gill Sans MT"/>
                <w:b/>
              </w:rPr>
              <w:t xml:space="preserve"> 3 &amp; 4</w:t>
            </w:r>
          </w:p>
        </w:tc>
        <w:tc>
          <w:tcPr>
            <w:tcW w:w="2508" w:type="dxa"/>
          </w:tcPr>
          <w:p w:rsidR="009422D2" w:rsidRPr="002F5AB7" w:rsidRDefault="009422D2" w:rsidP="002F5AB7">
            <w:pPr>
              <w:pStyle w:val="Heading5"/>
              <w:rPr>
                <w:rFonts w:ascii="Gill Sans MT" w:hAnsi="Gill Sans MT"/>
                <w:b/>
              </w:rPr>
            </w:pPr>
            <w:r>
              <w:rPr>
                <w:rFonts w:ascii="Gill Sans MT" w:hAnsi="Gill Sans MT"/>
                <w:b/>
              </w:rPr>
              <w:t xml:space="preserve">Start Date </w:t>
            </w:r>
          </w:p>
        </w:tc>
        <w:tc>
          <w:tcPr>
            <w:tcW w:w="1968" w:type="dxa"/>
          </w:tcPr>
          <w:p w:rsidR="009422D2" w:rsidRPr="002F5AB7" w:rsidRDefault="009422D2" w:rsidP="002F5AB7">
            <w:pPr>
              <w:pStyle w:val="Heading5"/>
              <w:rPr>
                <w:rFonts w:ascii="Gill Sans MT" w:hAnsi="Gill Sans MT"/>
                <w:b/>
              </w:rPr>
            </w:pPr>
            <w:r>
              <w:rPr>
                <w:rFonts w:ascii="Gill Sans MT" w:hAnsi="Gill Sans MT"/>
                <w:b/>
              </w:rPr>
              <w:t>End Date</w:t>
            </w:r>
          </w:p>
        </w:tc>
        <w:tc>
          <w:tcPr>
            <w:tcW w:w="2574" w:type="dxa"/>
          </w:tcPr>
          <w:p w:rsidR="009422D2" w:rsidRPr="002F5AB7" w:rsidRDefault="009422D2" w:rsidP="002F5AB7">
            <w:pPr>
              <w:pStyle w:val="Heading5"/>
              <w:rPr>
                <w:rFonts w:ascii="Gill Sans MT" w:hAnsi="Gill Sans MT"/>
                <w:b/>
              </w:rPr>
            </w:pPr>
            <w:r w:rsidRPr="002F5AB7">
              <w:rPr>
                <w:rFonts w:ascii="Gill Sans MT" w:hAnsi="Gill Sans MT"/>
                <w:b/>
              </w:rPr>
              <w:t>Responsibility</w:t>
            </w:r>
          </w:p>
        </w:tc>
      </w:tr>
      <w:tr w:rsidR="009422D2" w:rsidRPr="002F5AB7" w:rsidTr="009422D2">
        <w:tc>
          <w:tcPr>
            <w:tcW w:w="2192" w:type="dxa"/>
          </w:tcPr>
          <w:p w:rsidR="009422D2" w:rsidRDefault="009422D2" w:rsidP="002F5AB7">
            <w:pPr>
              <w:spacing w:after="0"/>
              <w:rPr>
                <w:rFonts w:ascii="Gill Sans MT" w:hAnsi="Gill Sans MT"/>
              </w:rPr>
            </w:pPr>
            <w:r>
              <w:rPr>
                <w:rFonts w:ascii="Gill Sans MT" w:hAnsi="Gill Sans MT"/>
              </w:rPr>
              <w:t>Issue guidance to team managers on organising their team so that team members who can speak Welsh are best positioned to deal with the Welsh speaking public.</w:t>
            </w:r>
          </w:p>
          <w:p w:rsidR="009422D2" w:rsidRDefault="009422D2" w:rsidP="002F5AB7">
            <w:pPr>
              <w:spacing w:after="0"/>
              <w:rPr>
                <w:rFonts w:ascii="Gill Sans MT" w:hAnsi="Gill Sans MT"/>
              </w:rPr>
            </w:pPr>
          </w:p>
          <w:p w:rsidR="009422D2" w:rsidRPr="002F5AB7" w:rsidRDefault="009422D2" w:rsidP="002F5AB7">
            <w:pPr>
              <w:spacing w:after="0"/>
              <w:rPr>
                <w:rFonts w:ascii="Gill Sans MT" w:hAnsi="Gill Sans MT"/>
              </w:rPr>
            </w:pPr>
            <w:r>
              <w:rPr>
                <w:rFonts w:ascii="Gill Sans MT" w:hAnsi="Gill Sans MT"/>
              </w:rPr>
              <w:t xml:space="preserve">Research, create and publicise internally a database and circulation of internal Welsh speaking staff willing to assist in matters relating to the Welsh Language </w:t>
            </w:r>
          </w:p>
        </w:tc>
        <w:tc>
          <w:tcPr>
            <w:tcW w:w="2508" w:type="dxa"/>
          </w:tcPr>
          <w:p w:rsidR="009422D2" w:rsidRDefault="009422D2" w:rsidP="002F5AB7">
            <w:pPr>
              <w:spacing w:after="0"/>
              <w:rPr>
                <w:rFonts w:ascii="Gill Sans MT" w:hAnsi="Gill Sans MT"/>
              </w:rPr>
            </w:pPr>
            <w:r>
              <w:rPr>
                <w:rFonts w:ascii="Gill Sans MT" w:hAnsi="Gill Sans MT"/>
              </w:rPr>
              <w:t>May 2013</w:t>
            </w: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Pr="002F5AB7" w:rsidRDefault="00B16B81" w:rsidP="002F5AB7">
            <w:pPr>
              <w:spacing w:after="0"/>
              <w:rPr>
                <w:rFonts w:ascii="Gill Sans MT" w:hAnsi="Gill Sans MT"/>
              </w:rPr>
            </w:pPr>
            <w:r>
              <w:rPr>
                <w:rFonts w:ascii="Gill Sans MT" w:hAnsi="Gill Sans MT"/>
              </w:rPr>
              <w:t>September 2012</w:t>
            </w:r>
          </w:p>
        </w:tc>
        <w:tc>
          <w:tcPr>
            <w:tcW w:w="1968" w:type="dxa"/>
          </w:tcPr>
          <w:p w:rsidR="009422D2" w:rsidRDefault="009422D2" w:rsidP="002F5AB7">
            <w:pPr>
              <w:spacing w:after="0"/>
              <w:rPr>
                <w:rFonts w:ascii="Gill Sans MT" w:hAnsi="Gill Sans MT"/>
              </w:rPr>
            </w:pPr>
            <w:r>
              <w:rPr>
                <w:rFonts w:ascii="Gill Sans MT" w:hAnsi="Gill Sans MT"/>
              </w:rPr>
              <w:t>September 2015</w:t>
            </w: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Default="009422D2" w:rsidP="002F5AB7">
            <w:pPr>
              <w:spacing w:after="0"/>
              <w:rPr>
                <w:rFonts w:ascii="Gill Sans MT" w:hAnsi="Gill Sans MT"/>
              </w:rPr>
            </w:pPr>
          </w:p>
          <w:p w:rsidR="009422D2" w:rsidRPr="002F5AB7" w:rsidRDefault="00B16B81" w:rsidP="002F5AB7">
            <w:pPr>
              <w:spacing w:after="0"/>
              <w:rPr>
                <w:rFonts w:ascii="Gill Sans MT" w:hAnsi="Gill Sans MT"/>
              </w:rPr>
            </w:pPr>
            <w:r>
              <w:rPr>
                <w:rFonts w:ascii="Gill Sans MT" w:hAnsi="Gill Sans MT"/>
              </w:rPr>
              <w:t>March 2013</w:t>
            </w:r>
          </w:p>
        </w:tc>
        <w:tc>
          <w:tcPr>
            <w:tcW w:w="2574" w:type="dxa"/>
          </w:tcPr>
          <w:p w:rsidR="009422D2" w:rsidRDefault="009422D2" w:rsidP="002F5AB7">
            <w:pPr>
              <w:spacing w:after="0"/>
              <w:rPr>
                <w:rFonts w:ascii="Gill Sans MT" w:hAnsi="Gill Sans MT"/>
              </w:rPr>
            </w:pPr>
            <w:r>
              <w:rPr>
                <w:rFonts w:ascii="Gill Sans MT" w:hAnsi="Gill Sans MT"/>
              </w:rPr>
              <w:t>HR Manager &amp; Welsh Language Officer</w:t>
            </w: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p>
          <w:p w:rsidR="00B16B81" w:rsidRDefault="00B16B81" w:rsidP="002F5AB7">
            <w:pPr>
              <w:spacing w:after="0"/>
              <w:rPr>
                <w:rFonts w:ascii="Gill Sans MT" w:hAnsi="Gill Sans MT"/>
              </w:rPr>
            </w:pPr>
            <w:r>
              <w:rPr>
                <w:rFonts w:ascii="Gill Sans MT" w:hAnsi="Gill Sans MT"/>
              </w:rPr>
              <w:t>Welsh Language Officer</w:t>
            </w:r>
          </w:p>
          <w:p w:rsidR="00B16B81" w:rsidRPr="002F5AB7" w:rsidRDefault="00B16B81" w:rsidP="002F5AB7">
            <w:pPr>
              <w:spacing w:after="0"/>
              <w:rPr>
                <w:rFonts w:ascii="Gill Sans MT" w:hAnsi="Gill Sans MT"/>
              </w:rPr>
            </w:pPr>
          </w:p>
        </w:tc>
      </w:tr>
      <w:tr w:rsidR="00CA35A8" w:rsidRPr="002F5AB7" w:rsidTr="00041335">
        <w:tc>
          <w:tcPr>
            <w:tcW w:w="9242" w:type="dxa"/>
            <w:gridSpan w:val="4"/>
          </w:tcPr>
          <w:p w:rsidR="00CA35A8" w:rsidRPr="002F5AB7" w:rsidRDefault="00CA35A8" w:rsidP="002F5AB7">
            <w:pPr>
              <w:pStyle w:val="Heading5"/>
              <w:rPr>
                <w:rFonts w:ascii="Gill Sans MT" w:hAnsi="Gill Sans MT"/>
                <w:b/>
              </w:rPr>
            </w:pPr>
            <w:r w:rsidRPr="002F5AB7">
              <w:rPr>
                <w:rFonts w:ascii="Gill Sans MT" w:hAnsi="Gill Sans MT"/>
                <w:b/>
              </w:rPr>
              <w:t>Progress</w:t>
            </w:r>
          </w:p>
        </w:tc>
      </w:tr>
      <w:tr w:rsidR="001E2143" w:rsidRPr="002F5AB7" w:rsidTr="00D97C7C">
        <w:tc>
          <w:tcPr>
            <w:tcW w:w="9242" w:type="dxa"/>
            <w:gridSpan w:val="4"/>
          </w:tcPr>
          <w:p w:rsidR="001E2143" w:rsidRPr="002F5AB7" w:rsidRDefault="001E2143" w:rsidP="007F3696">
            <w:pPr>
              <w:spacing w:after="0"/>
              <w:rPr>
                <w:rFonts w:ascii="Gill Sans MT" w:hAnsi="Gill Sans MT"/>
              </w:rPr>
            </w:pPr>
            <w:r>
              <w:rPr>
                <w:rFonts w:ascii="Gill Sans MT" w:hAnsi="Gill Sans MT"/>
              </w:rPr>
              <w:t>The Brecon Beacons National Park Authority is a relatively small organisation and managers are able to organise their staff in order that Welsh speaking staff are able to deal best with the Welsh speaking public</w:t>
            </w:r>
            <w:r w:rsidRPr="002F5AB7">
              <w:rPr>
                <w:rFonts w:ascii="Gill Sans MT" w:hAnsi="Gill Sans MT"/>
              </w:rPr>
              <w:t>.</w:t>
            </w:r>
            <w:r>
              <w:rPr>
                <w:rFonts w:ascii="Gill Sans MT" w:hAnsi="Gill Sans MT"/>
              </w:rPr>
              <w:t xml:space="preserve">  A list of those able to speak Welsh and happy to assist in tasks relating to the Welsh Language is available for staff.</w:t>
            </w:r>
          </w:p>
        </w:tc>
      </w:tr>
    </w:tbl>
    <w:p w:rsidR="00FF5B82" w:rsidRDefault="00FF5B82" w:rsidP="00FF5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508"/>
        <w:gridCol w:w="1968"/>
        <w:gridCol w:w="2574"/>
      </w:tblGrid>
      <w:tr w:rsidR="00B16B81" w:rsidRPr="002F5AB7" w:rsidTr="000D05AE">
        <w:tc>
          <w:tcPr>
            <w:tcW w:w="2192" w:type="dxa"/>
          </w:tcPr>
          <w:p w:rsidR="00B16B81" w:rsidRPr="002F5AB7" w:rsidRDefault="00B16B81" w:rsidP="000D05AE">
            <w:pPr>
              <w:pStyle w:val="Heading5"/>
              <w:rPr>
                <w:rFonts w:ascii="Gill Sans MT" w:hAnsi="Gill Sans MT"/>
                <w:b/>
              </w:rPr>
            </w:pPr>
            <w:r w:rsidRPr="002F5AB7">
              <w:rPr>
                <w:rFonts w:ascii="Gill Sans MT" w:hAnsi="Gill Sans MT"/>
                <w:b/>
              </w:rPr>
              <w:lastRenderedPageBreak/>
              <w:t>Target</w:t>
            </w:r>
            <w:r>
              <w:rPr>
                <w:rFonts w:ascii="Gill Sans MT" w:hAnsi="Gill Sans MT"/>
                <w:b/>
              </w:rPr>
              <w:t xml:space="preserve"> 5</w:t>
            </w:r>
          </w:p>
        </w:tc>
        <w:tc>
          <w:tcPr>
            <w:tcW w:w="2508" w:type="dxa"/>
          </w:tcPr>
          <w:p w:rsidR="00B16B81" w:rsidRPr="002F5AB7" w:rsidRDefault="00B16B81" w:rsidP="000D05AE">
            <w:pPr>
              <w:pStyle w:val="Heading5"/>
              <w:rPr>
                <w:rFonts w:ascii="Gill Sans MT" w:hAnsi="Gill Sans MT"/>
                <w:b/>
              </w:rPr>
            </w:pPr>
            <w:r>
              <w:rPr>
                <w:rFonts w:ascii="Gill Sans MT" w:hAnsi="Gill Sans MT"/>
                <w:b/>
              </w:rPr>
              <w:t xml:space="preserve">Start Date </w:t>
            </w:r>
          </w:p>
        </w:tc>
        <w:tc>
          <w:tcPr>
            <w:tcW w:w="1968" w:type="dxa"/>
          </w:tcPr>
          <w:p w:rsidR="00B16B81" w:rsidRPr="002F5AB7" w:rsidRDefault="00B16B81" w:rsidP="000D05AE">
            <w:pPr>
              <w:pStyle w:val="Heading5"/>
              <w:rPr>
                <w:rFonts w:ascii="Gill Sans MT" w:hAnsi="Gill Sans MT"/>
                <w:b/>
              </w:rPr>
            </w:pPr>
            <w:r>
              <w:rPr>
                <w:rFonts w:ascii="Gill Sans MT" w:hAnsi="Gill Sans MT"/>
                <w:b/>
              </w:rPr>
              <w:t>End Date</w:t>
            </w:r>
          </w:p>
        </w:tc>
        <w:tc>
          <w:tcPr>
            <w:tcW w:w="2574" w:type="dxa"/>
          </w:tcPr>
          <w:p w:rsidR="00B16B81" w:rsidRPr="002F5AB7" w:rsidRDefault="00B16B81" w:rsidP="000D05AE">
            <w:pPr>
              <w:pStyle w:val="Heading5"/>
              <w:rPr>
                <w:rFonts w:ascii="Gill Sans MT" w:hAnsi="Gill Sans MT"/>
                <w:b/>
              </w:rPr>
            </w:pPr>
            <w:r w:rsidRPr="002F5AB7">
              <w:rPr>
                <w:rFonts w:ascii="Gill Sans MT" w:hAnsi="Gill Sans MT"/>
                <w:b/>
              </w:rPr>
              <w:t>Responsibility</w:t>
            </w:r>
          </w:p>
        </w:tc>
      </w:tr>
      <w:tr w:rsidR="00B16B81" w:rsidRPr="002F5AB7" w:rsidTr="003E3ABA">
        <w:trPr>
          <w:trHeight w:val="416"/>
        </w:trPr>
        <w:tc>
          <w:tcPr>
            <w:tcW w:w="2192" w:type="dxa"/>
          </w:tcPr>
          <w:p w:rsidR="00B16B81" w:rsidRPr="002F5AB7" w:rsidRDefault="00B16B81" w:rsidP="000D05AE">
            <w:pPr>
              <w:spacing w:after="0"/>
              <w:rPr>
                <w:rFonts w:ascii="Gill Sans MT" w:hAnsi="Gill Sans MT"/>
              </w:rPr>
            </w:pPr>
            <w:r>
              <w:rPr>
                <w:rFonts w:ascii="Gill Sans MT" w:hAnsi="Gill Sans MT"/>
              </w:rPr>
              <w:t>Develop or facilitate the development of a Framework Agreement for Welsh Translation and employ only qualified translators that are members of the Welsh Association of Translators</w:t>
            </w:r>
          </w:p>
        </w:tc>
        <w:tc>
          <w:tcPr>
            <w:tcW w:w="2508" w:type="dxa"/>
          </w:tcPr>
          <w:p w:rsidR="00B16B81" w:rsidRDefault="00B16B81" w:rsidP="000D05AE">
            <w:pPr>
              <w:spacing w:after="0"/>
              <w:rPr>
                <w:rFonts w:ascii="Gill Sans MT" w:hAnsi="Gill Sans MT"/>
              </w:rPr>
            </w:pPr>
            <w:r>
              <w:rPr>
                <w:rFonts w:ascii="Gill Sans MT" w:hAnsi="Gill Sans MT"/>
              </w:rPr>
              <w:t>August 2012</w:t>
            </w: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Pr="002F5AB7" w:rsidRDefault="00B16B81" w:rsidP="000D05AE">
            <w:pPr>
              <w:spacing w:after="0"/>
              <w:rPr>
                <w:rFonts w:ascii="Gill Sans MT" w:hAnsi="Gill Sans MT"/>
              </w:rPr>
            </w:pPr>
          </w:p>
        </w:tc>
        <w:tc>
          <w:tcPr>
            <w:tcW w:w="1968" w:type="dxa"/>
          </w:tcPr>
          <w:p w:rsidR="00B16B81" w:rsidRDefault="00B16B81" w:rsidP="000D05AE">
            <w:pPr>
              <w:spacing w:after="0"/>
              <w:rPr>
                <w:rFonts w:ascii="Gill Sans MT" w:hAnsi="Gill Sans MT"/>
              </w:rPr>
            </w:pPr>
            <w:r>
              <w:rPr>
                <w:rFonts w:ascii="Gill Sans MT" w:hAnsi="Gill Sans MT"/>
              </w:rPr>
              <w:t>December 2013</w:t>
            </w: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Default="00B16B81" w:rsidP="000D05AE">
            <w:pPr>
              <w:spacing w:after="0"/>
              <w:rPr>
                <w:rFonts w:ascii="Gill Sans MT" w:hAnsi="Gill Sans MT"/>
              </w:rPr>
            </w:pPr>
          </w:p>
          <w:p w:rsidR="00B16B81" w:rsidRPr="002F5AB7" w:rsidRDefault="00B16B81" w:rsidP="000D05AE">
            <w:pPr>
              <w:spacing w:after="0"/>
              <w:rPr>
                <w:rFonts w:ascii="Gill Sans MT" w:hAnsi="Gill Sans MT"/>
              </w:rPr>
            </w:pPr>
          </w:p>
        </w:tc>
        <w:tc>
          <w:tcPr>
            <w:tcW w:w="2574" w:type="dxa"/>
          </w:tcPr>
          <w:p w:rsidR="00B16B81" w:rsidRDefault="00B16B81" w:rsidP="000D05AE">
            <w:pPr>
              <w:spacing w:after="0"/>
              <w:rPr>
                <w:rFonts w:ascii="Gill Sans MT" w:hAnsi="Gill Sans MT"/>
              </w:rPr>
            </w:pPr>
            <w:r>
              <w:rPr>
                <w:rFonts w:ascii="Gill Sans MT" w:hAnsi="Gill Sans MT"/>
              </w:rPr>
              <w:t>Welsh Language Officer</w:t>
            </w:r>
          </w:p>
          <w:p w:rsidR="00B16B81" w:rsidRPr="002F5AB7" w:rsidRDefault="00B16B81" w:rsidP="000D05AE">
            <w:pPr>
              <w:spacing w:after="0"/>
              <w:rPr>
                <w:rFonts w:ascii="Gill Sans MT" w:hAnsi="Gill Sans MT"/>
              </w:rPr>
            </w:pPr>
          </w:p>
        </w:tc>
      </w:tr>
      <w:tr w:rsidR="001E2143" w:rsidRPr="002F5AB7" w:rsidTr="007F7438">
        <w:tc>
          <w:tcPr>
            <w:tcW w:w="9242" w:type="dxa"/>
            <w:gridSpan w:val="4"/>
          </w:tcPr>
          <w:p w:rsidR="001E2143" w:rsidRPr="002F5AB7" w:rsidRDefault="001E2143" w:rsidP="000D05AE">
            <w:pPr>
              <w:pStyle w:val="Heading5"/>
              <w:rPr>
                <w:rFonts w:ascii="Gill Sans MT" w:hAnsi="Gill Sans MT"/>
                <w:b/>
              </w:rPr>
            </w:pPr>
            <w:r w:rsidRPr="002F5AB7">
              <w:rPr>
                <w:rFonts w:ascii="Gill Sans MT" w:hAnsi="Gill Sans MT"/>
                <w:b/>
              </w:rPr>
              <w:t>Progress</w:t>
            </w:r>
          </w:p>
        </w:tc>
      </w:tr>
      <w:tr w:rsidR="001E2143" w:rsidRPr="002F5AB7" w:rsidTr="001104CC">
        <w:tc>
          <w:tcPr>
            <w:tcW w:w="9242" w:type="dxa"/>
            <w:gridSpan w:val="4"/>
          </w:tcPr>
          <w:p w:rsidR="001E2143" w:rsidRPr="002F5AB7" w:rsidRDefault="001E2143" w:rsidP="00AE2F19">
            <w:pPr>
              <w:rPr>
                <w:rFonts w:ascii="Gill Sans MT" w:hAnsi="Gill Sans MT"/>
              </w:rPr>
            </w:pPr>
            <w:r w:rsidRPr="0093166B">
              <w:rPr>
                <w:rFonts w:ascii="Gill Sans MT" w:hAnsi="Gill Sans MT"/>
              </w:rPr>
              <w:t xml:space="preserve">We intended to put together a tender for a framework agreement in January 2013 in order to allow the Authority’s translation work to be done more easily.  However, the Welsh  Government announced earlier this year that it’s framework agreement for translation – which we had agreed to sign up to, but which had been on hold owing to not having enough applicants – had now been awarded and would be available shortly – it then seemed like a waste of resource to let our own contract separately.  Accordingly we intend to use this framework </w:t>
            </w:r>
            <w:r>
              <w:rPr>
                <w:rFonts w:ascii="Gill Sans MT" w:hAnsi="Gill Sans MT"/>
              </w:rPr>
              <w:t>which became available on 1</w:t>
            </w:r>
            <w:r w:rsidRPr="00AE2F19">
              <w:rPr>
                <w:rFonts w:ascii="Gill Sans MT" w:hAnsi="Gill Sans MT"/>
                <w:vertAlign w:val="superscript"/>
              </w:rPr>
              <w:t>st</w:t>
            </w:r>
            <w:r>
              <w:rPr>
                <w:rFonts w:ascii="Gill Sans MT" w:hAnsi="Gill Sans MT"/>
              </w:rPr>
              <w:t xml:space="preserve"> June 2014.</w:t>
            </w:r>
          </w:p>
        </w:tc>
      </w:tr>
    </w:tbl>
    <w:p w:rsidR="00B16B81" w:rsidRDefault="00B16B81" w:rsidP="00FF5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177"/>
        <w:gridCol w:w="1331"/>
        <w:gridCol w:w="1968"/>
        <w:gridCol w:w="2574"/>
      </w:tblGrid>
      <w:tr w:rsidR="006853AB" w:rsidRPr="002F5AB7" w:rsidTr="000D05AE">
        <w:tc>
          <w:tcPr>
            <w:tcW w:w="2192" w:type="dxa"/>
          </w:tcPr>
          <w:p w:rsidR="006853AB" w:rsidRPr="002F5AB7" w:rsidRDefault="006853AB" w:rsidP="000D05AE">
            <w:pPr>
              <w:pStyle w:val="Heading5"/>
              <w:rPr>
                <w:rFonts w:ascii="Gill Sans MT" w:hAnsi="Gill Sans MT"/>
                <w:b/>
              </w:rPr>
            </w:pPr>
            <w:r w:rsidRPr="002F5AB7">
              <w:rPr>
                <w:rFonts w:ascii="Gill Sans MT" w:hAnsi="Gill Sans MT"/>
                <w:b/>
              </w:rPr>
              <w:t>Target</w:t>
            </w:r>
            <w:r>
              <w:rPr>
                <w:rFonts w:ascii="Gill Sans MT" w:hAnsi="Gill Sans MT"/>
                <w:b/>
              </w:rPr>
              <w:t xml:space="preserve"> 6</w:t>
            </w:r>
          </w:p>
        </w:tc>
        <w:tc>
          <w:tcPr>
            <w:tcW w:w="2508" w:type="dxa"/>
            <w:gridSpan w:val="2"/>
          </w:tcPr>
          <w:p w:rsidR="006853AB" w:rsidRPr="002F5AB7" w:rsidRDefault="006853AB" w:rsidP="000D05AE">
            <w:pPr>
              <w:pStyle w:val="Heading5"/>
              <w:rPr>
                <w:rFonts w:ascii="Gill Sans MT" w:hAnsi="Gill Sans MT"/>
                <w:b/>
              </w:rPr>
            </w:pPr>
            <w:r>
              <w:rPr>
                <w:rFonts w:ascii="Gill Sans MT" w:hAnsi="Gill Sans MT"/>
                <w:b/>
              </w:rPr>
              <w:t xml:space="preserve">Start Date </w:t>
            </w:r>
          </w:p>
        </w:tc>
        <w:tc>
          <w:tcPr>
            <w:tcW w:w="1968" w:type="dxa"/>
          </w:tcPr>
          <w:p w:rsidR="006853AB" w:rsidRPr="002F5AB7" w:rsidRDefault="006853AB" w:rsidP="000D05AE">
            <w:pPr>
              <w:pStyle w:val="Heading5"/>
              <w:rPr>
                <w:rFonts w:ascii="Gill Sans MT" w:hAnsi="Gill Sans MT"/>
                <w:b/>
              </w:rPr>
            </w:pPr>
            <w:r>
              <w:rPr>
                <w:rFonts w:ascii="Gill Sans MT" w:hAnsi="Gill Sans MT"/>
                <w:b/>
              </w:rPr>
              <w:t>End Date</w:t>
            </w:r>
          </w:p>
        </w:tc>
        <w:tc>
          <w:tcPr>
            <w:tcW w:w="2574" w:type="dxa"/>
          </w:tcPr>
          <w:p w:rsidR="006853AB" w:rsidRPr="002F5AB7" w:rsidRDefault="006853AB" w:rsidP="000D05AE">
            <w:pPr>
              <w:pStyle w:val="Heading5"/>
              <w:rPr>
                <w:rFonts w:ascii="Gill Sans MT" w:hAnsi="Gill Sans MT"/>
                <w:b/>
              </w:rPr>
            </w:pPr>
            <w:r w:rsidRPr="002F5AB7">
              <w:rPr>
                <w:rFonts w:ascii="Gill Sans MT" w:hAnsi="Gill Sans MT"/>
                <w:b/>
              </w:rPr>
              <w:t>Responsibility</w:t>
            </w:r>
          </w:p>
        </w:tc>
      </w:tr>
      <w:tr w:rsidR="006853AB" w:rsidRPr="002F5AB7" w:rsidTr="006853AB">
        <w:trPr>
          <w:trHeight w:val="1572"/>
        </w:trPr>
        <w:tc>
          <w:tcPr>
            <w:tcW w:w="2192" w:type="dxa"/>
          </w:tcPr>
          <w:p w:rsidR="006853AB" w:rsidRPr="002F5AB7" w:rsidRDefault="006853AB" w:rsidP="000D05AE">
            <w:pPr>
              <w:spacing w:after="0"/>
              <w:rPr>
                <w:rFonts w:ascii="Gill Sans MT" w:hAnsi="Gill Sans MT"/>
              </w:rPr>
            </w:pPr>
            <w:r>
              <w:rPr>
                <w:rFonts w:ascii="Gill Sans MT" w:hAnsi="Gill Sans MT"/>
              </w:rPr>
              <w:t>Publicise the new Welsh Language Scheme to staff and produce a quick reference guide.</w:t>
            </w:r>
          </w:p>
        </w:tc>
        <w:tc>
          <w:tcPr>
            <w:tcW w:w="2508" w:type="dxa"/>
            <w:gridSpan w:val="2"/>
          </w:tcPr>
          <w:p w:rsidR="006853AB" w:rsidRDefault="006853AB" w:rsidP="000D05AE">
            <w:pPr>
              <w:spacing w:after="0"/>
              <w:rPr>
                <w:rFonts w:ascii="Gill Sans MT" w:hAnsi="Gill Sans MT"/>
              </w:rPr>
            </w:pPr>
            <w:r>
              <w:rPr>
                <w:rFonts w:ascii="Gill Sans MT" w:hAnsi="Gill Sans MT"/>
              </w:rPr>
              <w:t>September 2012</w:t>
            </w:r>
          </w:p>
          <w:p w:rsidR="006853AB" w:rsidRDefault="006853AB" w:rsidP="000D05AE">
            <w:pPr>
              <w:spacing w:after="0"/>
              <w:rPr>
                <w:rFonts w:ascii="Gill Sans MT" w:hAnsi="Gill Sans MT"/>
              </w:rPr>
            </w:pPr>
          </w:p>
          <w:p w:rsidR="006853AB" w:rsidRDefault="006853AB" w:rsidP="000D05AE">
            <w:pPr>
              <w:spacing w:after="0"/>
              <w:rPr>
                <w:rFonts w:ascii="Gill Sans MT" w:hAnsi="Gill Sans MT"/>
              </w:rPr>
            </w:pPr>
          </w:p>
          <w:p w:rsidR="006853AB" w:rsidRDefault="006853AB" w:rsidP="000D05AE">
            <w:pPr>
              <w:spacing w:after="0"/>
              <w:rPr>
                <w:rFonts w:ascii="Gill Sans MT" w:hAnsi="Gill Sans MT"/>
              </w:rPr>
            </w:pPr>
          </w:p>
          <w:p w:rsidR="006853AB" w:rsidRPr="002F5AB7" w:rsidRDefault="006853AB" w:rsidP="000D05AE">
            <w:pPr>
              <w:spacing w:after="0"/>
              <w:rPr>
                <w:rFonts w:ascii="Gill Sans MT" w:hAnsi="Gill Sans MT"/>
              </w:rPr>
            </w:pPr>
          </w:p>
        </w:tc>
        <w:tc>
          <w:tcPr>
            <w:tcW w:w="1968" w:type="dxa"/>
          </w:tcPr>
          <w:p w:rsidR="006853AB" w:rsidRDefault="006853AB" w:rsidP="000D05AE">
            <w:pPr>
              <w:spacing w:after="0"/>
              <w:rPr>
                <w:rFonts w:ascii="Gill Sans MT" w:hAnsi="Gill Sans MT"/>
              </w:rPr>
            </w:pPr>
            <w:r>
              <w:rPr>
                <w:rFonts w:ascii="Gill Sans MT" w:hAnsi="Gill Sans MT"/>
              </w:rPr>
              <w:t>January 2013</w:t>
            </w:r>
          </w:p>
          <w:p w:rsidR="006853AB" w:rsidRDefault="006853AB" w:rsidP="000D05AE">
            <w:pPr>
              <w:spacing w:after="0"/>
              <w:rPr>
                <w:rFonts w:ascii="Gill Sans MT" w:hAnsi="Gill Sans MT"/>
              </w:rPr>
            </w:pPr>
          </w:p>
          <w:p w:rsidR="006853AB" w:rsidRDefault="006853AB" w:rsidP="000D05AE">
            <w:pPr>
              <w:spacing w:after="0"/>
              <w:rPr>
                <w:rFonts w:ascii="Gill Sans MT" w:hAnsi="Gill Sans MT"/>
              </w:rPr>
            </w:pPr>
          </w:p>
          <w:p w:rsidR="006853AB" w:rsidRDefault="006853AB" w:rsidP="000D05AE">
            <w:pPr>
              <w:spacing w:after="0"/>
              <w:rPr>
                <w:rFonts w:ascii="Gill Sans MT" w:hAnsi="Gill Sans MT"/>
              </w:rPr>
            </w:pPr>
          </w:p>
          <w:p w:rsidR="006853AB" w:rsidRPr="002F5AB7" w:rsidRDefault="006853AB" w:rsidP="000D05AE">
            <w:pPr>
              <w:spacing w:after="0"/>
              <w:rPr>
                <w:rFonts w:ascii="Gill Sans MT" w:hAnsi="Gill Sans MT"/>
              </w:rPr>
            </w:pPr>
          </w:p>
        </w:tc>
        <w:tc>
          <w:tcPr>
            <w:tcW w:w="2574" w:type="dxa"/>
          </w:tcPr>
          <w:p w:rsidR="006853AB" w:rsidRDefault="006853AB" w:rsidP="000D05AE">
            <w:pPr>
              <w:spacing w:after="0"/>
              <w:rPr>
                <w:rFonts w:ascii="Gill Sans MT" w:hAnsi="Gill Sans MT"/>
              </w:rPr>
            </w:pPr>
            <w:r>
              <w:rPr>
                <w:rFonts w:ascii="Gill Sans MT" w:hAnsi="Gill Sans MT"/>
              </w:rPr>
              <w:t>Welsh Language Officer</w:t>
            </w:r>
          </w:p>
          <w:p w:rsidR="006853AB" w:rsidRPr="002F5AB7" w:rsidRDefault="006853AB" w:rsidP="000D05AE">
            <w:pPr>
              <w:spacing w:after="0"/>
              <w:rPr>
                <w:rFonts w:ascii="Gill Sans MT" w:hAnsi="Gill Sans MT"/>
              </w:rPr>
            </w:pPr>
          </w:p>
        </w:tc>
      </w:tr>
      <w:tr w:rsidR="001E2143" w:rsidRPr="002F5AB7" w:rsidTr="003103BB">
        <w:tc>
          <w:tcPr>
            <w:tcW w:w="9242" w:type="dxa"/>
            <w:gridSpan w:val="5"/>
          </w:tcPr>
          <w:p w:rsidR="001E2143" w:rsidRPr="002F5AB7" w:rsidRDefault="001E2143" w:rsidP="000D05AE">
            <w:pPr>
              <w:pStyle w:val="Heading5"/>
              <w:rPr>
                <w:rFonts w:ascii="Gill Sans MT" w:hAnsi="Gill Sans MT"/>
                <w:b/>
              </w:rPr>
            </w:pPr>
            <w:r w:rsidRPr="002F5AB7">
              <w:rPr>
                <w:rFonts w:ascii="Gill Sans MT" w:hAnsi="Gill Sans MT"/>
                <w:b/>
              </w:rPr>
              <w:t>Progress</w:t>
            </w:r>
          </w:p>
        </w:tc>
      </w:tr>
      <w:tr w:rsidR="001E2143" w:rsidRPr="002F5AB7" w:rsidTr="00DD6EA2">
        <w:tc>
          <w:tcPr>
            <w:tcW w:w="9242" w:type="dxa"/>
            <w:gridSpan w:val="5"/>
            <w:tcBorders>
              <w:bottom w:val="single" w:sz="4" w:space="0" w:color="auto"/>
            </w:tcBorders>
          </w:tcPr>
          <w:p w:rsidR="001E2143" w:rsidRPr="002F5AB7" w:rsidRDefault="001E2143" w:rsidP="000D05AE">
            <w:pPr>
              <w:spacing w:after="0"/>
              <w:rPr>
                <w:rFonts w:ascii="Gill Sans MT" w:hAnsi="Gill Sans MT"/>
              </w:rPr>
            </w:pPr>
            <w:proofErr w:type="gramStart"/>
            <w:r>
              <w:rPr>
                <w:rFonts w:ascii="Gill Sans MT" w:hAnsi="Gill Sans MT"/>
              </w:rPr>
              <w:t>Staff have</w:t>
            </w:r>
            <w:proofErr w:type="gramEnd"/>
            <w:r>
              <w:rPr>
                <w:rFonts w:ascii="Gill Sans MT" w:hAnsi="Gill Sans MT"/>
              </w:rPr>
              <w:t xml:space="preserve"> been made aware that there is now a new Welsh Language Scheme in place across the Authority.  They are also aware of the ongoing Standards Investigation.</w:t>
            </w:r>
          </w:p>
        </w:tc>
      </w:tr>
      <w:tr w:rsidR="00D54393" w:rsidRPr="002F5AB7" w:rsidTr="00D54393">
        <w:tc>
          <w:tcPr>
            <w:tcW w:w="3369" w:type="dxa"/>
            <w:gridSpan w:val="2"/>
            <w:tcBorders>
              <w:left w:val="nil"/>
              <w:right w:val="nil"/>
            </w:tcBorders>
          </w:tcPr>
          <w:p w:rsidR="00D54393" w:rsidRDefault="00D54393" w:rsidP="000D05AE">
            <w:pPr>
              <w:pStyle w:val="Heading5"/>
              <w:rPr>
                <w:rFonts w:ascii="Gill Sans MT" w:hAnsi="Gill Sans MT"/>
                <w:b/>
              </w:rPr>
            </w:pPr>
          </w:p>
          <w:p w:rsidR="00D54393" w:rsidRPr="00D54393" w:rsidRDefault="00D54393" w:rsidP="00D54393">
            <w:pPr>
              <w:pStyle w:val="Heading2"/>
              <w:numPr>
                <w:ilvl w:val="0"/>
                <w:numId w:val="29"/>
              </w:numPr>
              <w:rPr>
                <w:rFonts w:ascii="Gill Sans MT" w:hAnsi="Gill Sans MT"/>
              </w:rPr>
            </w:pPr>
            <w:bookmarkStart w:id="8" w:name="_Toc388018148"/>
            <w:r>
              <w:rPr>
                <w:rFonts w:ascii="Gill Sans MT" w:hAnsi="Gill Sans MT"/>
              </w:rPr>
              <w:t>Quality Standards</w:t>
            </w:r>
            <w:bookmarkEnd w:id="8"/>
          </w:p>
        </w:tc>
        <w:tc>
          <w:tcPr>
            <w:tcW w:w="1331" w:type="dxa"/>
            <w:tcBorders>
              <w:left w:val="nil"/>
              <w:right w:val="nil"/>
            </w:tcBorders>
          </w:tcPr>
          <w:p w:rsidR="00D54393" w:rsidRDefault="00D54393" w:rsidP="000D05AE">
            <w:pPr>
              <w:pStyle w:val="Heading5"/>
              <w:rPr>
                <w:rFonts w:ascii="Gill Sans MT" w:hAnsi="Gill Sans MT"/>
                <w:b/>
              </w:rPr>
            </w:pPr>
          </w:p>
          <w:p w:rsidR="00D54393" w:rsidRDefault="00D54393" w:rsidP="00D54393"/>
          <w:p w:rsidR="00D54393" w:rsidRPr="00D54393" w:rsidRDefault="00D54393" w:rsidP="00D54393"/>
        </w:tc>
        <w:tc>
          <w:tcPr>
            <w:tcW w:w="1968" w:type="dxa"/>
            <w:tcBorders>
              <w:left w:val="nil"/>
              <w:right w:val="nil"/>
            </w:tcBorders>
          </w:tcPr>
          <w:p w:rsidR="00D54393" w:rsidRDefault="00D54393" w:rsidP="000D05AE">
            <w:pPr>
              <w:pStyle w:val="Heading5"/>
              <w:rPr>
                <w:rFonts w:ascii="Gill Sans MT" w:hAnsi="Gill Sans MT"/>
                <w:b/>
              </w:rPr>
            </w:pPr>
          </w:p>
        </w:tc>
        <w:tc>
          <w:tcPr>
            <w:tcW w:w="2574" w:type="dxa"/>
            <w:tcBorders>
              <w:left w:val="nil"/>
              <w:right w:val="nil"/>
            </w:tcBorders>
          </w:tcPr>
          <w:p w:rsidR="00D54393" w:rsidRPr="002F5AB7" w:rsidRDefault="00D54393" w:rsidP="000D05AE">
            <w:pPr>
              <w:pStyle w:val="Heading5"/>
              <w:rPr>
                <w:rFonts w:ascii="Gill Sans MT" w:hAnsi="Gill Sans MT"/>
                <w:b/>
              </w:rPr>
            </w:pPr>
          </w:p>
        </w:tc>
      </w:tr>
      <w:tr w:rsidR="00E5165B" w:rsidRPr="002F5AB7" w:rsidTr="00D54393">
        <w:tc>
          <w:tcPr>
            <w:tcW w:w="3369" w:type="dxa"/>
            <w:gridSpan w:val="2"/>
          </w:tcPr>
          <w:p w:rsidR="00E5165B" w:rsidRPr="002F5AB7" w:rsidRDefault="00E5165B" w:rsidP="000D05AE">
            <w:pPr>
              <w:pStyle w:val="Heading5"/>
              <w:rPr>
                <w:rFonts w:ascii="Gill Sans MT" w:hAnsi="Gill Sans MT"/>
                <w:b/>
              </w:rPr>
            </w:pPr>
            <w:r w:rsidRPr="002F5AB7">
              <w:rPr>
                <w:rFonts w:ascii="Gill Sans MT" w:hAnsi="Gill Sans MT"/>
                <w:b/>
              </w:rPr>
              <w:t>Target</w:t>
            </w:r>
            <w:r>
              <w:rPr>
                <w:rFonts w:ascii="Gill Sans MT" w:hAnsi="Gill Sans MT"/>
                <w:b/>
              </w:rPr>
              <w:t xml:space="preserve"> 8</w:t>
            </w:r>
          </w:p>
        </w:tc>
        <w:tc>
          <w:tcPr>
            <w:tcW w:w="1331" w:type="dxa"/>
          </w:tcPr>
          <w:p w:rsidR="00E5165B" w:rsidRPr="002F5AB7" w:rsidRDefault="00E5165B" w:rsidP="000D05AE">
            <w:pPr>
              <w:pStyle w:val="Heading5"/>
              <w:rPr>
                <w:rFonts w:ascii="Gill Sans MT" w:hAnsi="Gill Sans MT"/>
                <w:b/>
              </w:rPr>
            </w:pPr>
            <w:r>
              <w:rPr>
                <w:rFonts w:ascii="Gill Sans MT" w:hAnsi="Gill Sans MT"/>
                <w:b/>
              </w:rPr>
              <w:t xml:space="preserve">Start Date </w:t>
            </w:r>
          </w:p>
        </w:tc>
        <w:tc>
          <w:tcPr>
            <w:tcW w:w="1968" w:type="dxa"/>
          </w:tcPr>
          <w:p w:rsidR="00E5165B" w:rsidRPr="002F5AB7" w:rsidRDefault="00E5165B" w:rsidP="000D05AE">
            <w:pPr>
              <w:pStyle w:val="Heading5"/>
              <w:rPr>
                <w:rFonts w:ascii="Gill Sans MT" w:hAnsi="Gill Sans MT"/>
                <w:b/>
              </w:rPr>
            </w:pPr>
            <w:r>
              <w:rPr>
                <w:rFonts w:ascii="Gill Sans MT" w:hAnsi="Gill Sans MT"/>
                <w:b/>
              </w:rPr>
              <w:t>End Date</w:t>
            </w:r>
          </w:p>
        </w:tc>
        <w:tc>
          <w:tcPr>
            <w:tcW w:w="2574" w:type="dxa"/>
          </w:tcPr>
          <w:p w:rsidR="00E5165B" w:rsidRPr="002F5AB7" w:rsidRDefault="00E5165B" w:rsidP="000D05AE">
            <w:pPr>
              <w:pStyle w:val="Heading5"/>
              <w:rPr>
                <w:rFonts w:ascii="Gill Sans MT" w:hAnsi="Gill Sans MT"/>
                <w:b/>
              </w:rPr>
            </w:pPr>
            <w:r w:rsidRPr="002F5AB7">
              <w:rPr>
                <w:rFonts w:ascii="Gill Sans MT" w:hAnsi="Gill Sans MT"/>
                <w:b/>
              </w:rPr>
              <w:t>Responsibility</w:t>
            </w:r>
          </w:p>
        </w:tc>
      </w:tr>
      <w:tr w:rsidR="00E5165B" w:rsidRPr="002F5AB7" w:rsidTr="00D54393">
        <w:trPr>
          <w:trHeight w:val="1572"/>
        </w:trPr>
        <w:tc>
          <w:tcPr>
            <w:tcW w:w="3369" w:type="dxa"/>
            <w:gridSpan w:val="2"/>
          </w:tcPr>
          <w:p w:rsidR="00E5165B" w:rsidRPr="002F5AB7" w:rsidRDefault="00E5165B" w:rsidP="000D05AE">
            <w:pPr>
              <w:spacing w:after="0"/>
              <w:rPr>
                <w:rFonts w:ascii="Gill Sans MT" w:hAnsi="Gill Sans MT"/>
              </w:rPr>
            </w:pPr>
            <w:r>
              <w:rPr>
                <w:rFonts w:ascii="Gill Sans MT" w:hAnsi="Gill Sans MT"/>
              </w:rPr>
              <w:t>Identify and incorporate into key documents the central principle of quality and equality in our Welsh and English Language Services</w:t>
            </w:r>
          </w:p>
        </w:tc>
        <w:tc>
          <w:tcPr>
            <w:tcW w:w="1331" w:type="dxa"/>
          </w:tcPr>
          <w:p w:rsidR="00E5165B" w:rsidRDefault="00E5165B" w:rsidP="000D05AE">
            <w:pPr>
              <w:spacing w:after="0"/>
              <w:rPr>
                <w:rFonts w:ascii="Gill Sans MT" w:hAnsi="Gill Sans MT"/>
              </w:rPr>
            </w:pPr>
            <w:r>
              <w:rPr>
                <w:rFonts w:ascii="Gill Sans MT" w:hAnsi="Gill Sans MT"/>
              </w:rPr>
              <w:t>September 2012</w:t>
            </w:r>
          </w:p>
          <w:p w:rsidR="00E5165B" w:rsidRDefault="00E5165B" w:rsidP="000D05AE">
            <w:pPr>
              <w:spacing w:after="0"/>
              <w:rPr>
                <w:rFonts w:ascii="Gill Sans MT" w:hAnsi="Gill Sans MT"/>
              </w:rPr>
            </w:pPr>
          </w:p>
          <w:p w:rsidR="00E5165B" w:rsidRDefault="00E5165B" w:rsidP="000D05AE">
            <w:pPr>
              <w:spacing w:after="0"/>
              <w:rPr>
                <w:rFonts w:ascii="Gill Sans MT" w:hAnsi="Gill Sans MT"/>
              </w:rPr>
            </w:pPr>
          </w:p>
          <w:p w:rsidR="00E5165B" w:rsidRDefault="00E5165B" w:rsidP="000D05AE">
            <w:pPr>
              <w:spacing w:after="0"/>
              <w:rPr>
                <w:rFonts w:ascii="Gill Sans MT" w:hAnsi="Gill Sans MT"/>
              </w:rPr>
            </w:pPr>
          </w:p>
          <w:p w:rsidR="00E5165B" w:rsidRPr="002F5AB7" w:rsidRDefault="00E5165B" w:rsidP="000D05AE">
            <w:pPr>
              <w:spacing w:after="0"/>
              <w:rPr>
                <w:rFonts w:ascii="Gill Sans MT" w:hAnsi="Gill Sans MT"/>
              </w:rPr>
            </w:pPr>
          </w:p>
        </w:tc>
        <w:tc>
          <w:tcPr>
            <w:tcW w:w="1968" w:type="dxa"/>
          </w:tcPr>
          <w:p w:rsidR="00E5165B" w:rsidRDefault="00E5165B" w:rsidP="000D05AE">
            <w:pPr>
              <w:spacing w:after="0"/>
              <w:rPr>
                <w:rFonts w:ascii="Gill Sans MT" w:hAnsi="Gill Sans MT"/>
              </w:rPr>
            </w:pPr>
            <w:r>
              <w:rPr>
                <w:rFonts w:ascii="Gill Sans MT" w:hAnsi="Gill Sans MT"/>
              </w:rPr>
              <w:t xml:space="preserve">September 2015 </w:t>
            </w:r>
          </w:p>
          <w:p w:rsidR="00E5165B" w:rsidRDefault="00E5165B" w:rsidP="000D05AE">
            <w:pPr>
              <w:spacing w:after="0"/>
              <w:rPr>
                <w:rFonts w:ascii="Gill Sans MT" w:hAnsi="Gill Sans MT"/>
              </w:rPr>
            </w:pPr>
          </w:p>
          <w:p w:rsidR="00E5165B" w:rsidRDefault="00E5165B" w:rsidP="000D05AE">
            <w:pPr>
              <w:spacing w:after="0"/>
              <w:rPr>
                <w:rFonts w:ascii="Gill Sans MT" w:hAnsi="Gill Sans MT"/>
              </w:rPr>
            </w:pPr>
          </w:p>
          <w:p w:rsidR="00E5165B" w:rsidRDefault="00E5165B" w:rsidP="000D05AE">
            <w:pPr>
              <w:spacing w:after="0"/>
              <w:rPr>
                <w:rFonts w:ascii="Gill Sans MT" w:hAnsi="Gill Sans MT"/>
              </w:rPr>
            </w:pPr>
          </w:p>
          <w:p w:rsidR="00E5165B" w:rsidRPr="002F5AB7" w:rsidRDefault="00E5165B" w:rsidP="000D05AE">
            <w:pPr>
              <w:spacing w:after="0"/>
              <w:rPr>
                <w:rFonts w:ascii="Gill Sans MT" w:hAnsi="Gill Sans MT"/>
              </w:rPr>
            </w:pPr>
          </w:p>
        </w:tc>
        <w:tc>
          <w:tcPr>
            <w:tcW w:w="2574" w:type="dxa"/>
          </w:tcPr>
          <w:p w:rsidR="00E5165B" w:rsidRDefault="00E5165B" w:rsidP="000D05AE">
            <w:pPr>
              <w:spacing w:after="0"/>
              <w:rPr>
                <w:rFonts w:ascii="Gill Sans MT" w:hAnsi="Gill Sans MT"/>
              </w:rPr>
            </w:pPr>
            <w:r>
              <w:rPr>
                <w:rFonts w:ascii="Gill Sans MT" w:hAnsi="Gill Sans MT"/>
              </w:rPr>
              <w:t>HR Manager and Chief Executive</w:t>
            </w:r>
          </w:p>
          <w:p w:rsidR="00E5165B" w:rsidRPr="002F5AB7" w:rsidRDefault="00E5165B" w:rsidP="000D05AE">
            <w:pPr>
              <w:spacing w:after="0"/>
              <w:rPr>
                <w:rFonts w:ascii="Gill Sans MT" w:hAnsi="Gill Sans MT"/>
              </w:rPr>
            </w:pPr>
          </w:p>
        </w:tc>
      </w:tr>
      <w:tr w:rsidR="001E2143" w:rsidRPr="002F5AB7" w:rsidTr="001A4B5E">
        <w:tc>
          <w:tcPr>
            <w:tcW w:w="9242" w:type="dxa"/>
            <w:gridSpan w:val="5"/>
          </w:tcPr>
          <w:p w:rsidR="001E2143" w:rsidRPr="002F5AB7" w:rsidRDefault="001E2143" w:rsidP="000D05AE">
            <w:pPr>
              <w:pStyle w:val="Heading5"/>
              <w:rPr>
                <w:rFonts w:ascii="Gill Sans MT" w:hAnsi="Gill Sans MT"/>
                <w:b/>
              </w:rPr>
            </w:pPr>
            <w:r w:rsidRPr="002F5AB7">
              <w:rPr>
                <w:rFonts w:ascii="Gill Sans MT" w:hAnsi="Gill Sans MT"/>
                <w:b/>
              </w:rPr>
              <w:lastRenderedPageBreak/>
              <w:t>Progress</w:t>
            </w:r>
          </w:p>
        </w:tc>
      </w:tr>
      <w:tr w:rsidR="001E2143" w:rsidRPr="002F5AB7" w:rsidTr="00C419B9">
        <w:tc>
          <w:tcPr>
            <w:tcW w:w="9242" w:type="dxa"/>
            <w:gridSpan w:val="5"/>
          </w:tcPr>
          <w:p w:rsidR="001E2143" w:rsidRPr="002F5AB7" w:rsidRDefault="001E2143" w:rsidP="006E518C">
            <w:pPr>
              <w:rPr>
                <w:rFonts w:ascii="Gill Sans MT" w:hAnsi="Gill Sans MT"/>
              </w:rPr>
            </w:pPr>
            <w:r w:rsidRPr="002F5AB7">
              <w:rPr>
                <w:rFonts w:ascii="Gill Sans MT" w:hAnsi="Gill Sans MT"/>
              </w:rPr>
              <w:t xml:space="preserve">As reported last year the need to consider any potential impact - both positive and negative - for Welsh language users, has been incorporated into our Strategic Equality Scheme adopted by the Authority in March 2012. The Welsh Language is screened as an integral part of the Equality Impact </w:t>
            </w:r>
            <w:r>
              <w:rPr>
                <w:rFonts w:ascii="Gill Sans MT" w:hAnsi="Gill Sans MT"/>
              </w:rPr>
              <w:t>s</w:t>
            </w:r>
            <w:r w:rsidRPr="002F5AB7">
              <w:rPr>
                <w:rFonts w:ascii="Gill Sans MT" w:hAnsi="Gill Sans MT"/>
              </w:rPr>
              <w:t xml:space="preserve">creening process for all strategy and decisions reports submitted to Committee for approval. This involves completing the Equality Act </w:t>
            </w:r>
            <w:r>
              <w:rPr>
                <w:rFonts w:ascii="Gill Sans MT" w:hAnsi="Gill Sans MT"/>
              </w:rPr>
              <w:t>s</w:t>
            </w:r>
            <w:r w:rsidRPr="002F5AB7">
              <w:rPr>
                <w:rFonts w:ascii="Gill Sans MT" w:hAnsi="Gill Sans MT"/>
              </w:rPr>
              <w:t>creening</w:t>
            </w:r>
            <w:r>
              <w:rPr>
                <w:rFonts w:ascii="Gill Sans MT" w:hAnsi="Gill Sans MT"/>
              </w:rPr>
              <w:t xml:space="preserve"> form</w:t>
            </w:r>
            <w:r w:rsidRPr="002F5AB7">
              <w:rPr>
                <w:rFonts w:ascii="Gill Sans MT" w:hAnsi="Gill Sans MT"/>
              </w:rPr>
              <w:t xml:space="preserve">. All staff who regularly </w:t>
            </w:r>
            <w:proofErr w:type="gramStart"/>
            <w:r w:rsidRPr="002F5AB7">
              <w:rPr>
                <w:rFonts w:ascii="Gill Sans MT" w:hAnsi="Gill Sans MT"/>
              </w:rPr>
              <w:t>write</w:t>
            </w:r>
            <w:proofErr w:type="gramEnd"/>
            <w:r w:rsidRPr="002F5AB7">
              <w:rPr>
                <w:rFonts w:ascii="Gill Sans MT" w:hAnsi="Gill Sans MT"/>
              </w:rPr>
              <w:t xml:space="preserve"> committee reports have received training on this and members have also received strategic training on this requirement.    Reports are not accepted for publication without a completed Equality Impact </w:t>
            </w:r>
            <w:r>
              <w:rPr>
                <w:rFonts w:ascii="Gill Sans MT" w:hAnsi="Gill Sans MT"/>
              </w:rPr>
              <w:t>s</w:t>
            </w:r>
            <w:r w:rsidRPr="002F5AB7">
              <w:rPr>
                <w:rFonts w:ascii="Gill Sans MT" w:hAnsi="Gill Sans MT"/>
              </w:rPr>
              <w:t>creening form.</w:t>
            </w:r>
            <w:r>
              <w:rPr>
                <w:rFonts w:ascii="Gill Sans MT" w:hAnsi="Gill Sans MT"/>
              </w:rPr>
              <w:t xml:space="preserve">  Policy decisions made during 2013 -14 have been classified as neutral in terms of their effect on the Welsh Language across the Park.</w:t>
            </w:r>
          </w:p>
        </w:tc>
      </w:tr>
    </w:tbl>
    <w:p w:rsidR="006853AB" w:rsidRDefault="006853AB" w:rsidP="00FF5B82"/>
    <w:p w:rsidR="00DC622D" w:rsidRPr="002F5AB7" w:rsidRDefault="00DC622D" w:rsidP="00DC622D">
      <w:pPr>
        <w:pStyle w:val="Heading2"/>
        <w:numPr>
          <w:ilvl w:val="0"/>
          <w:numId w:val="29"/>
        </w:numPr>
        <w:rPr>
          <w:rFonts w:ascii="Gill Sans MT" w:hAnsi="Gill Sans MT"/>
        </w:rPr>
      </w:pPr>
      <w:bookmarkStart w:id="9" w:name="_Toc388018149"/>
      <w:r>
        <w:rPr>
          <w:rFonts w:ascii="Gill Sans MT" w:hAnsi="Gill Sans MT"/>
        </w:rPr>
        <w:t>Correspondence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508"/>
        <w:gridCol w:w="1968"/>
        <w:gridCol w:w="2574"/>
      </w:tblGrid>
      <w:tr w:rsidR="006E518C" w:rsidRPr="002F5AB7" w:rsidTr="000D05AE">
        <w:tc>
          <w:tcPr>
            <w:tcW w:w="2192" w:type="dxa"/>
          </w:tcPr>
          <w:p w:rsidR="006E518C" w:rsidRPr="002F5AB7" w:rsidRDefault="006E518C" w:rsidP="000D05AE">
            <w:pPr>
              <w:pStyle w:val="Heading5"/>
              <w:rPr>
                <w:rFonts w:ascii="Gill Sans MT" w:hAnsi="Gill Sans MT"/>
                <w:b/>
              </w:rPr>
            </w:pPr>
            <w:r w:rsidRPr="002F5AB7">
              <w:rPr>
                <w:rFonts w:ascii="Gill Sans MT" w:hAnsi="Gill Sans MT"/>
                <w:b/>
              </w:rPr>
              <w:t>Target</w:t>
            </w:r>
            <w:r>
              <w:rPr>
                <w:rFonts w:ascii="Gill Sans MT" w:hAnsi="Gill Sans MT"/>
                <w:b/>
              </w:rPr>
              <w:t xml:space="preserve"> 9</w:t>
            </w:r>
          </w:p>
        </w:tc>
        <w:tc>
          <w:tcPr>
            <w:tcW w:w="2508" w:type="dxa"/>
          </w:tcPr>
          <w:p w:rsidR="006E518C" w:rsidRPr="002F5AB7" w:rsidRDefault="006E518C" w:rsidP="000D05AE">
            <w:pPr>
              <w:pStyle w:val="Heading5"/>
              <w:rPr>
                <w:rFonts w:ascii="Gill Sans MT" w:hAnsi="Gill Sans MT"/>
                <w:b/>
              </w:rPr>
            </w:pPr>
            <w:r>
              <w:rPr>
                <w:rFonts w:ascii="Gill Sans MT" w:hAnsi="Gill Sans MT"/>
                <w:b/>
              </w:rPr>
              <w:t xml:space="preserve">Start Date </w:t>
            </w:r>
          </w:p>
        </w:tc>
        <w:tc>
          <w:tcPr>
            <w:tcW w:w="1968" w:type="dxa"/>
          </w:tcPr>
          <w:p w:rsidR="006E518C" w:rsidRPr="002F5AB7" w:rsidRDefault="006E518C" w:rsidP="000D05AE">
            <w:pPr>
              <w:pStyle w:val="Heading5"/>
              <w:rPr>
                <w:rFonts w:ascii="Gill Sans MT" w:hAnsi="Gill Sans MT"/>
                <w:b/>
              </w:rPr>
            </w:pPr>
            <w:r>
              <w:rPr>
                <w:rFonts w:ascii="Gill Sans MT" w:hAnsi="Gill Sans MT"/>
                <w:b/>
              </w:rPr>
              <w:t>End Date</w:t>
            </w:r>
          </w:p>
        </w:tc>
        <w:tc>
          <w:tcPr>
            <w:tcW w:w="2574" w:type="dxa"/>
          </w:tcPr>
          <w:p w:rsidR="006E518C" w:rsidRPr="002F5AB7" w:rsidRDefault="006E518C" w:rsidP="000D05AE">
            <w:pPr>
              <w:pStyle w:val="Heading5"/>
              <w:rPr>
                <w:rFonts w:ascii="Gill Sans MT" w:hAnsi="Gill Sans MT"/>
                <w:b/>
              </w:rPr>
            </w:pPr>
            <w:r w:rsidRPr="002F5AB7">
              <w:rPr>
                <w:rFonts w:ascii="Gill Sans MT" w:hAnsi="Gill Sans MT"/>
                <w:b/>
              </w:rPr>
              <w:t>Responsibility</w:t>
            </w:r>
          </w:p>
        </w:tc>
      </w:tr>
      <w:tr w:rsidR="006E518C" w:rsidRPr="002F5AB7" w:rsidTr="000D05AE">
        <w:trPr>
          <w:trHeight w:val="1572"/>
        </w:trPr>
        <w:tc>
          <w:tcPr>
            <w:tcW w:w="2192" w:type="dxa"/>
          </w:tcPr>
          <w:p w:rsidR="006E518C" w:rsidRPr="002F5AB7" w:rsidRDefault="006E518C" w:rsidP="000D05AE">
            <w:pPr>
              <w:spacing w:after="0"/>
              <w:rPr>
                <w:rFonts w:ascii="Gill Sans MT" w:hAnsi="Gill Sans MT"/>
              </w:rPr>
            </w:pPr>
            <w:r>
              <w:rPr>
                <w:rFonts w:ascii="Gill Sans MT" w:hAnsi="Gill Sans MT"/>
              </w:rPr>
              <w:t>Develop a central database for those wishing to receive correspondence in Welsh</w:t>
            </w:r>
          </w:p>
        </w:tc>
        <w:tc>
          <w:tcPr>
            <w:tcW w:w="2508" w:type="dxa"/>
          </w:tcPr>
          <w:p w:rsidR="006E518C" w:rsidRDefault="006E518C" w:rsidP="000D05AE">
            <w:pPr>
              <w:spacing w:after="0"/>
              <w:rPr>
                <w:rFonts w:ascii="Gill Sans MT" w:hAnsi="Gill Sans MT"/>
              </w:rPr>
            </w:pPr>
            <w:r>
              <w:rPr>
                <w:rFonts w:ascii="Gill Sans MT" w:hAnsi="Gill Sans MT"/>
              </w:rPr>
              <w:t>September 2012</w:t>
            </w: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Pr="002F5AB7" w:rsidRDefault="006E518C" w:rsidP="000D05AE">
            <w:pPr>
              <w:spacing w:after="0"/>
              <w:rPr>
                <w:rFonts w:ascii="Gill Sans MT" w:hAnsi="Gill Sans MT"/>
              </w:rPr>
            </w:pPr>
          </w:p>
        </w:tc>
        <w:tc>
          <w:tcPr>
            <w:tcW w:w="1968" w:type="dxa"/>
          </w:tcPr>
          <w:p w:rsidR="006E518C" w:rsidRDefault="006E518C" w:rsidP="000D05AE">
            <w:pPr>
              <w:spacing w:after="0"/>
              <w:rPr>
                <w:rFonts w:ascii="Gill Sans MT" w:hAnsi="Gill Sans MT"/>
              </w:rPr>
            </w:pPr>
            <w:r>
              <w:rPr>
                <w:rFonts w:ascii="Gill Sans MT" w:hAnsi="Gill Sans MT"/>
              </w:rPr>
              <w:t>September 2013</w:t>
            </w: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Pr="002F5AB7" w:rsidRDefault="006E518C" w:rsidP="000D05AE">
            <w:pPr>
              <w:spacing w:after="0"/>
              <w:rPr>
                <w:rFonts w:ascii="Gill Sans MT" w:hAnsi="Gill Sans MT"/>
              </w:rPr>
            </w:pPr>
          </w:p>
        </w:tc>
        <w:tc>
          <w:tcPr>
            <w:tcW w:w="2574" w:type="dxa"/>
          </w:tcPr>
          <w:p w:rsidR="006E518C" w:rsidRDefault="006E518C" w:rsidP="000D05AE">
            <w:pPr>
              <w:spacing w:after="0"/>
              <w:rPr>
                <w:rFonts w:ascii="Gill Sans MT" w:hAnsi="Gill Sans MT"/>
              </w:rPr>
            </w:pPr>
            <w:r>
              <w:rPr>
                <w:rFonts w:ascii="Gill Sans MT" w:hAnsi="Gill Sans MT"/>
              </w:rPr>
              <w:t>IT Manager</w:t>
            </w:r>
          </w:p>
          <w:p w:rsidR="006E518C" w:rsidRPr="002F5AB7" w:rsidRDefault="006E518C" w:rsidP="000D05AE">
            <w:pPr>
              <w:spacing w:after="0"/>
              <w:rPr>
                <w:rFonts w:ascii="Gill Sans MT" w:hAnsi="Gill Sans MT"/>
              </w:rPr>
            </w:pPr>
          </w:p>
        </w:tc>
      </w:tr>
      <w:tr w:rsidR="001E2143" w:rsidRPr="002F5AB7" w:rsidTr="00EB543A">
        <w:tc>
          <w:tcPr>
            <w:tcW w:w="9242" w:type="dxa"/>
            <w:gridSpan w:val="4"/>
          </w:tcPr>
          <w:p w:rsidR="001E2143" w:rsidRPr="002F5AB7" w:rsidRDefault="001E2143" w:rsidP="000D05AE">
            <w:pPr>
              <w:pStyle w:val="Heading5"/>
              <w:rPr>
                <w:rFonts w:ascii="Gill Sans MT" w:hAnsi="Gill Sans MT"/>
                <w:b/>
              </w:rPr>
            </w:pPr>
            <w:r w:rsidRPr="002F5AB7">
              <w:rPr>
                <w:rFonts w:ascii="Gill Sans MT" w:hAnsi="Gill Sans MT"/>
                <w:b/>
              </w:rPr>
              <w:t>Progress</w:t>
            </w:r>
          </w:p>
        </w:tc>
      </w:tr>
      <w:tr w:rsidR="001E2143" w:rsidRPr="002F5AB7" w:rsidTr="00FC2103">
        <w:tc>
          <w:tcPr>
            <w:tcW w:w="9242" w:type="dxa"/>
            <w:gridSpan w:val="4"/>
          </w:tcPr>
          <w:p w:rsidR="001E2143" w:rsidRPr="002F5AB7" w:rsidRDefault="001E2143" w:rsidP="00C77BFA">
            <w:pPr>
              <w:rPr>
                <w:rFonts w:ascii="Gill Sans MT" w:hAnsi="Gill Sans MT"/>
              </w:rPr>
            </w:pPr>
            <w:r>
              <w:rPr>
                <w:rFonts w:ascii="Gill Sans MT" w:hAnsi="Gill Sans MT"/>
              </w:rPr>
              <w:t xml:space="preserve">We are currently aware of three individuals who would like to communicate with us in Welsh.  The relevant </w:t>
            </w:r>
            <w:proofErr w:type="gramStart"/>
            <w:r>
              <w:rPr>
                <w:rFonts w:ascii="Gill Sans MT" w:hAnsi="Gill Sans MT"/>
              </w:rPr>
              <w:t>staff are</w:t>
            </w:r>
            <w:proofErr w:type="gramEnd"/>
            <w:r>
              <w:rPr>
                <w:rFonts w:ascii="Gill Sans MT" w:hAnsi="Gill Sans MT"/>
              </w:rPr>
              <w:t xml:space="preserve"> aware of this requirement.  During the reporting period a total of 3 letters were received in Welsh out of a total of 2,400.  This represents a percentage of 0.1%.</w:t>
            </w:r>
          </w:p>
        </w:tc>
      </w:tr>
    </w:tbl>
    <w:p w:rsidR="006853AB" w:rsidRDefault="006853AB" w:rsidP="00FF5B82"/>
    <w:p w:rsidR="00DC622D" w:rsidRPr="002F5AB7" w:rsidRDefault="00DC622D" w:rsidP="00DC622D">
      <w:pPr>
        <w:pStyle w:val="Heading2"/>
        <w:numPr>
          <w:ilvl w:val="0"/>
          <w:numId w:val="29"/>
        </w:numPr>
        <w:rPr>
          <w:rFonts w:ascii="Gill Sans MT" w:hAnsi="Gill Sans MT"/>
        </w:rPr>
      </w:pPr>
      <w:bookmarkStart w:id="10" w:name="_Toc388018150"/>
      <w:r>
        <w:rPr>
          <w:rFonts w:ascii="Gill Sans MT" w:hAnsi="Gill Sans MT"/>
        </w:rPr>
        <w:t>The Authority’s Public Meetings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508"/>
        <w:gridCol w:w="1968"/>
        <w:gridCol w:w="2574"/>
      </w:tblGrid>
      <w:tr w:rsidR="006E518C" w:rsidRPr="002F5AB7" w:rsidTr="000D05AE">
        <w:tc>
          <w:tcPr>
            <w:tcW w:w="2192" w:type="dxa"/>
          </w:tcPr>
          <w:p w:rsidR="006E518C" w:rsidRPr="002F5AB7" w:rsidRDefault="006E518C" w:rsidP="000D05AE">
            <w:pPr>
              <w:pStyle w:val="Heading5"/>
              <w:rPr>
                <w:rFonts w:ascii="Gill Sans MT" w:hAnsi="Gill Sans MT"/>
                <w:b/>
              </w:rPr>
            </w:pPr>
            <w:r w:rsidRPr="002F5AB7">
              <w:rPr>
                <w:rFonts w:ascii="Gill Sans MT" w:hAnsi="Gill Sans MT"/>
                <w:b/>
              </w:rPr>
              <w:t>Target</w:t>
            </w:r>
            <w:r>
              <w:rPr>
                <w:rFonts w:ascii="Gill Sans MT" w:hAnsi="Gill Sans MT"/>
                <w:b/>
              </w:rPr>
              <w:t xml:space="preserve"> 10</w:t>
            </w:r>
          </w:p>
        </w:tc>
        <w:tc>
          <w:tcPr>
            <w:tcW w:w="2508" w:type="dxa"/>
          </w:tcPr>
          <w:p w:rsidR="006E518C" w:rsidRPr="002F5AB7" w:rsidRDefault="006E518C" w:rsidP="000D05AE">
            <w:pPr>
              <w:pStyle w:val="Heading5"/>
              <w:rPr>
                <w:rFonts w:ascii="Gill Sans MT" w:hAnsi="Gill Sans MT"/>
                <w:b/>
              </w:rPr>
            </w:pPr>
            <w:r>
              <w:rPr>
                <w:rFonts w:ascii="Gill Sans MT" w:hAnsi="Gill Sans MT"/>
                <w:b/>
              </w:rPr>
              <w:t xml:space="preserve">Start Date </w:t>
            </w:r>
          </w:p>
        </w:tc>
        <w:tc>
          <w:tcPr>
            <w:tcW w:w="1968" w:type="dxa"/>
          </w:tcPr>
          <w:p w:rsidR="006E518C" w:rsidRPr="002F5AB7" w:rsidRDefault="006E518C" w:rsidP="000D05AE">
            <w:pPr>
              <w:pStyle w:val="Heading5"/>
              <w:rPr>
                <w:rFonts w:ascii="Gill Sans MT" w:hAnsi="Gill Sans MT"/>
                <w:b/>
              </w:rPr>
            </w:pPr>
            <w:r>
              <w:rPr>
                <w:rFonts w:ascii="Gill Sans MT" w:hAnsi="Gill Sans MT"/>
                <w:b/>
              </w:rPr>
              <w:t>End Date</w:t>
            </w:r>
          </w:p>
        </w:tc>
        <w:tc>
          <w:tcPr>
            <w:tcW w:w="2574" w:type="dxa"/>
          </w:tcPr>
          <w:p w:rsidR="006E518C" w:rsidRPr="002F5AB7" w:rsidRDefault="006E518C" w:rsidP="000D05AE">
            <w:pPr>
              <w:pStyle w:val="Heading5"/>
              <w:rPr>
                <w:rFonts w:ascii="Gill Sans MT" w:hAnsi="Gill Sans MT"/>
                <w:b/>
              </w:rPr>
            </w:pPr>
            <w:r w:rsidRPr="002F5AB7">
              <w:rPr>
                <w:rFonts w:ascii="Gill Sans MT" w:hAnsi="Gill Sans MT"/>
                <w:b/>
              </w:rPr>
              <w:t>Responsibility</w:t>
            </w:r>
          </w:p>
        </w:tc>
      </w:tr>
      <w:tr w:rsidR="006E518C" w:rsidRPr="002F5AB7" w:rsidTr="000D05AE">
        <w:trPr>
          <w:trHeight w:val="1572"/>
        </w:trPr>
        <w:tc>
          <w:tcPr>
            <w:tcW w:w="2192" w:type="dxa"/>
          </w:tcPr>
          <w:p w:rsidR="006E518C" w:rsidRPr="002F5AB7" w:rsidRDefault="006E518C" w:rsidP="000D05AE">
            <w:pPr>
              <w:spacing w:after="0"/>
              <w:rPr>
                <w:rFonts w:ascii="Gill Sans MT" w:hAnsi="Gill Sans MT"/>
              </w:rPr>
            </w:pPr>
            <w:r>
              <w:rPr>
                <w:rFonts w:ascii="Gill Sans MT" w:hAnsi="Gill Sans MT"/>
              </w:rPr>
              <w:t>Ensure that all members of staff are aware of and are implementing the correct procedures in relation to the use of Welsh and English at public meetings</w:t>
            </w:r>
          </w:p>
        </w:tc>
        <w:tc>
          <w:tcPr>
            <w:tcW w:w="2508" w:type="dxa"/>
          </w:tcPr>
          <w:p w:rsidR="006E518C" w:rsidRDefault="006E518C" w:rsidP="000D05AE">
            <w:pPr>
              <w:spacing w:after="0"/>
              <w:rPr>
                <w:rFonts w:ascii="Gill Sans MT" w:hAnsi="Gill Sans MT"/>
              </w:rPr>
            </w:pPr>
            <w:r>
              <w:rPr>
                <w:rFonts w:ascii="Gill Sans MT" w:hAnsi="Gill Sans MT"/>
              </w:rPr>
              <w:t>September 2012</w:t>
            </w: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Pr="002F5AB7" w:rsidRDefault="006E518C" w:rsidP="000D05AE">
            <w:pPr>
              <w:spacing w:after="0"/>
              <w:rPr>
                <w:rFonts w:ascii="Gill Sans MT" w:hAnsi="Gill Sans MT"/>
              </w:rPr>
            </w:pPr>
          </w:p>
        </w:tc>
        <w:tc>
          <w:tcPr>
            <w:tcW w:w="1968" w:type="dxa"/>
          </w:tcPr>
          <w:p w:rsidR="006E518C" w:rsidRDefault="006E518C" w:rsidP="000D05AE">
            <w:pPr>
              <w:spacing w:after="0"/>
              <w:rPr>
                <w:rFonts w:ascii="Gill Sans MT" w:hAnsi="Gill Sans MT"/>
              </w:rPr>
            </w:pPr>
            <w:r>
              <w:rPr>
                <w:rFonts w:ascii="Gill Sans MT" w:hAnsi="Gill Sans MT"/>
              </w:rPr>
              <w:t>September 2015</w:t>
            </w: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Default="006E518C" w:rsidP="000D05AE">
            <w:pPr>
              <w:spacing w:after="0"/>
              <w:rPr>
                <w:rFonts w:ascii="Gill Sans MT" w:hAnsi="Gill Sans MT"/>
              </w:rPr>
            </w:pPr>
          </w:p>
          <w:p w:rsidR="006E518C" w:rsidRPr="002F5AB7" w:rsidRDefault="006E518C" w:rsidP="000D05AE">
            <w:pPr>
              <w:spacing w:after="0"/>
              <w:rPr>
                <w:rFonts w:ascii="Gill Sans MT" w:hAnsi="Gill Sans MT"/>
              </w:rPr>
            </w:pPr>
          </w:p>
        </w:tc>
        <w:tc>
          <w:tcPr>
            <w:tcW w:w="2574" w:type="dxa"/>
          </w:tcPr>
          <w:p w:rsidR="006E518C" w:rsidRDefault="006E518C" w:rsidP="000D05AE">
            <w:pPr>
              <w:spacing w:after="0"/>
              <w:rPr>
                <w:rFonts w:ascii="Gill Sans MT" w:hAnsi="Gill Sans MT"/>
              </w:rPr>
            </w:pPr>
            <w:r>
              <w:rPr>
                <w:rFonts w:ascii="Gill Sans MT" w:hAnsi="Gill Sans MT"/>
              </w:rPr>
              <w:t>Democratic Services Manager and Directors</w:t>
            </w:r>
          </w:p>
          <w:p w:rsidR="006E518C" w:rsidRPr="002F5AB7" w:rsidRDefault="006E518C" w:rsidP="000D05AE">
            <w:pPr>
              <w:spacing w:after="0"/>
              <w:rPr>
                <w:rFonts w:ascii="Gill Sans MT" w:hAnsi="Gill Sans MT"/>
              </w:rPr>
            </w:pPr>
          </w:p>
        </w:tc>
      </w:tr>
      <w:tr w:rsidR="001E2143" w:rsidRPr="002F5AB7" w:rsidTr="00B546D1">
        <w:tc>
          <w:tcPr>
            <w:tcW w:w="9242" w:type="dxa"/>
            <w:gridSpan w:val="4"/>
          </w:tcPr>
          <w:p w:rsidR="001E2143" w:rsidRPr="002F5AB7" w:rsidRDefault="001E2143" w:rsidP="000D05AE">
            <w:pPr>
              <w:pStyle w:val="Heading5"/>
              <w:rPr>
                <w:rFonts w:ascii="Gill Sans MT" w:hAnsi="Gill Sans MT"/>
                <w:b/>
              </w:rPr>
            </w:pPr>
            <w:r w:rsidRPr="002F5AB7">
              <w:rPr>
                <w:rFonts w:ascii="Gill Sans MT" w:hAnsi="Gill Sans MT"/>
                <w:b/>
              </w:rPr>
              <w:t>Progress</w:t>
            </w:r>
          </w:p>
        </w:tc>
      </w:tr>
      <w:tr w:rsidR="001E2143" w:rsidRPr="002F5AB7" w:rsidTr="005D70FA">
        <w:tc>
          <w:tcPr>
            <w:tcW w:w="9242" w:type="dxa"/>
            <w:gridSpan w:val="4"/>
          </w:tcPr>
          <w:p w:rsidR="001E2143" w:rsidRPr="002F5AB7" w:rsidRDefault="001E2143" w:rsidP="000D05AE">
            <w:pPr>
              <w:rPr>
                <w:rFonts w:ascii="Gill Sans MT" w:hAnsi="Gill Sans MT"/>
              </w:rPr>
            </w:pPr>
            <w:proofErr w:type="gramStart"/>
            <w:r>
              <w:rPr>
                <w:rFonts w:ascii="Gill Sans MT" w:hAnsi="Gill Sans MT"/>
              </w:rPr>
              <w:t>Staff are</w:t>
            </w:r>
            <w:proofErr w:type="gramEnd"/>
            <w:r>
              <w:rPr>
                <w:rFonts w:ascii="Gill Sans MT" w:hAnsi="Gill Sans MT"/>
              </w:rPr>
              <w:t xml:space="preserve"> aware of and are following the correct procedures in relation to the use of Welsh and English at public meetings.  During 2013-14 there were no requests made to speak in Welsh at a public meeting and as such no translation services were required.  </w:t>
            </w:r>
          </w:p>
        </w:tc>
      </w:tr>
    </w:tbl>
    <w:p w:rsidR="006E518C" w:rsidRDefault="006E518C" w:rsidP="00FF5B82"/>
    <w:p w:rsidR="00DC622D" w:rsidRPr="002F5AB7" w:rsidRDefault="00DC622D" w:rsidP="00DC622D">
      <w:pPr>
        <w:pStyle w:val="Heading2"/>
        <w:numPr>
          <w:ilvl w:val="0"/>
          <w:numId w:val="29"/>
        </w:numPr>
        <w:rPr>
          <w:rFonts w:ascii="Gill Sans MT" w:hAnsi="Gill Sans MT"/>
        </w:rPr>
      </w:pPr>
      <w:bookmarkStart w:id="11" w:name="_Toc388018151"/>
      <w:r>
        <w:rPr>
          <w:rFonts w:ascii="Gill Sans MT" w:hAnsi="Gill Sans MT"/>
        </w:rPr>
        <w:lastRenderedPageBreak/>
        <w:t>Information Technology</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508"/>
        <w:gridCol w:w="1968"/>
        <w:gridCol w:w="2574"/>
      </w:tblGrid>
      <w:tr w:rsidR="000D05AE" w:rsidRPr="002F5AB7" w:rsidTr="000D05AE">
        <w:tc>
          <w:tcPr>
            <w:tcW w:w="2192" w:type="dxa"/>
          </w:tcPr>
          <w:p w:rsidR="000D05AE" w:rsidRPr="002F5AB7" w:rsidRDefault="000D05AE" w:rsidP="000D05AE">
            <w:pPr>
              <w:pStyle w:val="Heading5"/>
              <w:rPr>
                <w:rFonts w:ascii="Gill Sans MT" w:hAnsi="Gill Sans MT"/>
                <w:b/>
              </w:rPr>
            </w:pPr>
            <w:r w:rsidRPr="002F5AB7">
              <w:rPr>
                <w:rFonts w:ascii="Gill Sans MT" w:hAnsi="Gill Sans MT"/>
                <w:b/>
              </w:rPr>
              <w:t>Target</w:t>
            </w:r>
            <w:r>
              <w:rPr>
                <w:rFonts w:ascii="Gill Sans MT" w:hAnsi="Gill Sans MT"/>
                <w:b/>
              </w:rPr>
              <w:t xml:space="preserve"> 12 &amp; 13</w:t>
            </w:r>
          </w:p>
        </w:tc>
        <w:tc>
          <w:tcPr>
            <w:tcW w:w="2508" w:type="dxa"/>
          </w:tcPr>
          <w:p w:rsidR="000D05AE" w:rsidRPr="002F5AB7" w:rsidRDefault="000D05AE" w:rsidP="000D05AE">
            <w:pPr>
              <w:pStyle w:val="Heading5"/>
              <w:rPr>
                <w:rFonts w:ascii="Gill Sans MT" w:hAnsi="Gill Sans MT"/>
                <w:b/>
              </w:rPr>
            </w:pPr>
            <w:r>
              <w:rPr>
                <w:rFonts w:ascii="Gill Sans MT" w:hAnsi="Gill Sans MT"/>
                <w:b/>
              </w:rPr>
              <w:t xml:space="preserve">Start Date </w:t>
            </w:r>
          </w:p>
        </w:tc>
        <w:tc>
          <w:tcPr>
            <w:tcW w:w="1968" w:type="dxa"/>
          </w:tcPr>
          <w:p w:rsidR="000D05AE" w:rsidRPr="002F5AB7" w:rsidRDefault="000D05AE" w:rsidP="000D05AE">
            <w:pPr>
              <w:pStyle w:val="Heading5"/>
              <w:rPr>
                <w:rFonts w:ascii="Gill Sans MT" w:hAnsi="Gill Sans MT"/>
                <w:b/>
              </w:rPr>
            </w:pPr>
            <w:r>
              <w:rPr>
                <w:rFonts w:ascii="Gill Sans MT" w:hAnsi="Gill Sans MT"/>
                <w:b/>
              </w:rPr>
              <w:t>End Date</w:t>
            </w:r>
          </w:p>
        </w:tc>
        <w:tc>
          <w:tcPr>
            <w:tcW w:w="2574" w:type="dxa"/>
          </w:tcPr>
          <w:p w:rsidR="000D05AE" w:rsidRPr="002F5AB7" w:rsidRDefault="000D05AE" w:rsidP="000D05AE">
            <w:pPr>
              <w:pStyle w:val="Heading5"/>
              <w:rPr>
                <w:rFonts w:ascii="Gill Sans MT" w:hAnsi="Gill Sans MT"/>
                <w:b/>
              </w:rPr>
            </w:pPr>
            <w:r w:rsidRPr="002F5AB7">
              <w:rPr>
                <w:rFonts w:ascii="Gill Sans MT" w:hAnsi="Gill Sans MT"/>
                <w:b/>
              </w:rPr>
              <w:t>Responsibility</w:t>
            </w:r>
          </w:p>
        </w:tc>
      </w:tr>
      <w:tr w:rsidR="000D05AE" w:rsidRPr="002F5AB7" w:rsidTr="000D05AE">
        <w:trPr>
          <w:trHeight w:val="1572"/>
        </w:trPr>
        <w:tc>
          <w:tcPr>
            <w:tcW w:w="2192" w:type="dxa"/>
          </w:tcPr>
          <w:p w:rsidR="000D05AE" w:rsidRDefault="000D05AE" w:rsidP="000D05AE">
            <w:pPr>
              <w:spacing w:after="0"/>
              <w:rPr>
                <w:rFonts w:ascii="Gill Sans MT" w:hAnsi="Gill Sans MT"/>
              </w:rPr>
            </w:pPr>
            <w:r>
              <w:rPr>
                <w:rFonts w:ascii="Gill Sans MT" w:hAnsi="Gill Sans MT"/>
              </w:rPr>
              <w:t>Target 12 – Look to adopt guidance in relation to Information Technology Standards within our IT Strategy</w:t>
            </w:r>
          </w:p>
          <w:p w:rsidR="000D05AE" w:rsidRDefault="000D05AE" w:rsidP="000D05AE">
            <w:pPr>
              <w:spacing w:after="0"/>
              <w:rPr>
                <w:rFonts w:ascii="Gill Sans MT" w:hAnsi="Gill Sans MT"/>
              </w:rPr>
            </w:pPr>
          </w:p>
          <w:p w:rsidR="000D05AE" w:rsidRPr="002F5AB7" w:rsidRDefault="000D05AE" w:rsidP="000D05AE">
            <w:pPr>
              <w:spacing w:after="0"/>
              <w:rPr>
                <w:rFonts w:ascii="Gill Sans MT" w:hAnsi="Gill Sans MT"/>
              </w:rPr>
            </w:pPr>
            <w:r>
              <w:rPr>
                <w:rFonts w:ascii="Gill Sans MT" w:hAnsi="Gill Sans MT"/>
              </w:rPr>
              <w:t>Target 13 – Review our standard email signature statements with the view to incorporate a message in relation to our policy of welcoming correspondence in Welsh and English</w:t>
            </w:r>
          </w:p>
        </w:tc>
        <w:tc>
          <w:tcPr>
            <w:tcW w:w="2508" w:type="dxa"/>
          </w:tcPr>
          <w:p w:rsidR="000D05AE" w:rsidRDefault="000D05AE" w:rsidP="000D05AE">
            <w:pPr>
              <w:spacing w:after="0"/>
              <w:rPr>
                <w:rFonts w:ascii="Gill Sans MT" w:hAnsi="Gill Sans MT"/>
              </w:rPr>
            </w:pPr>
            <w:r>
              <w:rPr>
                <w:rFonts w:ascii="Gill Sans MT" w:hAnsi="Gill Sans MT"/>
              </w:rPr>
              <w:t>January 2013</w:t>
            </w: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Pr="002F5AB7" w:rsidRDefault="000D05AE" w:rsidP="000D05AE">
            <w:pPr>
              <w:spacing w:after="0"/>
              <w:rPr>
                <w:rFonts w:ascii="Gill Sans MT" w:hAnsi="Gill Sans MT"/>
              </w:rPr>
            </w:pPr>
            <w:r>
              <w:rPr>
                <w:rFonts w:ascii="Gill Sans MT" w:hAnsi="Gill Sans MT"/>
              </w:rPr>
              <w:t>September 2012</w:t>
            </w:r>
          </w:p>
        </w:tc>
        <w:tc>
          <w:tcPr>
            <w:tcW w:w="1968" w:type="dxa"/>
          </w:tcPr>
          <w:p w:rsidR="000D05AE" w:rsidRDefault="000D05AE" w:rsidP="000D05AE">
            <w:pPr>
              <w:spacing w:after="0"/>
              <w:rPr>
                <w:rFonts w:ascii="Gill Sans MT" w:hAnsi="Gill Sans MT"/>
              </w:rPr>
            </w:pPr>
            <w:r>
              <w:rPr>
                <w:rFonts w:ascii="Gill Sans MT" w:hAnsi="Gill Sans MT"/>
              </w:rPr>
              <w:t>December 2013</w:t>
            </w: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Pr="002F5AB7" w:rsidRDefault="000D05AE" w:rsidP="000D05AE">
            <w:pPr>
              <w:spacing w:after="0"/>
              <w:rPr>
                <w:rFonts w:ascii="Gill Sans MT" w:hAnsi="Gill Sans MT"/>
              </w:rPr>
            </w:pPr>
            <w:r>
              <w:rPr>
                <w:rFonts w:ascii="Gill Sans MT" w:hAnsi="Gill Sans MT"/>
              </w:rPr>
              <w:t>March 2013</w:t>
            </w:r>
          </w:p>
        </w:tc>
        <w:tc>
          <w:tcPr>
            <w:tcW w:w="2574" w:type="dxa"/>
          </w:tcPr>
          <w:p w:rsidR="000D05AE" w:rsidRDefault="000D05AE" w:rsidP="000D05AE">
            <w:pPr>
              <w:spacing w:after="0"/>
              <w:rPr>
                <w:rFonts w:ascii="Gill Sans MT" w:hAnsi="Gill Sans MT"/>
              </w:rPr>
            </w:pPr>
            <w:r>
              <w:rPr>
                <w:rFonts w:ascii="Gill Sans MT" w:hAnsi="Gill Sans MT"/>
              </w:rPr>
              <w:t>IT Manager</w:t>
            </w: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p>
          <w:p w:rsidR="000D05AE" w:rsidRDefault="000D05AE" w:rsidP="000D05AE">
            <w:pPr>
              <w:spacing w:after="0"/>
              <w:rPr>
                <w:rFonts w:ascii="Gill Sans MT" w:hAnsi="Gill Sans MT"/>
              </w:rPr>
            </w:pPr>
            <w:r>
              <w:rPr>
                <w:rFonts w:ascii="Gill Sans MT" w:hAnsi="Gill Sans MT"/>
              </w:rPr>
              <w:t>IT Manager</w:t>
            </w:r>
          </w:p>
          <w:p w:rsidR="000D05AE" w:rsidRPr="002F5AB7" w:rsidRDefault="000D05AE" w:rsidP="000D05AE">
            <w:pPr>
              <w:spacing w:after="0"/>
              <w:rPr>
                <w:rFonts w:ascii="Gill Sans MT" w:hAnsi="Gill Sans MT"/>
              </w:rPr>
            </w:pPr>
          </w:p>
        </w:tc>
      </w:tr>
      <w:tr w:rsidR="001E2143" w:rsidRPr="002F5AB7" w:rsidTr="0092131E">
        <w:tc>
          <w:tcPr>
            <w:tcW w:w="9242" w:type="dxa"/>
            <w:gridSpan w:val="4"/>
          </w:tcPr>
          <w:p w:rsidR="001E2143" w:rsidRPr="002F5AB7" w:rsidRDefault="001E2143" w:rsidP="000D05AE">
            <w:pPr>
              <w:pStyle w:val="Heading5"/>
              <w:rPr>
                <w:rFonts w:ascii="Gill Sans MT" w:hAnsi="Gill Sans MT"/>
                <w:b/>
              </w:rPr>
            </w:pPr>
            <w:r w:rsidRPr="002F5AB7">
              <w:rPr>
                <w:rFonts w:ascii="Gill Sans MT" w:hAnsi="Gill Sans MT"/>
                <w:b/>
              </w:rPr>
              <w:t>Progress</w:t>
            </w:r>
          </w:p>
        </w:tc>
      </w:tr>
      <w:tr w:rsidR="001E2143" w:rsidRPr="002F5AB7" w:rsidTr="004B00E2">
        <w:tc>
          <w:tcPr>
            <w:tcW w:w="9242" w:type="dxa"/>
            <w:gridSpan w:val="4"/>
          </w:tcPr>
          <w:p w:rsidR="001E2143" w:rsidRPr="002F5AB7" w:rsidRDefault="001E2143" w:rsidP="000D05AE">
            <w:pPr>
              <w:rPr>
                <w:rFonts w:ascii="Gill Sans MT" w:hAnsi="Gill Sans MT"/>
              </w:rPr>
            </w:pPr>
            <w:r>
              <w:rPr>
                <w:rFonts w:ascii="Gill Sans MT" w:hAnsi="Gill Sans MT"/>
              </w:rPr>
              <w:t xml:space="preserve">The Authority’s IT Strategy is currently being rewritten and is 80% complete.  Standard email signatures now incorporate a statement telling the recipient that correspondence is welcomed in Welsh and English.  </w:t>
            </w:r>
          </w:p>
        </w:tc>
      </w:tr>
    </w:tbl>
    <w:p w:rsidR="000D05AE" w:rsidRDefault="000D05AE" w:rsidP="00FF5B82"/>
    <w:p w:rsidR="00DC622D" w:rsidRPr="002F5AB7" w:rsidRDefault="00DC622D" w:rsidP="00DC622D">
      <w:pPr>
        <w:pStyle w:val="Heading2"/>
        <w:numPr>
          <w:ilvl w:val="0"/>
          <w:numId w:val="29"/>
        </w:numPr>
        <w:rPr>
          <w:rFonts w:ascii="Gill Sans MT" w:hAnsi="Gill Sans MT"/>
        </w:rPr>
      </w:pPr>
      <w:bookmarkStart w:id="12" w:name="_Toc388018152"/>
      <w:r>
        <w:rPr>
          <w:rFonts w:ascii="Gill Sans MT" w:hAnsi="Gill Sans MT"/>
        </w:rPr>
        <w:t>Recruitment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15"/>
        <w:gridCol w:w="1968"/>
        <w:gridCol w:w="2574"/>
      </w:tblGrid>
      <w:tr w:rsidR="001F34E6" w:rsidRPr="002F5AB7" w:rsidTr="00D8299C">
        <w:tc>
          <w:tcPr>
            <w:tcW w:w="3085" w:type="dxa"/>
          </w:tcPr>
          <w:p w:rsidR="001F34E6" w:rsidRPr="002F5AB7" w:rsidRDefault="001F34E6" w:rsidP="008663F8">
            <w:pPr>
              <w:pStyle w:val="Heading5"/>
              <w:rPr>
                <w:rFonts w:ascii="Gill Sans MT" w:hAnsi="Gill Sans MT"/>
                <w:b/>
              </w:rPr>
            </w:pPr>
            <w:r w:rsidRPr="002F5AB7">
              <w:rPr>
                <w:rFonts w:ascii="Gill Sans MT" w:hAnsi="Gill Sans MT"/>
                <w:b/>
              </w:rPr>
              <w:t>Target</w:t>
            </w:r>
            <w:r>
              <w:rPr>
                <w:rFonts w:ascii="Gill Sans MT" w:hAnsi="Gill Sans MT"/>
                <w:b/>
              </w:rPr>
              <w:t xml:space="preserve"> 16</w:t>
            </w:r>
          </w:p>
        </w:tc>
        <w:tc>
          <w:tcPr>
            <w:tcW w:w="1615" w:type="dxa"/>
          </w:tcPr>
          <w:p w:rsidR="001F34E6" w:rsidRPr="002F5AB7" w:rsidRDefault="001F34E6" w:rsidP="008663F8">
            <w:pPr>
              <w:pStyle w:val="Heading5"/>
              <w:rPr>
                <w:rFonts w:ascii="Gill Sans MT" w:hAnsi="Gill Sans MT"/>
                <w:b/>
              </w:rPr>
            </w:pPr>
            <w:r>
              <w:rPr>
                <w:rFonts w:ascii="Gill Sans MT" w:hAnsi="Gill Sans MT"/>
                <w:b/>
              </w:rPr>
              <w:t xml:space="preserve">Start Date </w:t>
            </w:r>
          </w:p>
        </w:tc>
        <w:tc>
          <w:tcPr>
            <w:tcW w:w="1968" w:type="dxa"/>
          </w:tcPr>
          <w:p w:rsidR="001F34E6" w:rsidRPr="002F5AB7" w:rsidRDefault="001F34E6" w:rsidP="008663F8">
            <w:pPr>
              <w:pStyle w:val="Heading5"/>
              <w:rPr>
                <w:rFonts w:ascii="Gill Sans MT" w:hAnsi="Gill Sans MT"/>
                <w:b/>
              </w:rPr>
            </w:pPr>
            <w:r>
              <w:rPr>
                <w:rFonts w:ascii="Gill Sans MT" w:hAnsi="Gill Sans MT"/>
                <w:b/>
              </w:rPr>
              <w:t>End Date</w:t>
            </w:r>
          </w:p>
        </w:tc>
        <w:tc>
          <w:tcPr>
            <w:tcW w:w="2574" w:type="dxa"/>
          </w:tcPr>
          <w:p w:rsidR="001F34E6" w:rsidRPr="002F5AB7" w:rsidRDefault="001F34E6" w:rsidP="008663F8">
            <w:pPr>
              <w:pStyle w:val="Heading5"/>
              <w:rPr>
                <w:rFonts w:ascii="Gill Sans MT" w:hAnsi="Gill Sans MT"/>
                <w:b/>
              </w:rPr>
            </w:pPr>
            <w:r w:rsidRPr="002F5AB7">
              <w:rPr>
                <w:rFonts w:ascii="Gill Sans MT" w:hAnsi="Gill Sans MT"/>
                <w:b/>
              </w:rPr>
              <w:t>Responsibility</w:t>
            </w:r>
          </w:p>
        </w:tc>
      </w:tr>
      <w:tr w:rsidR="001F34E6" w:rsidRPr="002F5AB7" w:rsidTr="00D8299C">
        <w:trPr>
          <w:trHeight w:val="1572"/>
        </w:trPr>
        <w:tc>
          <w:tcPr>
            <w:tcW w:w="3085" w:type="dxa"/>
          </w:tcPr>
          <w:p w:rsidR="001F34E6" w:rsidRPr="002F5AB7" w:rsidRDefault="001F34E6" w:rsidP="008663F8">
            <w:pPr>
              <w:spacing w:after="0"/>
              <w:rPr>
                <w:rFonts w:ascii="Gill Sans MT" w:hAnsi="Gill Sans MT"/>
              </w:rPr>
            </w:pPr>
            <w:r>
              <w:rPr>
                <w:rFonts w:ascii="Gill Sans MT" w:hAnsi="Gill Sans MT"/>
              </w:rPr>
              <w:t>Review the recruitment process to ensure that the measures in the Scheme are being met.</w:t>
            </w:r>
          </w:p>
        </w:tc>
        <w:tc>
          <w:tcPr>
            <w:tcW w:w="1615" w:type="dxa"/>
          </w:tcPr>
          <w:p w:rsidR="001F34E6" w:rsidRDefault="001F34E6" w:rsidP="008663F8">
            <w:pPr>
              <w:spacing w:after="0"/>
              <w:rPr>
                <w:rFonts w:ascii="Gill Sans MT" w:hAnsi="Gill Sans MT"/>
              </w:rPr>
            </w:pPr>
            <w:r>
              <w:rPr>
                <w:rFonts w:ascii="Gill Sans MT" w:hAnsi="Gill Sans MT"/>
              </w:rPr>
              <w:t>August 2011</w:t>
            </w:r>
          </w:p>
          <w:p w:rsidR="001F34E6" w:rsidRDefault="001F34E6" w:rsidP="008663F8">
            <w:pPr>
              <w:spacing w:after="0"/>
              <w:rPr>
                <w:rFonts w:ascii="Gill Sans MT" w:hAnsi="Gill Sans MT"/>
              </w:rPr>
            </w:pPr>
          </w:p>
          <w:p w:rsidR="001F34E6" w:rsidRDefault="001F34E6" w:rsidP="008663F8">
            <w:pPr>
              <w:spacing w:after="0"/>
              <w:rPr>
                <w:rFonts w:ascii="Gill Sans MT" w:hAnsi="Gill Sans MT"/>
              </w:rPr>
            </w:pPr>
          </w:p>
          <w:p w:rsidR="001F34E6" w:rsidRDefault="001F34E6" w:rsidP="008663F8">
            <w:pPr>
              <w:spacing w:after="0"/>
              <w:rPr>
                <w:rFonts w:ascii="Gill Sans MT" w:hAnsi="Gill Sans MT"/>
              </w:rPr>
            </w:pPr>
          </w:p>
          <w:p w:rsidR="001F34E6" w:rsidRPr="002F5AB7" w:rsidRDefault="001F34E6" w:rsidP="008663F8">
            <w:pPr>
              <w:spacing w:after="0"/>
              <w:rPr>
                <w:rFonts w:ascii="Gill Sans MT" w:hAnsi="Gill Sans MT"/>
              </w:rPr>
            </w:pPr>
          </w:p>
        </w:tc>
        <w:tc>
          <w:tcPr>
            <w:tcW w:w="1968" w:type="dxa"/>
          </w:tcPr>
          <w:p w:rsidR="001F34E6" w:rsidRDefault="001F34E6" w:rsidP="008663F8">
            <w:pPr>
              <w:spacing w:after="0"/>
              <w:rPr>
                <w:rFonts w:ascii="Gill Sans MT" w:hAnsi="Gill Sans MT"/>
              </w:rPr>
            </w:pPr>
            <w:r>
              <w:rPr>
                <w:rFonts w:ascii="Gill Sans MT" w:hAnsi="Gill Sans MT"/>
              </w:rPr>
              <w:t>September 2012</w:t>
            </w:r>
          </w:p>
          <w:p w:rsidR="001F34E6" w:rsidRDefault="001F34E6" w:rsidP="008663F8">
            <w:pPr>
              <w:spacing w:after="0"/>
              <w:rPr>
                <w:rFonts w:ascii="Gill Sans MT" w:hAnsi="Gill Sans MT"/>
              </w:rPr>
            </w:pPr>
          </w:p>
          <w:p w:rsidR="001F34E6" w:rsidRDefault="001F34E6" w:rsidP="008663F8">
            <w:pPr>
              <w:spacing w:after="0"/>
              <w:rPr>
                <w:rFonts w:ascii="Gill Sans MT" w:hAnsi="Gill Sans MT"/>
              </w:rPr>
            </w:pPr>
          </w:p>
          <w:p w:rsidR="001F34E6" w:rsidRDefault="001F34E6" w:rsidP="008663F8">
            <w:pPr>
              <w:spacing w:after="0"/>
              <w:rPr>
                <w:rFonts w:ascii="Gill Sans MT" w:hAnsi="Gill Sans MT"/>
              </w:rPr>
            </w:pPr>
          </w:p>
          <w:p w:rsidR="001F34E6" w:rsidRPr="002F5AB7" w:rsidRDefault="001F34E6" w:rsidP="008663F8">
            <w:pPr>
              <w:spacing w:after="0"/>
              <w:rPr>
                <w:rFonts w:ascii="Gill Sans MT" w:hAnsi="Gill Sans MT"/>
              </w:rPr>
            </w:pPr>
          </w:p>
        </w:tc>
        <w:tc>
          <w:tcPr>
            <w:tcW w:w="2574" w:type="dxa"/>
          </w:tcPr>
          <w:p w:rsidR="001F34E6" w:rsidRDefault="001F34E6" w:rsidP="008663F8">
            <w:pPr>
              <w:spacing w:after="0"/>
              <w:rPr>
                <w:rFonts w:ascii="Gill Sans MT" w:hAnsi="Gill Sans MT"/>
              </w:rPr>
            </w:pPr>
            <w:r>
              <w:rPr>
                <w:rFonts w:ascii="Gill Sans MT" w:hAnsi="Gill Sans MT"/>
              </w:rPr>
              <w:t>HR Manager</w:t>
            </w:r>
          </w:p>
          <w:p w:rsidR="001F34E6" w:rsidRPr="002F5AB7" w:rsidRDefault="001F34E6" w:rsidP="008663F8">
            <w:pPr>
              <w:spacing w:after="0"/>
              <w:rPr>
                <w:rFonts w:ascii="Gill Sans MT" w:hAnsi="Gill Sans MT"/>
              </w:rPr>
            </w:pPr>
          </w:p>
        </w:tc>
      </w:tr>
      <w:tr w:rsidR="00071A1F" w:rsidRPr="002F5AB7" w:rsidTr="0053714E">
        <w:tc>
          <w:tcPr>
            <w:tcW w:w="9242" w:type="dxa"/>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FB58B5">
        <w:tc>
          <w:tcPr>
            <w:tcW w:w="9242" w:type="dxa"/>
            <w:gridSpan w:val="4"/>
          </w:tcPr>
          <w:p w:rsidR="00071A1F" w:rsidRPr="002F5AB7" w:rsidRDefault="00071A1F" w:rsidP="008663F8">
            <w:pPr>
              <w:rPr>
                <w:rFonts w:ascii="Gill Sans MT" w:hAnsi="Gill Sans MT"/>
              </w:rPr>
            </w:pPr>
            <w:r>
              <w:rPr>
                <w:rFonts w:ascii="Gill Sans MT" w:hAnsi="Gill Sans MT"/>
              </w:rPr>
              <w:t xml:space="preserve">All recruitment adverts are produced bilingually and in Welsh only for ‘Welsh Essential’ posts.  </w:t>
            </w:r>
          </w:p>
        </w:tc>
      </w:tr>
    </w:tbl>
    <w:p w:rsidR="00DC622D" w:rsidRDefault="00DC622D" w:rsidP="00DC622D">
      <w:pPr>
        <w:pStyle w:val="Heading2"/>
        <w:ind w:left="720"/>
        <w:rPr>
          <w:rFonts w:ascii="Gill Sans MT" w:hAnsi="Gill Sans MT"/>
        </w:rPr>
      </w:pPr>
    </w:p>
    <w:p w:rsidR="00DC622D" w:rsidRPr="002F5AB7" w:rsidRDefault="00DC622D" w:rsidP="00DC622D">
      <w:pPr>
        <w:pStyle w:val="Heading2"/>
        <w:numPr>
          <w:ilvl w:val="0"/>
          <w:numId w:val="29"/>
        </w:numPr>
        <w:rPr>
          <w:rFonts w:ascii="Gill Sans MT" w:hAnsi="Gill Sans MT"/>
        </w:rPr>
      </w:pPr>
      <w:bookmarkStart w:id="13" w:name="_Toc388018153"/>
      <w:r>
        <w:rPr>
          <w:rFonts w:ascii="Gill Sans MT" w:hAnsi="Gill Sans MT"/>
        </w:rPr>
        <w:t>Grant Aid</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246"/>
        <w:gridCol w:w="1246"/>
        <w:gridCol w:w="1839"/>
      </w:tblGrid>
      <w:tr w:rsidR="00D8299C" w:rsidRPr="002F5AB7" w:rsidTr="00DC622D">
        <w:tc>
          <w:tcPr>
            <w:tcW w:w="0" w:type="auto"/>
          </w:tcPr>
          <w:p w:rsidR="00D8299C" w:rsidRPr="002F5AB7" w:rsidRDefault="00D8299C" w:rsidP="008663F8">
            <w:pPr>
              <w:pStyle w:val="Heading5"/>
              <w:rPr>
                <w:rFonts w:ascii="Gill Sans MT" w:hAnsi="Gill Sans MT"/>
                <w:b/>
              </w:rPr>
            </w:pPr>
            <w:r w:rsidRPr="002F5AB7">
              <w:rPr>
                <w:rFonts w:ascii="Gill Sans MT" w:hAnsi="Gill Sans MT"/>
                <w:b/>
              </w:rPr>
              <w:t>Target</w:t>
            </w:r>
            <w:r>
              <w:rPr>
                <w:rFonts w:ascii="Gill Sans MT" w:hAnsi="Gill Sans MT"/>
                <w:b/>
              </w:rPr>
              <w:t xml:space="preserve"> 18</w:t>
            </w:r>
          </w:p>
        </w:tc>
        <w:tc>
          <w:tcPr>
            <w:tcW w:w="0" w:type="auto"/>
          </w:tcPr>
          <w:p w:rsidR="00D8299C" w:rsidRPr="002F5AB7" w:rsidRDefault="00D8299C" w:rsidP="008663F8">
            <w:pPr>
              <w:pStyle w:val="Heading5"/>
              <w:rPr>
                <w:rFonts w:ascii="Gill Sans MT" w:hAnsi="Gill Sans MT"/>
                <w:b/>
              </w:rPr>
            </w:pPr>
            <w:r>
              <w:rPr>
                <w:rFonts w:ascii="Gill Sans MT" w:hAnsi="Gill Sans MT"/>
                <w:b/>
              </w:rPr>
              <w:t xml:space="preserve">Start Date </w:t>
            </w:r>
          </w:p>
        </w:tc>
        <w:tc>
          <w:tcPr>
            <w:tcW w:w="0" w:type="auto"/>
          </w:tcPr>
          <w:p w:rsidR="00D8299C" w:rsidRPr="002F5AB7" w:rsidRDefault="00D8299C" w:rsidP="008663F8">
            <w:pPr>
              <w:pStyle w:val="Heading5"/>
              <w:rPr>
                <w:rFonts w:ascii="Gill Sans MT" w:hAnsi="Gill Sans MT"/>
                <w:b/>
              </w:rPr>
            </w:pPr>
            <w:r>
              <w:rPr>
                <w:rFonts w:ascii="Gill Sans MT" w:hAnsi="Gill Sans MT"/>
                <w:b/>
              </w:rPr>
              <w:t>End Date</w:t>
            </w:r>
          </w:p>
        </w:tc>
        <w:tc>
          <w:tcPr>
            <w:tcW w:w="0" w:type="auto"/>
          </w:tcPr>
          <w:p w:rsidR="00D8299C" w:rsidRPr="002F5AB7" w:rsidRDefault="00D8299C" w:rsidP="008663F8">
            <w:pPr>
              <w:pStyle w:val="Heading5"/>
              <w:rPr>
                <w:rFonts w:ascii="Gill Sans MT" w:hAnsi="Gill Sans MT"/>
                <w:b/>
              </w:rPr>
            </w:pPr>
            <w:r w:rsidRPr="002F5AB7">
              <w:rPr>
                <w:rFonts w:ascii="Gill Sans MT" w:hAnsi="Gill Sans MT"/>
                <w:b/>
              </w:rPr>
              <w:t>Responsibility</w:t>
            </w:r>
          </w:p>
        </w:tc>
      </w:tr>
      <w:tr w:rsidR="00D8299C" w:rsidRPr="002F5AB7" w:rsidTr="00DC622D">
        <w:trPr>
          <w:trHeight w:val="1572"/>
        </w:trPr>
        <w:tc>
          <w:tcPr>
            <w:tcW w:w="0" w:type="auto"/>
          </w:tcPr>
          <w:p w:rsidR="00D8299C" w:rsidRPr="002F5AB7" w:rsidRDefault="00D8299C" w:rsidP="00D8299C">
            <w:pPr>
              <w:spacing w:after="0"/>
              <w:rPr>
                <w:rFonts w:ascii="Gill Sans MT" w:hAnsi="Gill Sans MT"/>
              </w:rPr>
            </w:pPr>
            <w:r>
              <w:rPr>
                <w:rFonts w:ascii="Gill Sans MT" w:hAnsi="Gill Sans MT"/>
              </w:rPr>
              <w:t xml:space="preserve">It is already a condition of getting a grant that languages are treated equally and grant funding has in the past been allocated in support of this.  However a standard question will also be added to application forms for grants or other financial support asking applicants to explain how they plan to provide for Welsh Speakers. </w:t>
            </w:r>
          </w:p>
        </w:tc>
        <w:tc>
          <w:tcPr>
            <w:tcW w:w="0" w:type="auto"/>
          </w:tcPr>
          <w:p w:rsidR="00D8299C" w:rsidRDefault="00D8299C" w:rsidP="008663F8">
            <w:pPr>
              <w:spacing w:after="0"/>
              <w:rPr>
                <w:rFonts w:ascii="Gill Sans MT" w:hAnsi="Gill Sans MT"/>
              </w:rPr>
            </w:pPr>
            <w:r>
              <w:rPr>
                <w:rFonts w:ascii="Gill Sans MT" w:hAnsi="Gill Sans MT"/>
              </w:rPr>
              <w:t>September 2012</w:t>
            </w:r>
          </w:p>
          <w:p w:rsidR="00D8299C" w:rsidRDefault="00D8299C" w:rsidP="008663F8">
            <w:pPr>
              <w:spacing w:after="0"/>
              <w:rPr>
                <w:rFonts w:ascii="Gill Sans MT" w:hAnsi="Gill Sans MT"/>
              </w:rPr>
            </w:pPr>
          </w:p>
          <w:p w:rsidR="00D8299C" w:rsidRDefault="00D8299C" w:rsidP="008663F8">
            <w:pPr>
              <w:spacing w:after="0"/>
              <w:rPr>
                <w:rFonts w:ascii="Gill Sans MT" w:hAnsi="Gill Sans MT"/>
              </w:rPr>
            </w:pPr>
          </w:p>
          <w:p w:rsidR="00D8299C" w:rsidRDefault="00D8299C" w:rsidP="008663F8">
            <w:pPr>
              <w:spacing w:after="0"/>
              <w:rPr>
                <w:rFonts w:ascii="Gill Sans MT" w:hAnsi="Gill Sans MT"/>
              </w:rPr>
            </w:pPr>
          </w:p>
          <w:p w:rsidR="00D8299C" w:rsidRPr="002F5AB7" w:rsidRDefault="00D8299C" w:rsidP="008663F8">
            <w:pPr>
              <w:spacing w:after="0"/>
              <w:rPr>
                <w:rFonts w:ascii="Gill Sans MT" w:hAnsi="Gill Sans MT"/>
              </w:rPr>
            </w:pPr>
          </w:p>
        </w:tc>
        <w:tc>
          <w:tcPr>
            <w:tcW w:w="0" w:type="auto"/>
          </w:tcPr>
          <w:p w:rsidR="00D8299C" w:rsidRDefault="00D8299C" w:rsidP="008663F8">
            <w:pPr>
              <w:spacing w:after="0"/>
              <w:rPr>
                <w:rFonts w:ascii="Gill Sans MT" w:hAnsi="Gill Sans MT"/>
              </w:rPr>
            </w:pPr>
            <w:r>
              <w:rPr>
                <w:rFonts w:ascii="Gill Sans MT" w:hAnsi="Gill Sans MT"/>
              </w:rPr>
              <w:t>September 2015</w:t>
            </w:r>
          </w:p>
          <w:p w:rsidR="00D8299C" w:rsidRDefault="00D8299C" w:rsidP="008663F8">
            <w:pPr>
              <w:spacing w:after="0"/>
              <w:rPr>
                <w:rFonts w:ascii="Gill Sans MT" w:hAnsi="Gill Sans MT"/>
              </w:rPr>
            </w:pPr>
          </w:p>
          <w:p w:rsidR="00D8299C" w:rsidRDefault="00D8299C" w:rsidP="008663F8">
            <w:pPr>
              <w:spacing w:after="0"/>
              <w:rPr>
                <w:rFonts w:ascii="Gill Sans MT" w:hAnsi="Gill Sans MT"/>
              </w:rPr>
            </w:pPr>
          </w:p>
          <w:p w:rsidR="00D8299C" w:rsidRDefault="00D8299C" w:rsidP="008663F8">
            <w:pPr>
              <w:spacing w:after="0"/>
              <w:rPr>
                <w:rFonts w:ascii="Gill Sans MT" w:hAnsi="Gill Sans MT"/>
              </w:rPr>
            </w:pPr>
          </w:p>
          <w:p w:rsidR="00D8299C" w:rsidRPr="002F5AB7" w:rsidRDefault="00D8299C" w:rsidP="008663F8">
            <w:pPr>
              <w:spacing w:after="0"/>
              <w:rPr>
                <w:rFonts w:ascii="Gill Sans MT" w:hAnsi="Gill Sans MT"/>
              </w:rPr>
            </w:pPr>
          </w:p>
        </w:tc>
        <w:tc>
          <w:tcPr>
            <w:tcW w:w="0" w:type="auto"/>
          </w:tcPr>
          <w:p w:rsidR="00D8299C" w:rsidRDefault="00D8299C" w:rsidP="008663F8">
            <w:pPr>
              <w:spacing w:after="0"/>
              <w:rPr>
                <w:rFonts w:ascii="Gill Sans MT" w:hAnsi="Gill Sans MT"/>
              </w:rPr>
            </w:pPr>
            <w:r>
              <w:rPr>
                <w:rFonts w:ascii="Gill Sans MT" w:hAnsi="Gill Sans MT"/>
              </w:rPr>
              <w:t>Sustainable Development Manager</w:t>
            </w:r>
          </w:p>
          <w:p w:rsidR="00D8299C" w:rsidRPr="002F5AB7" w:rsidRDefault="00D8299C" w:rsidP="008663F8">
            <w:pPr>
              <w:spacing w:after="0"/>
              <w:rPr>
                <w:rFonts w:ascii="Gill Sans MT" w:hAnsi="Gill Sans MT"/>
              </w:rPr>
            </w:pPr>
          </w:p>
        </w:tc>
      </w:tr>
      <w:tr w:rsidR="00071A1F" w:rsidRPr="002F5AB7" w:rsidTr="00946DA1">
        <w:tc>
          <w:tcPr>
            <w:tcW w:w="0" w:type="auto"/>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E27398">
        <w:tc>
          <w:tcPr>
            <w:tcW w:w="0" w:type="auto"/>
            <w:gridSpan w:val="4"/>
            <w:tcBorders>
              <w:bottom w:val="single" w:sz="4" w:space="0" w:color="auto"/>
            </w:tcBorders>
          </w:tcPr>
          <w:p w:rsidR="00071A1F" w:rsidRPr="002F5AB7" w:rsidRDefault="00071A1F" w:rsidP="00071A1F">
            <w:pPr>
              <w:rPr>
                <w:rFonts w:ascii="Gill Sans MT" w:hAnsi="Gill Sans MT"/>
              </w:rPr>
            </w:pPr>
            <w:r>
              <w:rPr>
                <w:rFonts w:ascii="Gill Sans MT" w:hAnsi="Gill Sans MT"/>
              </w:rPr>
              <w:t xml:space="preserve">During 2013 a new Sustainable Development Fund application form has been developed and is now in use.  That form asks, “Does your project give equal consideration to the Welsh Language?” and “What provision has your project made to ensure equal consideration for Welsh Speakers?”  The form is available in Welsh and English.  </w:t>
            </w:r>
          </w:p>
        </w:tc>
      </w:tr>
      <w:tr w:rsidR="00DC622D" w:rsidRPr="002F5AB7" w:rsidTr="00B36FF4">
        <w:tc>
          <w:tcPr>
            <w:tcW w:w="0" w:type="auto"/>
            <w:gridSpan w:val="4"/>
            <w:tcBorders>
              <w:left w:val="nil"/>
              <w:right w:val="nil"/>
            </w:tcBorders>
          </w:tcPr>
          <w:p w:rsidR="00DC622D" w:rsidRDefault="00DC622D" w:rsidP="008663F8">
            <w:pPr>
              <w:pStyle w:val="Heading5"/>
              <w:rPr>
                <w:rFonts w:ascii="Gill Sans MT" w:hAnsi="Gill Sans MT"/>
                <w:b/>
              </w:rPr>
            </w:pPr>
          </w:p>
          <w:p w:rsidR="00DC622D" w:rsidRPr="006774CD" w:rsidRDefault="00DC622D" w:rsidP="006774CD">
            <w:pPr>
              <w:pStyle w:val="Heading2"/>
              <w:rPr>
                <w:rFonts w:ascii="Gill Sans MT" w:hAnsi="Gill Sans MT"/>
                <w:sz w:val="18"/>
                <w:szCs w:val="18"/>
              </w:rPr>
            </w:pPr>
            <w:bookmarkStart w:id="14" w:name="_Toc388018154"/>
            <w:r w:rsidRPr="006774CD">
              <w:rPr>
                <w:rFonts w:ascii="Gill Sans MT" w:hAnsi="Gill Sans MT"/>
              </w:rPr>
              <w:t xml:space="preserve">Welsh Language Scheme Additional Targets </w:t>
            </w:r>
            <w:r w:rsidRPr="006774CD">
              <w:rPr>
                <w:rFonts w:ascii="Gill Sans MT" w:hAnsi="Gill Sans MT"/>
                <w:sz w:val="18"/>
                <w:szCs w:val="18"/>
              </w:rPr>
              <w:t>(not included in main document)</w:t>
            </w:r>
            <w:bookmarkEnd w:id="14"/>
          </w:p>
          <w:p w:rsidR="00DC622D" w:rsidRPr="002F5AB7" w:rsidRDefault="00DC622D" w:rsidP="008663F8">
            <w:pPr>
              <w:pStyle w:val="Heading5"/>
              <w:rPr>
                <w:rFonts w:ascii="Gill Sans MT" w:hAnsi="Gill Sans MT"/>
                <w:b/>
              </w:rPr>
            </w:pPr>
          </w:p>
        </w:tc>
      </w:tr>
      <w:tr w:rsidR="008F1C1D" w:rsidRPr="002F5AB7" w:rsidTr="00DC622D">
        <w:tc>
          <w:tcPr>
            <w:tcW w:w="0" w:type="auto"/>
          </w:tcPr>
          <w:p w:rsidR="008F1C1D" w:rsidRPr="002F5AB7" w:rsidRDefault="008F1C1D" w:rsidP="008663F8">
            <w:pPr>
              <w:pStyle w:val="Heading5"/>
              <w:rPr>
                <w:rFonts w:ascii="Gill Sans MT" w:hAnsi="Gill Sans MT"/>
                <w:b/>
              </w:rPr>
            </w:pPr>
            <w:r w:rsidRPr="002F5AB7">
              <w:rPr>
                <w:rFonts w:ascii="Gill Sans MT" w:hAnsi="Gill Sans MT"/>
                <w:b/>
              </w:rPr>
              <w:t>Target</w:t>
            </w:r>
            <w:r>
              <w:rPr>
                <w:rFonts w:ascii="Gill Sans MT" w:hAnsi="Gill Sans MT"/>
                <w:b/>
              </w:rPr>
              <w:t xml:space="preserve"> 20</w:t>
            </w:r>
          </w:p>
        </w:tc>
        <w:tc>
          <w:tcPr>
            <w:tcW w:w="0" w:type="auto"/>
          </w:tcPr>
          <w:p w:rsidR="008F1C1D" w:rsidRPr="002F5AB7" w:rsidRDefault="008F1C1D" w:rsidP="008663F8">
            <w:pPr>
              <w:pStyle w:val="Heading5"/>
              <w:rPr>
                <w:rFonts w:ascii="Gill Sans MT" w:hAnsi="Gill Sans MT"/>
                <w:b/>
              </w:rPr>
            </w:pPr>
            <w:r>
              <w:rPr>
                <w:rFonts w:ascii="Gill Sans MT" w:hAnsi="Gill Sans MT"/>
                <w:b/>
              </w:rPr>
              <w:t xml:space="preserve">Start Date </w:t>
            </w:r>
          </w:p>
        </w:tc>
        <w:tc>
          <w:tcPr>
            <w:tcW w:w="0" w:type="auto"/>
          </w:tcPr>
          <w:p w:rsidR="008F1C1D" w:rsidRPr="002F5AB7" w:rsidRDefault="008F1C1D" w:rsidP="008663F8">
            <w:pPr>
              <w:pStyle w:val="Heading5"/>
              <w:rPr>
                <w:rFonts w:ascii="Gill Sans MT" w:hAnsi="Gill Sans MT"/>
                <w:b/>
              </w:rPr>
            </w:pPr>
            <w:r>
              <w:rPr>
                <w:rFonts w:ascii="Gill Sans MT" w:hAnsi="Gill Sans MT"/>
                <w:b/>
              </w:rPr>
              <w:t>End Date</w:t>
            </w:r>
          </w:p>
        </w:tc>
        <w:tc>
          <w:tcPr>
            <w:tcW w:w="0" w:type="auto"/>
          </w:tcPr>
          <w:p w:rsidR="008F1C1D" w:rsidRPr="002F5AB7" w:rsidRDefault="008F1C1D" w:rsidP="008663F8">
            <w:pPr>
              <w:pStyle w:val="Heading5"/>
              <w:rPr>
                <w:rFonts w:ascii="Gill Sans MT" w:hAnsi="Gill Sans MT"/>
                <w:b/>
              </w:rPr>
            </w:pPr>
            <w:r w:rsidRPr="002F5AB7">
              <w:rPr>
                <w:rFonts w:ascii="Gill Sans MT" w:hAnsi="Gill Sans MT"/>
                <w:b/>
              </w:rPr>
              <w:t>Responsibility</w:t>
            </w:r>
          </w:p>
        </w:tc>
      </w:tr>
      <w:tr w:rsidR="008F1C1D" w:rsidRPr="002F5AB7" w:rsidTr="00DC622D">
        <w:trPr>
          <w:trHeight w:val="1572"/>
        </w:trPr>
        <w:tc>
          <w:tcPr>
            <w:tcW w:w="0" w:type="auto"/>
          </w:tcPr>
          <w:p w:rsidR="008F1C1D" w:rsidRPr="002F5AB7" w:rsidRDefault="008F1C1D" w:rsidP="00071A1F">
            <w:pPr>
              <w:spacing w:after="0"/>
              <w:rPr>
                <w:rFonts w:ascii="Gill Sans MT" w:hAnsi="Gill Sans MT"/>
              </w:rPr>
            </w:pPr>
            <w:r>
              <w:rPr>
                <w:rFonts w:ascii="Gill Sans MT" w:hAnsi="Gill Sans MT"/>
              </w:rPr>
              <w:t xml:space="preserve">Include the targets and indicators set out in this Scheme in the Annual Report and Improvement Plan </w:t>
            </w:r>
          </w:p>
        </w:tc>
        <w:tc>
          <w:tcPr>
            <w:tcW w:w="0" w:type="auto"/>
          </w:tcPr>
          <w:p w:rsidR="008F1C1D" w:rsidRDefault="008F1C1D" w:rsidP="008663F8">
            <w:pPr>
              <w:spacing w:after="0"/>
              <w:rPr>
                <w:rFonts w:ascii="Gill Sans MT" w:hAnsi="Gill Sans MT"/>
              </w:rPr>
            </w:pPr>
            <w:r>
              <w:rPr>
                <w:rFonts w:ascii="Gill Sans MT" w:hAnsi="Gill Sans MT"/>
              </w:rPr>
              <w:t>September 2012</w:t>
            </w: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Pr="002F5AB7" w:rsidRDefault="008F1C1D" w:rsidP="008663F8">
            <w:pPr>
              <w:spacing w:after="0"/>
              <w:rPr>
                <w:rFonts w:ascii="Gill Sans MT" w:hAnsi="Gill Sans MT"/>
              </w:rPr>
            </w:pPr>
          </w:p>
        </w:tc>
        <w:tc>
          <w:tcPr>
            <w:tcW w:w="0" w:type="auto"/>
          </w:tcPr>
          <w:p w:rsidR="008F1C1D" w:rsidRDefault="008F1C1D" w:rsidP="008663F8">
            <w:pPr>
              <w:spacing w:after="0"/>
              <w:rPr>
                <w:rFonts w:ascii="Gill Sans MT" w:hAnsi="Gill Sans MT"/>
              </w:rPr>
            </w:pPr>
            <w:r>
              <w:rPr>
                <w:rFonts w:ascii="Gill Sans MT" w:hAnsi="Gill Sans MT"/>
              </w:rPr>
              <w:t>September 2015</w:t>
            </w: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Pr="002F5AB7" w:rsidRDefault="008F1C1D" w:rsidP="008663F8">
            <w:pPr>
              <w:spacing w:after="0"/>
              <w:rPr>
                <w:rFonts w:ascii="Gill Sans MT" w:hAnsi="Gill Sans MT"/>
              </w:rPr>
            </w:pPr>
          </w:p>
        </w:tc>
        <w:tc>
          <w:tcPr>
            <w:tcW w:w="0" w:type="auto"/>
          </w:tcPr>
          <w:p w:rsidR="008F1C1D" w:rsidRDefault="008F1C1D" w:rsidP="008663F8">
            <w:pPr>
              <w:spacing w:after="0"/>
              <w:rPr>
                <w:rFonts w:ascii="Gill Sans MT" w:hAnsi="Gill Sans MT"/>
              </w:rPr>
            </w:pPr>
            <w:r>
              <w:rPr>
                <w:rFonts w:ascii="Gill Sans MT" w:hAnsi="Gill Sans MT"/>
              </w:rPr>
              <w:t>Chief Executive</w:t>
            </w:r>
          </w:p>
          <w:p w:rsidR="008F1C1D" w:rsidRPr="002F5AB7" w:rsidRDefault="008F1C1D" w:rsidP="008663F8">
            <w:pPr>
              <w:spacing w:after="0"/>
              <w:rPr>
                <w:rFonts w:ascii="Gill Sans MT" w:hAnsi="Gill Sans MT"/>
              </w:rPr>
            </w:pPr>
          </w:p>
        </w:tc>
      </w:tr>
      <w:tr w:rsidR="00071A1F" w:rsidRPr="002F5AB7" w:rsidTr="00C8513A">
        <w:tc>
          <w:tcPr>
            <w:tcW w:w="0" w:type="auto"/>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243339">
        <w:tc>
          <w:tcPr>
            <w:tcW w:w="0" w:type="auto"/>
            <w:gridSpan w:val="4"/>
          </w:tcPr>
          <w:p w:rsidR="00071A1F" w:rsidRPr="0093166B" w:rsidRDefault="00071A1F" w:rsidP="007A5CAB">
            <w:r w:rsidRPr="0093166B">
              <w:rPr>
                <w:rFonts w:ascii="Gill Sans MT" w:hAnsi="Gill Sans MT"/>
              </w:rPr>
              <w:t>The Authority agreed last year to retain limited and targeted improvement objectives for the next three years.  These objectives were n</w:t>
            </w:r>
            <w:r>
              <w:rPr>
                <w:rFonts w:ascii="Gill Sans MT" w:hAnsi="Gill Sans MT"/>
              </w:rPr>
              <w:t>ot intended to change until 2015/16</w:t>
            </w:r>
            <w:r w:rsidRPr="0093166B">
              <w:rPr>
                <w:rFonts w:ascii="Gill Sans MT" w:hAnsi="Gill Sans MT"/>
              </w:rPr>
              <w:t>.  In the meantime we have decided to wait for the outcome of the</w:t>
            </w:r>
            <w:r>
              <w:rPr>
                <w:rFonts w:ascii="Gill Sans MT" w:hAnsi="Gill Sans MT"/>
              </w:rPr>
              <w:t xml:space="preserve"> Welsh Language </w:t>
            </w:r>
            <w:r w:rsidRPr="0093166B">
              <w:rPr>
                <w:rFonts w:ascii="Gill Sans MT" w:hAnsi="Gill Sans MT"/>
              </w:rPr>
              <w:t>Standards Investigation before re-visiting the Improvement Objectives and do not want to make a change in year now which will fail to reflect the standard being introduced in November 2014</w:t>
            </w:r>
            <w:r>
              <w:t>.</w:t>
            </w:r>
          </w:p>
        </w:tc>
      </w:tr>
    </w:tbl>
    <w:p w:rsidR="00D8299C" w:rsidRDefault="00D8299C" w:rsidP="00FF5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15"/>
        <w:gridCol w:w="1968"/>
        <w:gridCol w:w="2574"/>
      </w:tblGrid>
      <w:tr w:rsidR="008F1C1D" w:rsidRPr="002F5AB7" w:rsidTr="008663F8">
        <w:tc>
          <w:tcPr>
            <w:tcW w:w="3085" w:type="dxa"/>
          </w:tcPr>
          <w:p w:rsidR="008F1C1D" w:rsidRPr="002F5AB7" w:rsidRDefault="008F1C1D" w:rsidP="008663F8">
            <w:pPr>
              <w:pStyle w:val="Heading5"/>
              <w:rPr>
                <w:rFonts w:ascii="Gill Sans MT" w:hAnsi="Gill Sans MT"/>
                <w:b/>
              </w:rPr>
            </w:pPr>
            <w:r w:rsidRPr="002F5AB7">
              <w:rPr>
                <w:rFonts w:ascii="Gill Sans MT" w:hAnsi="Gill Sans MT"/>
                <w:b/>
              </w:rPr>
              <w:lastRenderedPageBreak/>
              <w:t>Target</w:t>
            </w:r>
            <w:r>
              <w:rPr>
                <w:rFonts w:ascii="Gill Sans MT" w:hAnsi="Gill Sans MT"/>
                <w:b/>
              </w:rPr>
              <w:t xml:space="preserve"> 21</w:t>
            </w:r>
          </w:p>
        </w:tc>
        <w:tc>
          <w:tcPr>
            <w:tcW w:w="1615" w:type="dxa"/>
          </w:tcPr>
          <w:p w:rsidR="008F1C1D" w:rsidRPr="002F5AB7" w:rsidRDefault="008F1C1D" w:rsidP="008663F8">
            <w:pPr>
              <w:pStyle w:val="Heading5"/>
              <w:rPr>
                <w:rFonts w:ascii="Gill Sans MT" w:hAnsi="Gill Sans MT"/>
                <w:b/>
              </w:rPr>
            </w:pPr>
            <w:r>
              <w:rPr>
                <w:rFonts w:ascii="Gill Sans MT" w:hAnsi="Gill Sans MT"/>
                <w:b/>
              </w:rPr>
              <w:t xml:space="preserve">Start Date </w:t>
            </w:r>
          </w:p>
        </w:tc>
        <w:tc>
          <w:tcPr>
            <w:tcW w:w="1968" w:type="dxa"/>
          </w:tcPr>
          <w:p w:rsidR="008F1C1D" w:rsidRPr="002F5AB7" w:rsidRDefault="008F1C1D" w:rsidP="008663F8">
            <w:pPr>
              <w:pStyle w:val="Heading5"/>
              <w:rPr>
                <w:rFonts w:ascii="Gill Sans MT" w:hAnsi="Gill Sans MT"/>
                <w:b/>
              </w:rPr>
            </w:pPr>
            <w:r>
              <w:rPr>
                <w:rFonts w:ascii="Gill Sans MT" w:hAnsi="Gill Sans MT"/>
                <w:b/>
              </w:rPr>
              <w:t>End Date</w:t>
            </w:r>
          </w:p>
        </w:tc>
        <w:tc>
          <w:tcPr>
            <w:tcW w:w="2574" w:type="dxa"/>
          </w:tcPr>
          <w:p w:rsidR="008F1C1D" w:rsidRPr="002F5AB7" w:rsidRDefault="008F1C1D" w:rsidP="008663F8">
            <w:pPr>
              <w:pStyle w:val="Heading5"/>
              <w:rPr>
                <w:rFonts w:ascii="Gill Sans MT" w:hAnsi="Gill Sans MT"/>
                <w:b/>
              </w:rPr>
            </w:pPr>
            <w:r w:rsidRPr="002F5AB7">
              <w:rPr>
                <w:rFonts w:ascii="Gill Sans MT" w:hAnsi="Gill Sans MT"/>
                <w:b/>
              </w:rPr>
              <w:t>Responsibility</w:t>
            </w:r>
          </w:p>
        </w:tc>
      </w:tr>
      <w:tr w:rsidR="008F1C1D" w:rsidRPr="002F5AB7" w:rsidTr="008663F8">
        <w:trPr>
          <w:trHeight w:val="1572"/>
        </w:trPr>
        <w:tc>
          <w:tcPr>
            <w:tcW w:w="3085" w:type="dxa"/>
          </w:tcPr>
          <w:p w:rsidR="008F1C1D" w:rsidRPr="002F5AB7" w:rsidRDefault="008F1C1D" w:rsidP="008663F8">
            <w:pPr>
              <w:spacing w:after="0"/>
              <w:rPr>
                <w:rFonts w:ascii="Gill Sans MT" w:hAnsi="Gill Sans MT"/>
              </w:rPr>
            </w:pPr>
            <w:r>
              <w:rPr>
                <w:rFonts w:ascii="Gill Sans MT" w:hAnsi="Gill Sans MT"/>
              </w:rPr>
              <w:t xml:space="preserve">Produce an annual monitoring report of this Scheme for the Welsh Language Commissioner and ensure that the report is approved by the National Park Authority  </w:t>
            </w:r>
          </w:p>
        </w:tc>
        <w:tc>
          <w:tcPr>
            <w:tcW w:w="1615" w:type="dxa"/>
          </w:tcPr>
          <w:p w:rsidR="008F1C1D" w:rsidRDefault="008F1C1D" w:rsidP="008663F8">
            <w:pPr>
              <w:spacing w:after="0"/>
              <w:rPr>
                <w:rFonts w:ascii="Gill Sans MT" w:hAnsi="Gill Sans MT"/>
              </w:rPr>
            </w:pPr>
            <w:r>
              <w:rPr>
                <w:rFonts w:ascii="Gill Sans MT" w:hAnsi="Gill Sans MT"/>
              </w:rPr>
              <w:t>June 2012</w:t>
            </w: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Pr="002F5AB7" w:rsidRDefault="008F1C1D" w:rsidP="008663F8">
            <w:pPr>
              <w:spacing w:after="0"/>
              <w:rPr>
                <w:rFonts w:ascii="Gill Sans MT" w:hAnsi="Gill Sans MT"/>
              </w:rPr>
            </w:pPr>
          </w:p>
        </w:tc>
        <w:tc>
          <w:tcPr>
            <w:tcW w:w="1968" w:type="dxa"/>
          </w:tcPr>
          <w:p w:rsidR="008F1C1D" w:rsidRDefault="008F1C1D" w:rsidP="008663F8">
            <w:pPr>
              <w:spacing w:after="0"/>
              <w:rPr>
                <w:rFonts w:ascii="Gill Sans MT" w:hAnsi="Gill Sans MT"/>
              </w:rPr>
            </w:pPr>
            <w:r>
              <w:rPr>
                <w:rFonts w:ascii="Gill Sans MT" w:hAnsi="Gill Sans MT"/>
              </w:rPr>
              <w:t>June 2015</w:t>
            </w: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Pr="002F5AB7" w:rsidRDefault="008F1C1D" w:rsidP="008663F8">
            <w:pPr>
              <w:spacing w:after="0"/>
              <w:rPr>
                <w:rFonts w:ascii="Gill Sans MT" w:hAnsi="Gill Sans MT"/>
              </w:rPr>
            </w:pPr>
          </w:p>
        </w:tc>
        <w:tc>
          <w:tcPr>
            <w:tcW w:w="2574" w:type="dxa"/>
          </w:tcPr>
          <w:p w:rsidR="008F1C1D" w:rsidRDefault="008F1C1D" w:rsidP="008663F8">
            <w:pPr>
              <w:spacing w:after="0"/>
              <w:rPr>
                <w:rFonts w:ascii="Gill Sans MT" w:hAnsi="Gill Sans MT"/>
              </w:rPr>
            </w:pPr>
            <w:r>
              <w:rPr>
                <w:rFonts w:ascii="Gill Sans MT" w:hAnsi="Gill Sans MT"/>
              </w:rPr>
              <w:t>Welsh Language Officer</w:t>
            </w:r>
          </w:p>
          <w:p w:rsidR="008F1C1D" w:rsidRPr="002F5AB7" w:rsidRDefault="008F1C1D" w:rsidP="008663F8">
            <w:pPr>
              <w:spacing w:after="0"/>
              <w:rPr>
                <w:rFonts w:ascii="Gill Sans MT" w:hAnsi="Gill Sans MT"/>
              </w:rPr>
            </w:pPr>
          </w:p>
        </w:tc>
      </w:tr>
      <w:tr w:rsidR="00071A1F" w:rsidRPr="002F5AB7" w:rsidTr="004E1A01">
        <w:tc>
          <w:tcPr>
            <w:tcW w:w="9242" w:type="dxa"/>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BF3818">
        <w:tc>
          <w:tcPr>
            <w:tcW w:w="9242" w:type="dxa"/>
            <w:gridSpan w:val="4"/>
          </w:tcPr>
          <w:p w:rsidR="00071A1F" w:rsidRPr="002F5AB7" w:rsidRDefault="00071A1F" w:rsidP="008F1C1D">
            <w:pPr>
              <w:rPr>
                <w:rFonts w:ascii="Gill Sans MT" w:hAnsi="Gill Sans MT"/>
              </w:rPr>
            </w:pPr>
            <w:r>
              <w:rPr>
                <w:rFonts w:ascii="Gill Sans MT" w:hAnsi="Gill Sans MT"/>
              </w:rPr>
              <w:t>The 2013-14 annual monitoring report will go to the National Park Authority on 27</w:t>
            </w:r>
            <w:r w:rsidRPr="008F1C1D">
              <w:rPr>
                <w:rFonts w:ascii="Gill Sans MT" w:hAnsi="Gill Sans MT"/>
                <w:vertAlign w:val="superscript"/>
              </w:rPr>
              <w:t>th</w:t>
            </w:r>
            <w:r>
              <w:rPr>
                <w:rFonts w:ascii="Gill Sans MT" w:hAnsi="Gill Sans MT"/>
              </w:rPr>
              <w:t xml:space="preserve"> June 2014.</w:t>
            </w:r>
          </w:p>
        </w:tc>
      </w:tr>
    </w:tbl>
    <w:p w:rsidR="002F5AB7" w:rsidRPr="002F5AB7" w:rsidRDefault="002F5AB7" w:rsidP="002F5AB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15"/>
        <w:gridCol w:w="1968"/>
        <w:gridCol w:w="2574"/>
      </w:tblGrid>
      <w:tr w:rsidR="008F1C1D" w:rsidRPr="002F5AB7" w:rsidTr="008663F8">
        <w:tc>
          <w:tcPr>
            <w:tcW w:w="3085" w:type="dxa"/>
          </w:tcPr>
          <w:p w:rsidR="008F1C1D" w:rsidRPr="002F5AB7" w:rsidRDefault="008F1C1D" w:rsidP="008663F8">
            <w:pPr>
              <w:pStyle w:val="Heading5"/>
              <w:rPr>
                <w:rFonts w:ascii="Gill Sans MT" w:hAnsi="Gill Sans MT"/>
                <w:b/>
              </w:rPr>
            </w:pPr>
            <w:r w:rsidRPr="002F5AB7">
              <w:rPr>
                <w:rFonts w:ascii="Gill Sans MT" w:hAnsi="Gill Sans MT"/>
                <w:b/>
              </w:rPr>
              <w:t>Target</w:t>
            </w:r>
            <w:r>
              <w:rPr>
                <w:rFonts w:ascii="Gill Sans MT" w:hAnsi="Gill Sans MT"/>
                <w:b/>
              </w:rPr>
              <w:t xml:space="preserve"> 22</w:t>
            </w:r>
          </w:p>
        </w:tc>
        <w:tc>
          <w:tcPr>
            <w:tcW w:w="1615" w:type="dxa"/>
          </w:tcPr>
          <w:p w:rsidR="008F1C1D" w:rsidRPr="002F5AB7" w:rsidRDefault="008F1C1D" w:rsidP="008663F8">
            <w:pPr>
              <w:pStyle w:val="Heading5"/>
              <w:rPr>
                <w:rFonts w:ascii="Gill Sans MT" w:hAnsi="Gill Sans MT"/>
                <w:b/>
              </w:rPr>
            </w:pPr>
            <w:r>
              <w:rPr>
                <w:rFonts w:ascii="Gill Sans MT" w:hAnsi="Gill Sans MT"/>
                <w:b/>
              </w:rPr>
              <w:t xml:space="preserve">Start Date </w:t>
            </w:r>
          </w:p>
        </w:tc>
        <w:tc>
          <w:tcPr>
            <w:tcW w:w="1968" w:type="dxa"/>
          </w:tcPr>
          <w:p w:rsidR="008F1C1D" w:rsidRPr="002F5AB7" w:rsidRDefault="008F1C1D" w:rsidP="008663F8">
            <w:pPr>
              <w:pStyle w:val="Heading5"/>
              <w:rPr>
                <w:rFonts w:ascii="Gill Sans MT" w:hAnsi="Gill Sans MT"/>
                <w:b/>
              </w:rPr>
            </w:pPr>
            <w:r>
              <w:rPr>
                <w:rFonts w:ascii="Gill Sans MT" w:hAnsi="Gill Sans MT"/>
                <w:b/>
              </w:rPr>
              <w:t>End Date</w:t>
            </w:r>
          </w:p>
        </w:tc>
        <w:tc>
          <w:tcPr>
            <w:tcW w:w="2574" w:type="dxa"/>
          </w:tcPr>
          <w:p w:rsidR="008F1C1D" w:rsidRPr="002F5AB7" w:rsidRDefault="008F1C1D" w:rsidP="008663F8">
            <w:pPr>
              <w:pStyle w:val="Heading5"/>
              <w:rPr>
                <w:rFonts w:ascii="Gill Sans MT" w:hAnsi="Gill Sans MT"/>
                <w:b/>
              </w:rPr>
            </w:pPr>
            <w:r w:rsidRPr="002F5AB7">
              <w:rPr>
                <w:rFonts w:ascii="Gill Sans MT" w:hAnsi="Gill Sans MT"/>
                <w:b/>
              </w:rPr>
              <w:t>Responsibility</w:t>
            </w:r>
          </w:p>
        </w:tc>
      </w:tr>
      <w:tr w:rsidR="008F1C1D" w:rsidRPr="002F5AB7" w:rsidTr="008663F8">
        <w:trPr>
          <w:trHeight w:val="1572"/>
        </w:trPr>
        <w:tc>
          <w:tcPr>
            <w:tcW w:w="3085" w:type="dxa"/>
          </w:tcPr>
          <w:p w:rsidR="008F1C1D" w:rsidRPr="002F5AB7" w:rsidRDefault="008F1C1D" w:rsidP="008663F8">
            <w:pPr>
              <w:spacing w:after="0"/>
              <w:rPr>
                <w:rFonts w:ascii="Gill Sans MT" w:hAnsi="Gill Sans MT"/>
              </w:rPr>
            </w:pPr>
            <w:r>
              <w:rPr>
                <w:rFonts w:ascii="Gill Sans MT" w:hAnsi="Gill Sans MT"/>
              </w:rPr>
              <w:t xml:space="preserve">Welsh Language Working Group to meet regularly to review progress in relation to the Scheme.  </w:t>
            </w:r>
          </w:p>
        </w:tc>
        <w:tc>
          <w:tcPr>
            <w:tcW w:w="1615" w:type="dxa"/>
          </w:tcPr>
          <w:p w:rsidR="008F1C1D" w:rsidRDefault="008F1C1D" w:rsidP="008663F8">
            <w:pPr>
              <w:spacing w:after="0"/>
              <w:rPr>
                <w:rFonts w:ascii="Gill Sans MT" w:hAnsi="Gill Sans MT"/>
              </w:rPr>
            </w:pPr>
            <w:r>
              <w:rPr>
                <w:rFonts w:ascii="Gill Sans MT" w:hAnsi="Gill Sans MT"/>
              </w:rPr>
              <w:t>September 2012</w:t>
            </w: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Pr="002F5AB7" w:rsidRDefault="008F1C1D" w:rsidP="008663F8">
            <w:pPr>
              <w:spacing w:after="0"/>
              <w:rPr>
                <w:rFonts w:ascii="Gill Sans MT" w:hAnsi="Gill Sans MT"/>
              </w:rPr>
            </w:pPr>
          </w:p>
        </w:tc>
        <w:tc>
          <w:tcPr>
            <w:tcW w:w="1968" w:type="dxa"/>
          </w:tcPr>
          <w:p w:rsidR="008F1C1D" w:rsidRDefault="008F1C1D" w:rsidP="008663F8">
            <w:pPr>
              <w:spacing w:after="0"/>
              <w:rPr>
                <w:rFonts w:ascii="Gill Sans MT" w:hAnsi="Gill Sans MT"/>
              </w:rPr>
            </w:pPr>
            <w:r>
              <w:rPr>
                <w:rFonts w:ascii="Gill Sans MT" w:hAnsi="Gill Sans MT"/>
              </w:rPr>
              <w:t>September 2015</w:t>
            </w: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Default="008F1C1D" w:rsidP="008663F8">
            <w:pPr>
              <w:spacing w:after="0"/>
              <w:rPr>
                <w:rFonts w:ascii="Gill Sans MT" w:hAnsi="Gill Sans MT"/>
              </w:rPr>
            </w:pPr>
          </w:p>
          <w:p w:rsidR="008F1C1D" w:rsidRPr="002F5AB7" w:rsidRDefault="008F1C1D" w:rsidP="008663F8">
            <w:pPr>
              <w:spacing w:after="0"/>
              <w:rPr>
                <w:rFonts w:ascii="Gill Sans MT" w:hAnsi="Gill Sans MT"/>
              </w:rPr>
            </w:pPr>
          </w:p>
        </w:tc>
        <w:tc>
          <w:tcPr>
            <w:tcW w:w="2574" w:type="dxa"/>
          </w:tcPr>
          <w:p w:rsidR="008F1C1D" w:rsidRDefault="008F1C1D" w:rsidP="008663F8">
            <w:pPr>
              <w:spacing w:after="0"/>
              <w:rPr>
                <w:rFonts w:ascii="Gill Sans MT" w:hAnsi="Gill Sans MT"/>
              </w:rPr>
            </w:pPr>
            <w:r>
              <w:rPr>
                <w:rFonts w:ascii="Gill Sans MT" w:hAnsi="Gill Sans MT"/>
              </w:rPr>
              <w:t>Welsh Language Officer</w:t>
            </w:r>
          </w:p>
          <w:p w:rsidR="008F1C1D" w:rsidRPr="002F5AB7" w:rsidRDefault="008F1C1D" w:rsidP="008663F8">
            <w:pPr>
              <w:spacing w:after="0"/>
              <w:rPr>
                <w:rFonts w:ascii="Gill Sans MT" w:hAnsi="Gill Sans MT"/>
              </w:rPr>
            </w:pPr>
          </w:p>
        </w:tc>
      </w:tr>
      <w:tr w:rsidR="00071A1F" w:rsidRPr="002F5AB7" w:rsidTr="00F429EF">
        <w:tc>
          <w:tcPr>
            <w:tcW w:w="9242" w:type="dxa"/>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1D1F4D">
        <w:tc>
          <w:tcPr>
            <w:tcW w:w="9242" w:type="dxa"/>
            <w:gridSpan w:val="4"/>
          </w:tcPr>
          <w:p w:rsidR="00071A1F" w:rsidRPr="002F5AB7" w:rsidRDefault="00071A1F" w:rsidP="008F1C1D">
            <w:pPr>
              <w:rPr>
                <w:rFonts w:ascii="Gill Sans MT" w:hAnsi="Gill Sans MT"/>
              </w:rPr>
            </w:pPr>
            <w:r>
              <w:rPr>
                <w:rFonts w:ascii="Gill Sans MT" w:hAnsi="Gill Sans MT"/>
              </w:rPr>
              <w:t>The Welsh Language Working Group was unable to meet during 2013-14.  A new Welsh Language Officer has been appointed and the group met to discuss this report on 22</w:t>
            </w:r>
            <w:r w:rsidRPr="00964638">
              <w:rPr>
                <w:rFonts w:ascii="Gill Sans MT" w:hAnsi="Gill Sans MT"/>
                <w:vertAlign w:val="superscript"/>
              </w:rPr>
              <w:t>nd</w:t>
            </w:r>
            <w:r>
              <w:rPr>
                <w:rFonts w:ascii="Gill Sans MT" w:hAnsi="Gill Sans MT"/>
              </w:rPr>
              <w:t xml:space="preserve"> May 2014.  Regular meetings are now scheduled over the coming year.</w:t>
            </w:r>
          </w:p>
        </w:tc>
      </w:tr>
    </w:tbl>
    <w:p w:rsidR="008033CC" w:rsidRDefault="008033CC" w:rsidP="008033CC">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98"/>
        <w:gridCol w:w="1968"/>
        <w:gridCol w:w="2574"/>
      </w:tblGrid>
      <w:tr w:rsidR="00964638" w:rsidRPr="002F5AB7" w:rsidTr="00964638">
        <w:tc>
          <w:tcPr>
            <w:tcW w:w="2802" w:type="dxa"/>
          </w:tcPr>
          <w:p w:rsidR="00964638" w:rsidRPr="002F5AB7" w:rsidRDefault="00964638" w:rsidP="008663F8">
            <w:pPr>
              <w:pStyle w:val="Heading5"/>
              <w:rPr>
                <w:rFonts w:ascii="Gill Sans MT" w:hAnsi="Gill Sans MT"/>
                <w:b/>
              </w:rPr>
            </w:pPr>
            <w:r w:rsidRPr="002F5AB7">
              <w:rPr>
                <w:rFonts w:ascii="Gill Sans MT" w:hAnsi="Gill Sans MT"/>
                <w:b/>
              </w:rPr>
              <w:t>Target</w:t>
            </w:r>
            <w:r>
              <w:rPr>
                <w:rFonts w:ascii="Gill Sans MT" w:hAnsi="Gill Sans MT"/>
                <w:b/>
              </w:rPr>
              <w:t xml:space="preserve"> 23</w:t>
            </w:r>
          </w:p>
        </w:tc>
        <w:tc>
          <w:tcPr>
            <w:tcW w:w="1898" w:type="dxa"/>
          </w:tcPr>
          <w:p w:rsidR="00964638" w:rsidRPr="002F5AB7" w:rsidRDefault="00964638" w:rsidP="008663F8">
            <w:pPr>
              <w:pStyle w:val="Heading5"/>
              <w:rPr>
                <w:rFonts w:ascii="Gill Sans MT" w:hAnsi="Gill Sans MT"/>
                <w:b/>
              </w:rPr>
            </w:pPr>
            <w:r>
              <w:rPr>
                <w:rFonts w:ascii="Gill Sans MT" w:hAnsi="Gill Sans MT"/>
                <w:b/>
              </w:rPr>
              <w:t xml:space="preserve">Start Date </w:t>
            </w:r>
          </w:p>
        </w:tc>
        <w:tc>
          <w:tcPr>
            <w:tcW w:w="1968" w:type="dxa"/>
          </w:tcPr>
          <w:p w:rsidR="00964638" w:rsidRPr="002F5AB7" w:rsidRDefault="00964638" w:rsidP="008663F8">
            <w:pPr>
              <w:pStyle w:val="Heading5"/>
              <w:rPr>
                <w:rFonts w:ascii="Gill Sans MT" w:hAnsi="Gill Sans MT"/>
                <w:b/>
              </w:rPr>
            </w:pPr>
            <w:r>
              <w:rPr>
                <w:rFonts w:ascii="Gill Sans MT" w:hAnsi="Gill Sans MT"/>
                <w:b/>
              </w:rPr>
              <w:t>End Date</w:t>
            </w:r>
          </w:p>
        </w:tc>
        <w:tc>
          <w:tcPr>
            <w:tcW w:w="2574" w:type="dxa"/>
          </w:tcPr>
          <w:p w:rsidR="00964638" w:rsidRPr="002F5AB7" w:rsidRDefault="00964638" w:rsidP="008663F8">
            <w:pPr>
              <w:pStyle w:val="Heading5"/>
              <w:rPr>
                <w:rFonts w:ascii="Gill Sans MT" w:hAnsi="Gill Sans MT"/>
                <w:b/>
              </w:rPr>
            </w:pPr>
            <w:r w:rsidRPr="002F5AB7">
              <w:rPr>
                <w:rFonts w:ascii="Gill Sans MT" w:hAnsi="Gill Sans MT"/>
                <w:b/>
              </w:rPr>
              <w:t>Responsibility</w:t>
            </w:r>
          </w:p>
        </w:tc>
      </w:tr>
      <w:tr w:rsidR="00964638" w:rsidRPr="002F5AB7" w:rsidTr="00964638">
        <w:trPr>
          <w:trHeight w:val="1572"/>
        </w:trPr>
        <w:tc>
          <w:tcPr>
            <w:tcW w:w="2802" w:type="dxa"/>
          </w:tcPr>
          <w:p w:rsidR="00964638" w:rsidRPr="002F5AB7" w:rsidRDefault="00964638" w:rsidP="008663F8">
            <w:pPr>
              <w:spacing w:after="0"/>
              <w:rPr>
                <w:rFonts w:ascii="Gill Sans MT" w:hAnsi="Gill Sans MT"/>
              </w:rPr>
            </w:pPr>
            <w:bookmarkStart w:id="15" w:name="_GoBack"/>
            <w:r>
              <w:rPr>
                <w:rFonts w:ascii="Gill Sans MT" w:hAnsi="Gill Sans MT"/>
              </w:rPr>
              <w:t xml:space="preserve">Produce all printed material intended for the public bilingually  </w:t>
            </w:r>
          </w:p>
        </w:tc>
        <w:tc>
          <w:tcPr>
            <w:tcW w:w="1898" w:type="dxa"/>
          </w:tcPr>
          <w:p w:rsidR="00964638" w:rsidRDefault="00964638" w:rsidP="008663F8">
            <w:pPr>
              <w:spacing w:after="0"/>
              <w:rPr>
                <w:rFonts w:ascii="Gill Sans MT" w:hAnsi="Gill Sans MT"/>
              </w:rPr>
            </w:pPr>
            <w:r>
              <w:rPr>
                <w:rFonts w:ascii="Gill Sans MT" w:hAnsi="Gill Sans MT"/>
              </w:rPr>
              <w:t>September 2012</w:t>
            </w: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Pr="002F5AB7" w:rsidRDefault="00964638" w:rsidP="008663F8">
            <w:pPr>
              <w:spacing w:after="0"/>
              <w:rPr>
                <w:rFonts w:ascii="Gill Sans MT" w:hAnsi="Gill Sans MT"/>
              </w:rPr>
            </w:pPr>
          </w:p>
        </w:tc>
        <w:tc>
          <w:tcPr>
            <w:tcW w:w="1968" w:type="dxa"/>
          </w:tcPr>
          <w:p w:rsidR="00964638" w:rsidRDefault="00964638" w:rsidP="008663F8">
            <w:pPr>
              <w:spacing w:after="0"/>
              <w:rPr>
                <w:rFonts w:ascii="Gill Sans MT" w:hAnsi="Gill Sans MT"/>
              </w:rPr>
            </w:pPr>
            <w:r>
              <w:rPr>
                <w:rFonts w:ascii="Gill Sans MT" w:hAnsi="Gill Sans MT"/>
              </w:rPr>
              <w:t>September 2015</w:t>
            </w: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Pr="002F5AB7" w:rsidRDefault="00964638" w:rsidP="008663F8">
            <w:pPr>
              <w:spacing w:after="0"/>
              <w:rPr>
                <w:rFonts w:ascii="Gill Sans MT" w:hAnsi="Gill Sans MT"/>
              </w:rPr>
            </w:pPr>
          </w:p>
        </w:tc>
        <w:tc>
          <w:tcPr>
            <w:tcW w:w="2574" w:type="dxa"/>
          </w:tcPr>
          <w:p w:rsidR="00964638" w:rsidRDefault="00964638" w:rsidP="008663F8">
            <w:pPr>
              <w:spacing w:after="0"/>
              <w:rPr>
                <w:rFonts w:ascii="Gill Sans MT" w:hAnsi="Gill Sans MT"/>
              </w:rPr>
            </w:pPr>
            <w:r>
              <w:rPr>
                <w:rFonts w:ascii="Gill Sans MT" w:hAnsi="Gill Sans MT"/>
              </w:rPr>
              <w:t>Directors (implementation)</w:t>
            </w: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r>
              <w:rPr>
                <w:rFonts w:ascii="Gill Sans MT" w:hAnsi="Gill Sans MT"/>
              </w:rPr>
              <w:t>Welsh Language Officer (monitoring)</w:t>
            </w:r>
          </w:p>
          <w:p w:rsidR="00964638" w:rsidRPr="002F5AB7" w:rsidRDefault="00964638" w:rsidP="008663F8">
            <w:pPr>
              <w:spacing w:after="0"/>
              <w:rPr>
                <w:rFonts w:ascii="Gill Sans MT" w:hAnsi="Gill Sans MT"/>
              </w:rPr>
            </w:pPr>
          </w:p>
        </w:tc>
      </w:tr>
      <w:bookmarkEnd w:id="15"/>
      <w:tr w:rsidR="00071A1F" w:rsidRPr="002F5AB7" w:rsidTr="00DB6DD1">
        <w:tc>
          <w:tcPr>
            <w:tcW w:w="9242" w:type="dxa"/>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F101B4">
        <w:tc>
          <w:tcPr>
            <w:tcW w:w="9242" w:type="dxa"/>
            <w:gridSpan w:val="4"/>
          </w:tcPr>
          <w:p w:rsidR="00071A1F" w:rsidRPr="002F5AB7" w:rsidRDefault="00A76AB8" w:rsidP="00964638">
            <w:pPr>
              <w:rPr>
                <w:rFonts w:ascii="Gill Sans MT" w:hAnsi="Gill Sans MT"/>
              </w:rPr>
            </w:pPr>
            <w:r>
              <w:rPr>
                <w:rFonts w:ascii="Gill Sans MT" w:hAnsi="Gill Sans MT"/>
              </w:rPr>
              <w:t>The Visitor Guide remains the only significant publication which is distributed in English only.  The publication is paid for through advertisements.  We have recently discovered that Pembrokeshire Coast National Park Authority has agreed in their Welsh Language Scheme that their (similarly targeted) Visitor publication has been given dispensation to be produced in English only.  We would like to seek a similar agreement from the Welsh Language Commissioner’s office for our own publication.</w:t>
            </w:r>
          </w:p>
        </w:tc>
      </w:tr>
    </w:tbl>
    <w:p w:rsidR="00964638" w:rsidRDefault="00964638" w:rsidP="008033CC">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98"/>
        <w:gridCol w:w="1968"/>
        <w:gridCol w:w="2574"/>
      </w:tblGrid>
      <w:tr w:rsidR="00964638" w:rsidRPr="002F5AB7" w:rsidTr="008663F8">
        <w:tc>
          <w:tcPr>
            <w:tcW w:w="2802" w:type="dxa"/>
          </w:tcPr>
          <w:p w:rsidR="00964638" w:rsidRPr="002F5AB7" w:rsidRDefault="00964638" w:rsidP="008663F8">
            <w:pPr>
              <w:pStyle w:val="Heading5"/>
              <w:rPr>
                <w:rFonts w:ascii="Gill Sans MT" w:hAnsi="Gill Sans MT"/>
                <w:b/>
              </w:rPr>
            </w:pPr>
            <w:r w:rsidRPr="002F5AB7">
              <w:rPr>
                <w:rFonts w:ascii="Gill Sans MT" w:hAnsi="Gill Sans MT"/>
                <w:b/>
              </w:rPr>
              <w:lastRenderedPageBreak/>
              <w:t>Target</w:t>
            </w:r>
            <w:r>
              <w:rPr>
                <w:rFonts w:ascii="Gill Sans MT" w:hAnsi="Gill Sans MT"/>
                <w:b/>
              </w:rPr>
              <w:t xml:space="preserve"> 24</w:t>
            </w:r>
          </w:p>
        </w:tc>
        <w:tc>
          <w:tcPr>
            <w:tcW w:w="1898" w:type="dxa"/>
          </w:tcPr>
          <w:p w:rsidR="00964638" w:rsidRPr="002F5AB7" w:rsidRDefault="00964638" w:rsidP="008663F8">
            <w:pPr>
              <w:pStyle w:val="Heading5"/>
              <w:rPr>
                <w:rFonts w:ascii="Gill Sans MT" w:hAnsi="Gill Sans MT"/>
                <w:b/>
              </w:rPr>
            </w:pPr>
            <w:r>
              <w:rPr>
                <w:rFonts w:ascii="Gill Sans MT" w:hAnsi="Gill Sans MT"/>
                <w:b/>
              </w:rPr>
              <w:t xml:space="preserve">Start Date </w:t>
            </w:r>
          </w:p>
        </w:tc>
        <w:tc>
          <w:tcPr>
            <w:tcW w:w="1968" w:type="dxa"/>
          </w:tcPr>
          <w:p w:rsidR="00964638" w:rsidRPr="002F5AB7" w:rsidRDefault="00964638" w:rsidP="008663F8">
            <w:pPr>
              <w:pStyle w:val="Heading5"/>
              <w:rPr>
                <w:rFonts w:ascii="Gill Sans MT" w:hAnsi="Gill Sans MT"/>
                <w:b/>
              </w:rPr>
            </w:pPr>
            <w:r>
              <w:rPr>
                <w:rFonts w:ascii="Gill Sans MT" w:hAnsi="Gill Sans MT"/>
                <w:b/>
              </w:rPr>
              <w:t>End Date</w:t>
            </w:r>
          </w:p>
        </w:tc>
        <w:tc>
          <w:tcPr>
            <w:tcW w:w="2574" w:type="dxa"/>
          </w:tcPr>
          <w:p w:rsidR="00964638" w:rsidRPr="002F5AB7" w:rsidRDefault="00964638" w:rsidP="008663F8">
            <w:pPr>
              <w:pStyle w:val="Heading5"/>
              <w:rPr>
                <w:rFonts w:ascii="Gill Sans MT" w:hAnsi="Gill Sans MT"/>
                <w:b/>
              </w:rPr>
            </w:pPr>
            <w:r w:rsidRPr="002F5AB7">
              <w:rPr>
                <w:rFonts w:ascii="Gill Sans MT" w:hAnsi="Gill Sans MT"/>
                <w:b/>
              </w:rPr>
              <w:t>Responsibility</w:t>
            </w:r>
          </w:p>
        </w:tc>
      </w:tr>
      <w:tr w:rsidR="00964638" w:rsidRPr="002F5AB7" w:rsidTr="008663F8">
        <w:trPr>
          <w:trHeight w:val="1572"/>
        </w:trPr>
        <w:tc>
          <w:tcPr>
            <w:tcW w:w="2802" w:type="dxa"/>
          </w:tcPr>
          <w:p w:rsidR="00964638" w:rsidRPr="002F5AB7" w:rsidRDefault="00964638" w:rsidP="008663F8">
            <w:pPr>
              <w:spacing w:after="0"/>
              <w:rPr>
                <w:rFonts w:ascii="Gill Sans MT" w:hAnsi="Gill Sans MT"/>
              </w:rPr>
            </w:pPr>
            <w:r>
              <w:rPr>
                <w:rFonts w:ascii="Gill Sans MT" w:hAnsi="Gill Sans MT"/>
              </w:rPr>
              <w:t xml:space="preserve">Consider as part of the LDP process </w:t>
            </w:r>
            <w:r w:rsidR="00554F6D">
              <w:rPr>
                <w:rFonts w:ascii="Gill Sans MT" w:hAnsi="Gill Sans MT"/>
              </w:rPr>
              <w:t>the effect of development on the Welsh language</w:t>
            </w:r>
            <w:r>
              <w:rPr>
                <w:rFonts w:ascii="Gill Sans MT" w:hAnsi="Gill Sans MT"/>
              </w:rPr>
              <w:t xml:space="preserve">  </w:t>
            </w:r>
          </w:p>
        </w:tc>
        <w:tc>
          <w:tcPr>
            <w:tcW w:w="1898" w:type="dxa"/>
          </w:tcPr>
          <w:p w:rsidR="00964638" w:rsidRDefault="00964638" w:rsidP="008663F8">
            <w:pPr>
              <w:spacing w:after="0"/>
              <w:rPr>
                <w:rFonts w:ascii="Gill Sans MT" w:hAnsi="Gill Sans MT"/>
              </w:rPr>
            </w:pPr>
            <w:r>
              <w:rPr>
                <w:rFonts w:ascii="Gill Sans MT" w:hAnsi="Gill Sans MT"/>
              </w:rPr>
              <w:t>September 2012</w:t>
            </w: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Pr="002F5AB7" w:rsidRDefault="00964638" w:rsidP="008663F8">
            <w:pPr>
              <w:spacing w:after="0"/>
              <w:rPr>
                <w:rFonts w:ascii="Gill Sans MT" w:hAnsi="Gill Sans MT"/>
              </w:rPr>
            </w:pPr>
          </w:p>
        </w:tc>
        <w:tc>
          <w:tcPr>
            <w:tcW w:w="1968" w:type="dxa"/>
          </w:tcPr>
          <w:p w:rsidR="00964638" w:rsidRDefault="00964638" w:rsidP="008663F8">
            <w:pPr>
              <w:spacing w:after="0"/>
              <w:rPr>
                <w:rFonts w:ascii="Gill Sans MT" w:hAnsi="Gill Sans MT"/>
              </w:rPr>
            </w:pPr>
            <w:r>
              <w:rPr>
                <w:rFonts w:ascii="Gill Sans MT" w:hAnsi="Gill Sans MT"/>
              </w:rPr>
              <w:t>September 2015</w:t>
            </w: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Default="00964638" w:rsidP="008663F8">
            <w:pPr>
              <w:spacing w:after="0"/>
              <w:rPr>
                <w:rFonts w:ascii="Gill Sans MT" w:hAnsi="Gill Sans MT"/>
              </w:rPr>
            </w:pPr>
          </w:p>
          <w:p w:rsidR="00964638" w:rsidRPr="002F5AB7" w:rsidRDefault="00964638" w:rsidP="008663F8">
            <w:pPr>
              <w:spacing w:after="0"/>
              <w:rPr>
                <w:rFonts w:ascii="Gill Sans MT" w:hAnsi="Gill Sans MT"/>
              </w:rPr>
            </w:pPr>
          </w:p>
        </w:tc>
        <w:tc>
          <w:tcPr>
            <w:tcW w:w="2574" w:type="dxa"/>
          </w:tcPr>
          <w:p w:rsidR="00964638" w:rsidRDefault="00554F6D" w:rsidP="008663F8">
            <w:pPr>
              <w:spacing w:after="0"/>
              <w:rPr>
                <w:rFonts w:ascii="Gill Sans MT" w:hAnsi="Gill Sans MT"/>
              </w:rPr>
            </w:pPr>
            <w:r>
              <w:rPr>
                <w:rFonts w:ascii="Gill Sans MT" w:hAnsi="Gill Sans MT"/>
              </w:rPr>
              <w:t>LDP Team</w:t>
            </w:r>
          </w:p>
          <w:p w:rsidR="00964638" w:rsidRPr="002F5AB7" w:rsidRDefault="00964638" w:rsidP="008663F8">
            <w:pPr>
              <w:spacing w:after="0"/>
              <w:rPr>
                <w:rFonts w:ascii="Gill Sans MT" w:hAnsi="Gill Sans MT"/>
              </w:rPr>
            </w:pPr>
          </w:p>
        </w:tc>
      </w:tr>
      <w:tr w:rsidR="00071A1F" w:rsidRPr="002F5AB7" w:rsidTr="001A01B8">
        <w:tc>
          <w:tcPr>
            <w:tcW w:w="9242" w:type="dxa"/>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F115EA">
        <w:tc>
          <w:tcPr>
            <w:tcW w:w="9242" w:type="dxa"/>
            <w:gridSpan w:val="4"/>
          </w:tcPr>
          <w:p w:rsidR="00071A1F" w:rsidRPr="00554F6D" w:rsidRDefault="00071A1F" w:rsidP="00554F6D">
            <w:pPr>
              <w:rPr>
                <w:rFonts w:ascii="Gill Sans MT" w:hAnsi="Gill Sans MT"/>
              </w:rPr>
            </w:pPr>
            <w:r w:rsidRPr="00554F6D">
              <w:rPr>
                <w:rFonts w:ascii="Gill Sans MT" w:hAnsi="Gill Sans MT"/>
              </w:rPr>
              <w:t>Policy 52 of the adopted LDP states</w:t>
            </w:r>
            <w:r>
              <w:rPr>
                <w:rFonts w:ascii="Gill Sans MT" w:hAnsi="Gill Sans MT"/>
              </w:rPr>
              <w:t>:-</w:t>
            </w:r>
          </w:p>
          <w:p w:rsidR="00071A1F" w:rsidRPr="00554F6D" w:rsidRDefault="00071A1F" w:rsidP="00554F6D">
            <w:pPr>
              <w:rPr>
                <w:rFonts w:ascii="Gill Sans MT" w:hAnsi="Gill Sans MT"/>
                <w:b/>
                <w:bCs/>
              </w:rPr>
            </w:pPr>
            <w:r w:rsidRPr="00554F6D">
              <w:rPr>
                <w:rFonts w:ascii="Gill Sans MT" w:hAnsi="Gill Sans MT"/>
                <w:b/>
                <w:bCs/>
              </w:rPr>
              <w:t>Proposals for development in areas where the Welsh language is an important part of the culture and social life of the community will be permitted where:</w:t>
            </w:r>
          </w:p>
          <w:p w:rsidR="00071A1F" w:rsidRPr="00554F6D" w:rsidRDefault="00071A1F" w:rsidP="00554F6D">
            <w:pPr>
              <w:pStyle w:val="ListParagraph"/>
              <w:numPr>
                <w:ilvl w:val="0"/>
                <w:numId w:val="26"/>
              </w:numPr>
              <w:spacing w:after="0" w:line="240" w:lineRule="auto"/>
              <w:contextualSpacing w:val="0"/>
              <w:rPr>
                <w:rFonts w:ascii="Gill Sans MT" w:hAnsi="Gill Sans MT"/>
                <w:b/>
                <w:bCs/>
              </w:rPr>
            </w:pPr>
            <w:r w:rsidRPr="00554F6D">
              <w:rPr>
                <w:rFonts w:ascii="Gill Sans MT" w:hAnsi="Gill Sans MT"/>
                <w:b/>
                <w:bCs/>
              </w:rPr>
              <w:t>it can be demonstrated that the proposal would not have a detrimental impact on the social, linguistic and cultural characteristics of the community; and</w:t>
            </w:r>
          </w:p>
          <w:p w:rsidR="00071A1F" w:rsidRPr="00554F6D" w:rsidRDefault="00071A1F" w:rsidP="00554F6D">
            <w:pPr>
              <w:pStyle w:val="ListParagraph"/>
              <w:numPr>
                <w:ilvl w:val="0"/>
                <w:numId w:val="26"/>
              </w:numPr>
              <w:spacing w:after="0" w:line="240" w:lineRule="auto"/>
              <w:contextualSpacing w:val="0"/>
              <w:rPr>
                <w:rFonts w:ascii="Gill Sans MT" w:hAnsi="Gill Sans MT"/>
                <w:b/>
                <w:bCs/>
              </w:rPr>
            </w:pPr>
            <w:r w:rsidRPr="00554F6D">
              <w:rPr>
                <w:rFonts w:ascii="Gill Sans MT" w:hAnsi="Gill Sans MT"/>
                <w:b/>
                <w:bCs/>
              </w:rPr>
              <w:t>phasing of development can take place if necessary to allow for the gradual absorption of new development</w:t>
            </w:r>
          </w:p>
          <w:p w:rsidR="00071A1F" w:rsidRPr="002F5AB7" w:rsidRDefault="00071A1F" w:rsidP="008663F8">
            <w:pPr>
              <w:rPr>
                <w:rFonts w:ascii="Gill Sans MT" w:hAnsi="Gill Sans MT"/>
              </w:rPr>
            </w:pPr>
          </w:p>
        </w:tc>
      </w:tr>
    </w:tbl>
    <w:p w:rsidR="00964638" w:rsidRDefault="00964638" w:rsidP="008033CC">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98"/>
        <w:gridCol w:w="1968"/>
        <w:gridCol w:w="2574"/>
      </w:tblGrid>
      <w:tr w:rsidR="00554F6D" w:rsidRPr="002F5AB7" w:rsidTr="008663F8">
        <w:tc>
          <w:tcPr>
            <w:tcW w:w="2802" w:type="dxa"/>
          </w:tcPr>
          <w:p w:rsidR="00554F6D" w:rsidRPr="002F5AB7" w:rsidRDefault="00554F6D" w:rsidP="008663F8">
            <w:pPr>
              <w:pStyle w:val="Heading5"/>
              <w:rPr>
                <w:rFonts w:ascii="Gill Sans MT" w:hAnsi="Gill Sans MT"/>
                <w:b/>
              </w:rPr>
            </w:pPr>
            <w:r w:rsidRPr="002F5AB7">
              <w:rPr>
                <w:rFonts w:ascii="Gill Sans MT" w:hAnsi="Gill Sans MT"/>
                <w:b/>
              </w:rPr>
              <w:t>Target</w:t>
            </w:r>
            <w:r>
              <w:rPr>
                <w:rFonts w:ascii="Gill Sans MT" w:hAnsi="Gill Sans MT"/>
                <w:b/>
              </w:rPr>
              <w:t xml:space="preserve"> 25</w:t>
            </w:r>
          </w:p>
        </w:tc>
        <w:tc>
          <w:tcPr>
            <w:tcW w:w="1898" w:type="dxa"/>
          </w:tcPr>
          <w:p w:rsidR="00554F6D" w:rsidRPr="002F5AB7" w:rsidRDefault="00554F6D" w:rsidP="008663F8">
            <w:pPr>
              <w:pStyle w:val="Heading5"/>
              <w:rPr>
                <w:rFonts w:ascii="Gill Sans MT" w:hAnsi="Gill Sans MT"/>
                <w:b/>
              </w:rPr>
            </w:pPr>
            <w:r>
              <w:rPr>
                <w:rFonts w:ascii="Gill Sans MT" w:hAnsi="Gill Sans MT"/>
                <w:b/>
              </w:rPr>
              <w:t xml:space="preserve">Start Date </w:t>
            </w:r>
          </w:p>
        </w:tc>
        <w:tc>
          <w:tcPr>
            <w:tcW w:w="1968" w:type="dxa"/>
          </w:tcPr>
          <w:p w:rsidR="00554F6D" w:rsidRPr="002F5AB7" w:rsidRDefault="00554F6D" w:rsidP="008663F8">
            <w:pPr>
              <w:pStyle w:val="Heading5"/>
              <w:rPr>
                <w:rFonts w:ascii="Gill Sans MT" w:hAnsi="Gill Sans MT"/>
                <w:b/>
              </w:rPr>
            </w:pPr>
            <w:r>
              <w:rPr>
                <w:rFonts w:ascii="Gill Sans MT" w:hAnsi="Gill Sans MT"/>
                <w:b/>
              </w:rPr>
              <w:t>End Date</w:t>
            </w:r>
          </w:p>
        </w:tc>
        <w:tc>
          <w:tcPr>
            <w:tcW w:w="2574" w:type="dxa"/>
          </w:tcPr>
          <w:p w:rsidR="00554F6D" w:rsidRPr="002F5AB7" w:rsidRDefault="00554F6D" w:rsidP="008663F8">
            <w:pPr>
              <w:pStyle w:val="Heading5"/>
              <w:rPr>
                <w:rFonts w:ascii="Gill Sans MT" w:hAnsi="Gill Sans MT"/>
                <w:b/>
              </w:rPr>
            </w:pPr>
            <w:r w:rsidRPr="002F5AB7">
              <w:rPr>
                <w:rFonts w:ascii="Gill Sans MT" w:hAnsi="Gill Sans MT"/>
                <w:b/>
              </w:rPr>
              <w:t>Responsibility</w:t>
            </w:r>
          </w:p>
        </w:tc>
      </w:tr>
      <w:tr w:rsidR="00554F6D" w:rsidRPr="002F5AB7" w:rsidTr="008663F8">
        <w:trPr>
          <w:trHeight w:val="1572"/>
        </w:trPr>
        <w:tc>
          <w:tcPr>
            <w:tcW w:w="2802" w:type="dxa"/>
          </w:tcPr>
          <w:p w:rsidR="00554F6D" w:rsidRPr="002F5AB7" w:rsidRDefault="00554F6D" w:rsidP="008663F8">
            <w:pPr>
              <w:spacing w:after="0"/>
              <w:rPr>
                <w:rFonts w:ascii="Gill Sans MT" w:hAnsi="Gill Sans MT"/>
              </w:rPr>
            </w:pPr>
            <w:r>
              <w:rPr>
                <w:rFonts w:ascii="Gill Sans MT" w:hAnsi="Gill Sans MT"/>
              </w:rPr>
              <w:t xml:space="preserve">Ensure the content of the website is fully bilingual  </w:t>
            </w:r>
          </w:p>
        </w:tc>
        <w:tc>
          <w:tcPr>
            <w:tcW w:w="1898" w:type="dxa"/>
          </w:tcPr>
          <w:p w:rsidR="00554F6D" w:rsidRDefault="00554F6D" w:rsidP="008663F8">
            <w:pPr>
              <w:spacing w:after="0"/>
              <w:rPr>
                <w:rFonts w:ascii="Gill Sans MT" w:hAnsi="Gill Sans MT"/>
              </w:rPr>
            </w:pPr>
            <w:r>
              <w:rPr>
                <w:rFonts w:ascii="Gill Sans MT" w:hAnsi="Gill Sans MT"/>
              </w:rPr>
              <w:t>September 2012</w:t>
            </w:r>
          </w:p>
          <w:p w:rsidR="00554F6D" w:rsidRDefault="00554F6D" w:rsidP="008663F8">
            <w:pPr>
              <w:spacing w:after="0"/>
              <w:rPr>
                <w:rFonts w:ascii="Gill Sans MT" w:hAnsi="Gill Sans MT"/>
              </w:rPr>
            </w:pPr>
          </w:p>
          <w:p w:rsidR="00554F6D" w:rsidRDefault="00554F6D" w:rsidP="008663F8">
            <w:pPr>
              <w:spacing w:after="0"/>
              <w:rPr>
                <w:rFonts w:ascii="Gill Sans MT" w:hAnsi="Gill Sans MT"/>
              </w:rPr>
            </w:pPr>
          </w:p>
          <w:p w:rsidR="00554F6D" w:rsidRDefault="00554F6D" w:rsidP="008663F8">
            <w:pPr>
              <w:spacing w:after="0"/>
              <w:rPr>
                <w:rFonts w:ascii="Gill Sans MT" w:hAnsi="Gill Sans MT"/>
              </w:rPr>
            </w:pPr>
          </w:p>
          <w:p w:rsidR="00554F6D" w:rsidRPr="002F5AB7" w:rsidRDefault="00554F6D" w:rsidP="008663F8">
            <w:pPr>
              <w:spacing w:after="0"/>
              <w:rPr>
                <w:rFonts w:ascii="Gill Sans MT" w:hAnsi="Gill Sans MT"/>
              </w:rPr>
            </w:pPr>
          </w:p>
        </w:tc>
        <w:tc>
          <w:tcPr>
            <w:tcW w:w="1968" w:type="dxa"/>
          </w:tcPr>
          <w:p w:rsidR="00554F6D" w:rsidRDefault="00554F6D" w:rsidP="008663F8">
            <w:pPr>
              <w:spacing w:after="0"/>
              <w:rPr>
                <w:rFonts w:ascii="Gill Sans MT" w:hAnsi="Gill Sans MT"/>
              </w:rPr>
            </w:pPr>
            <w:r>
              <w:rPr>
                <w:rFonts w:ascii="Gill Sans MT" w:hAnsi="Gill Sans MT"/>
              </w:rPr>
              <w:t>September 2015</w:t>
            </w:r>
          </w:p>
          <w:p w:rsidR="00554F6D" w:rsidRDefault="00554F6D" w:rsidP="008663F8">
            <w:pPr>
              <w:spacing w:after="0"/>
              <w:rPr>
                <w:rFonts w:ascii="Gill Sans MT" w:hAnsi="Gill Sans MT"/>
              </w:rPr>
            </w:pPr>
          </w:p>
          <w:p w:rsidR="00554F6D" w:rsidRDefault="00554F6D" w:rsidP="008663F8">
            <w:pPr>
              <w:spacing w:after="0"/>
              <w:rPr>
                <w:rFonts w:ascii="Gill Sans MT" w:hAnsi="Gill Sans MT"/>
              </w:rPr>
            </w:pPr>
          </w:p>
          <w:p w:rsidR="00554F6D" w:rsidRDefault="00554F6D" w:rsidP="008663F8">
            <w:pPr>
              <w:spacing w:after="0"/>
              <w:rPr>
                <w:rFonts w:ascii="Gill Sans MT" w:hAnsi="Gill Sans MT"/>
              </w:rPr>
            </w:pPr>
          </w:p>
          <w:p w:rsidR="00554F6D" w:rsidRPr="002F5AB7" w:rsidRDefault="00554F6D" w:rsidP="008663F8">
            <w:pPr>
              <w:spacing w:after="0"/>
              <w:rPr>
                <w:rFonts w:ascii="Gill Sans MT" w:hAnsi="Gill Sans MT"/>
              </w:rPr>
            </w:pPr>
          </w:p>
        </w:tc>
        <w:tc>
          <w:tcPr>
            <w:tcW w:w="2574" w:type="dxa"/>
          </w:tcPr>
          <w:p w:rsidR="00554F6D" w:rsidRDefault="00554F6D" w:rsidP="008663F8">
            <w:pPr>
              <w:spacing w:after="0"/>
              <w:rPr>
                <w:rFonts w:ascii="Gill Sans MT" w:hAnsi="Gill Sans MT"/>
              </w:rPr>
            </w:pPr>
            <w:r>
              <w:rPr>
                <w:rFonts w:ascii="Gill Sans MT" w:hAnsi="Gill Sans MT"/>
              </w:rPr>
              <w:t>Communications Manager</w:t>
            </w:r>
          </w:p>
          <w:p w:rsidR="00554F6D" w:rsidRPr="002F5AB7" w:rsidRDefault="00554F6D" w:rsidP="008663F8">
            <w:pPr>
              <w:spacing w:after="0"/>
              <w:rPr>
                <w:rFonts w:ascii="Gill Sans MT" w:hAnsi="Gill Sans MT"/>
              </w:rPr>
            </w:pPr>
          </w:p>
        </w:tc>
      </w:tr>
      <w:tr w:rsidR="00071A1F" w:rsidRPr="002F5AB7" w:rsidTr="00DA38EC">
        <w:tc>
          <w:tcPr>
            <w:tcW w:w="9242" w:type="dxa"/>
            <w:gridSpan w:val="4"/>
          </w:tcPr>
          <w:p w:rsidR="00071A1F" w:rsidRPr="002F5AB7" w:rsidRDefault="00071A1F" w:rsidP="008663F8">
            <w:pPr>
              <w:pStyle w:val="Heading5"/>
              <w:rPr>
                <w:rFonts w:ascii="Gill Sans MT" w:hAnsi="Gill Sans MT"/>
                <w:b/>
              </w:rPr>
            </w:pPr>
            <w:r w:rsidRPr="002F5AB7">
              <w:rPr>
                <w:rFonts w:ascii="Gill Sans MT" w:hAnsi="Gill Sans MT"/>
                <w:b/>
              </w:rPr>
              <w:t>Progress</w:t>
            </w:r>
          </w:p>
        </w:tc>
      </w:tr>
      <w:tr w:rsidR="00071A1F" w:rsidRPr="002F5AB7" w:rsidTr="00B630DE">
        <w:tc>
          <w:tcPr>
            <w:tcW w:w="9242" w:type="dxa"/>
            <w:gridSpan w:val="4"/>
          </w:tcPr>
          <w:p w:rsidR="00071A1F" w:rsidRPr="00554F6D" w:rsidRDefault="00071A1F" w:rsidP="00071A1F">
            <w:pPr>
              <w:rPr>
                <w:rFonts w:ascii="Gill Sans MT" w:hAnsi="Gill Sans MT"/>
              </w:rPr>
            </w:pPr>
            <w:r w:rsidRPr="0093166B">
              <w:rPr>
                <w:rFonts w:ascii="Gill Sans MT" w:hAnsi="Gill Sans MT"/>
              </w:rPr>
              <w:t xml:space="preserve">The original Authority website was translated in 2012. The content has now been split across two websites </w:t>
            </w:r>
            <w:hyperlink r:id="rId11" w:history="1">
              <w:r w:rsidRPr="0093166B">
                <w:rPr>
                  <w:rStyle w:val="Hyperlink"/>
                  <w:rFonts w:ascii="Gill Sans MT" w:hAnsi="Gill Sans MT"/>
                </w:rPr>
                <w:t>www.beacons-npa.gov.uk</w:t>
              </w:r>
            </w:hyperlink>
            <w:r w:rsidRPr="0093166B">
              <w:rPr>
                <w:rFonts w:ascii="Gill Sans MT" w:hAnsi="Gill Sans MT"/>
              </w:rPr>
              <w:t xml:space="preserve"> and </w:t>
            </w:r>
            <w:hyperlink r:id="rId12" w:history="1">
              <w:r w:rsidRPr="0093166B">
                <w:rPr>
                  <w:rStyle w:val="Hyperlink"/>
                  <w:rFonts w:ascii="Gill Sans MT" w:hAnsi="Gill Sans MT"/>
                </w:rPr>
                <w:t>www.breconbeacons.org</w:t>
              </w:r>
            </w:hyperlink>
            <w:r w:rsidRPr="0093166B">
              <w:rPr>
                <w:rFonts w:ascii="Gill Sans MT" w:hAnsi="Gill Sans MT"/>
              </w:rPr>
              <w:t xml:space="preserve"> .  The Authority had intended to have both websites translated during 2013/14 and indeed had discussed a timetable with the Welsh Language Commissioner’s office which was to have resulted in completion by the end of May.  We will not be meeting this timetable owing to a series of issues: initially we decided to wait to translate </w:t>
            </w:r>
            <w:hyperlink r:id="rId13" w:history="1">
              <w:r w:rsidRPr="0093166B">
                <w:rPr>
                  <w:rStyle w:val="Hyperlink"/>
                  <w:rFonts w:ascii="Gill Sans MT" w:hAnsi="Gill Sans MT"/>
                </w:rPr>
                <w:t>www.breconbeacons.org</w:t>
              </w:r>
            </w:hyperlink>
            <w:r w:rsidRPr="0093166B">
              <w:rPr>
                <w:rFonts w:ascii="Gill Sans MT" w:hAnsi="Gill Sans MT"/>
              </w:rPr>
              <w:t xml:space="preserve"> until some substantial editing work was finished in November 2013 – this ran into December 2013.  Around December 2013 it was also agreed that the </w:t>
            </w:r>
            <w:hyperlink r:id="rId14" w:history="1">
              <w:r w:rsidRPr="0093166B">
                <w:rPr>
                  <w:rStyle w:val="Hyperlink"/>
                  <w:rFonts w:ascii="Gill Sans MT" w:hAnsi="Gill Sans MT"/>
                </w:rPr>
                <w:t>www.beacons-npa.gov.uk</w:t>
              </w:r>
            </w:hyperlink>
            <w:r w:rsidRPr="0093166B">
              <w:rPr>
                <w:rFonts w:ascii="Gill Sans MT" w:hAnsi="Gill Sans MT"/>
              </w:rPr>
              <w:t xml:space="preserve"> site would be migrated to a different content management system and that the translation work required for</w:t>
            </w:r>
            <w:r w:rsidRPr="0093166B">
              <w:rPr>
                <w:rFonts w:ascii="Gill Sans MT" w:hAnsi="Gill Sans MT"/>
                <w:i/>
                <w:iCs/>
              </w:rPr>
              <w:t xml:space="preserve"> this</w:t>
            </w:r>
            <w:r w:rsidRPr="0093166B">
              <w:rPr>
                <w:rFonts w:ascii="Gill Sans MT" w:hAnsi="Gill Sans MT"/>
              </w:rPr>
              <w:t xml:space="preserve"> site would be undertaken when the migration was complete. We intended to put together a tender for a framework agreement in January in order to allow the translation work to be done.  The framework was to ensure that all future translation work would be undertaken more easily in order to ensure that the substantial resource required to keep this up to date would be used effectively and we would not repeat the problem that happened last time when that the website was fully translated but not updated.  A redundancy in the Communications team and responding to the heavy workload meant that writing the framework was</w:t>
            </w:r>
            <w:r>
              <w:rPr>
                <w:rFonts w:ascii="Gill Sans MT" w:hAnsi="Gill Sans MT"/>
              </w:rPr>
              <w:t xml:space="preserve"> pushed back and then the Welsh</w:t>
            </w:r>
            <w:r w:rsidRPr="0093166B">
              <w:rPr>
                <w:rFonts w:ascii="Gill Sans MT" w:hAnsi="Gill Sans MT"/>
              </w:rPr>
              <w:t xml:space="preserve"> Government announced that its framework agreement for translation – which we had agreed to sign up to, but which had been on hold owing to not having enough applicants – had now been </w:t>
            </w:r>
            <w:r w:rsidRPr="0093166B">
              <w:rPr>
                <w:rFonts w:ascii="Gill Sans MT" w:hAnsi="Gill Sans MT"/>
              </w:rPr>
              <w:lastRenderedPageBreak/>
              <w:t xml:space="preserve">awarded and would be available shortly – it then seemed like a waste of resource to let our own contract separately.  Accordingly we intend to let the contract for the translation of the website </w:t>
            </w:r>
            <w:r>
              <w:rPr>
                <w:rFonts w:ascii="Gill Sans MT" w:hAnsi="Gill Sans MT"/>
              </w:rPr>
              <w:t>now that the translation framework agreement has gone live (1</w:t>
            </w:r>
            <w:r w:rsidRPr="00071A1F">
              <w:rPr>
                <w:rFonts w:ascii="Gill Sans MT" w:hAnsi="Gill Sans MT"/>
                <w:vertAlign w:val="superscript"/>
              </w:rPr>
              <w:t>st</w:t>
            </w:r>
            <w:r>
              <w:rPr>
                <w:rFonts w:ascii="Gill Sans MT" w:hAnsi="Gill Sans MT"/>
              </w:rPr>
              <w:t xml:space="preserve"> June 2014).  It is currently anticipated that the two websites will be fully up to date by end October 2014.</w:t>
            </w:r>
          </w:p>
        </w:tc>
      </w:tr>
    </w:tbl>
    <w:p w:rsidR="00554F6D" w:rsidRPr="002F5AB7" w:rsidRDefault="00554F6D" w:rsidP="008033CC">
      <w:pPr>
        <w:rPr>
          <w:rFonts w:ascii="Gill Sans MT" w:hAnsi="Gill Sans MT"/>
        </w:rPr>
      </w:pPr>
    </w:p>
    <w:p w:rsidR="0098612D" w:rsidRPr="002F5AB7" w:rsidRDefault="0098612D" w:rsidP="0098612D">
      <w:pPr>
        <w:rPr>
          <w:rFonts w:ascii="Gill Sans MT" w:hAnsi="Gill Sans MT"/>
          <w:b/>
          <w:sz w:val="24"/>
        </w:rPr>
      </w:pPr>
    </w:p>
    <w:p w:rsidR="00663D9E" w:rsidRPr="002F5AB7" w:rsidRDefault="00663D9E" w:rsidP="00194BE6">
      <w:pPr>
        <w:rPr>
          <w:rFonts w:ascii="Gill Sans MT" w:hAnsi="Gill Sans MT"/>
        </w:rPr>
      </w:pPr>
    </w:p>
    <w:sectPr w:rsidR="00663D9E" w:rsidRPr="002F5AB7" w:rsidSect="002409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EF" w:rsidRDefault="006B41EF" w:rsidP="001A7EF0">
      <w:pPr>
        <w:spacing w:after="0" w:line="240" w:lineRule="auto"/>
      </w:pPr>
      <w:r>
        <w:separator/>
      </w:r>
    </w:p>
  </w:endnote>
  <w:endnote w:type="continuationSeparator" w:id="0">
    <w:p w:rsidR="006B41EF" w:rsidRDefault="006B41EF" w:rsidP="001A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11462"/>
      <w:docPartObj>
        <w:docPartGallery w:val="Page Numbers (Bottom of Page)"/>
        <w:docPartUnique/>
      </w:docPartObj>
    </w:sdtPr>
    <w:sdtContent>
      <w:p w:rsidR="006B41EF" w:rsidRDefault="006B41EF">
        <w:pPr>
          <w:pStyle w:val="Footer"/>
          <w:jc w:val="center"/>
        </w:pPr>
        <w:r>
          <w:fldChar w:fldCharType="begin"/>
        </w:r>
        <w:r>
          <w:instrText xml:space="preserve"> PAGE   \* MERGEFORMAT </w:instrText>
        </w:r>
        <w:r>
          <w:fldChar w:fldCharType="separate"/>
        </w:r>
        <w:r w:rsidR="00A76AB8">
          <w:rPr>
            <w:noProof/>
          </w:rPr>
          <w:t>1</w:t>
        </w:r>
        <w:r>
          <w:rPr>
            <w:noProof/>
          </w:rPr>
          <w:fldChar w:fldCharType="end"/>
        </w:r>
      </w:p>
    </w:sdtContent>
  </w:sdt>
  <w:p w:rsidR="006B41EF" w:rsidRDefault="006B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EF" w:rsidRDefault="006B41EF" w:rsidP="001A7EF0">
      <w:pPr>
        <w:spacing w:after="0" w:line="240" w:lineRule="auto"/>
      </w:pPr>
      <w:r>
        <w:separator/>
      </w:r>
    </w:p>
  </w:footnote>
  <w:footnote w:type="continuationSeparator" w:id="0">
    <w:p w:rsidR="006B41EF" w:rsidRDefault="006B41EF" w:rsidP="001A7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AFF"/>
    <w:multiLevelType w:val="hybridMultilevel"/>
    <w:tmpl w:val="ED00A6D6"/>
    <w:lvl w:ilvl="0" w:tplc="D9B6B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B7AC0"/>
    <w:multiLevelType w:val="hybridMultilevel"/>
    <w:tmpl w:val="B40CA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F3242"/>
    <w:multiLevelType w:val="multilevel"/>
    <w:tmpl w:val="06400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E83AC0"/>
    <w:multiLevelType w:val="hybridMultilevel"/>
    <w:tmpl w:val="2446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D737D"/>
    <w:multiLevelType w:val="hybridMultilevel"/>
    <w:tmpl w:val="3D10E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F6AB8"/>
    <w:multiLevelType w:val="hybridMultilevel"/>
    <w:tmpl w:val="4874F31E"/>
    <w:lvl w:ilvl="0" w:tplc="7C1A820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6253A"/>
    <w:multiLevelType w:val="hybridMultilevel"/>
    <w:tmpl w:val="D9900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5C427A8"/>
    <w:multiLevelType w:val="hybridMultilevel"/>
    <w:tmpl w:val="B5BC6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8D4A75"/>
    <w:multiLevelType w:val="hybridMultilevel"/>
    <w:tmpl w:val="8006DA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C12643"/>
    <w:multiLevelType w:val="hybridMultilevel"/>
    <w:tmpl w:val="C7C2E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2F588F"/>
    <w:multiLevelType w:val="hybridMultilevel"/>
    <w:tmpl w:val="5CD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373EC"/>
    <w:multiLevelType w:val="hybridMultilevel"/>
    <w:tmpl w:val="DB00100E"/>
    <w:lvl w:ilvl="0" w:tplc="FFFFFFFF">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E61E1D"/>
    <w:multiLevelType w:val="hybridMultilevel"/>
    <w:tmpl w:val="0D1AED34"/>
    <w:lvl w:ilvl="0" w:tplc="A194340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93A55E5"/>
    <w:multiLevelType w:val="hybridMultilevel"/>
    <w:tmpl w:val="FFF2A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47926"/>
    <w:multiLevelType w:val="hybridMultilevel"/>
    <w:tmpl w:val="B0F68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68753D"/>
    <w:multiLevelType w:val="hybridMultilevel"/>
    <w:tmpl w:val="0F101B18"/>
    <w:lvl w:ilvl="0" w:tplc="0452000F">
      <w:start w:val="1"/>
      <w:numFmt w:val="decimal"/>
      <w:lvlText w:val="%1."/>
      <w:lvlJc w:val="left"/>
      <w:pPr>
        <w:ind w:left="720" w:hanging="360"/>
      </w:pPr>
      <w:rPr>
        <w:rFonts w:cs="Times New Roman" w:hint="default"/>
      </w:rPr>
    </w:lvl>
    <w:lvl w:ilvl="1" w:tplc="04520019" w:tentative="1">
      <w:start w:val="1"/>
      <w:numFmt w:val="lowerLetter"/>
      <w:lvlText w:val="%2."/>
      <w:lvlJc w:val="left"/>
      <w:pPr>
        <w:ind w:left="1440" w:hanging="360"/>
      </w:pPr>
      <w:rPr>
        <w:rFonts w:cs="Times New Roman"/>
      </w:rPr>
    </w:lvl>
    <w:lvl w:ilvl="2" w:tplc="0452001B" w:tentative="1">
      <w:start w:val="1"/>
      <w:numFmt w:val="lowerRoman"/>
      <w:lvlText w:val="%3."/>
      <w:lvlJc w:val="right"/>
      <w:pPr>
        <w:ind w:left="2160" w:hanging="180"/>
      </w:pPr>
      <w:rPr>
        <w:rFonts w:cs="Times New Roman"/>
      </w:rPr>
    </w:lvl>
    <w:lvl w:ilvl="3" w:tplc="0452000F" w:tentative="1">
      <w:start w:val="1"/>
      <w:numFmt w:val="decimal"/>
      <w:lvlText w:val="%4."/>
      <w:lvlJc w:val="left"/>
      <w:pPr>
        <w:ind w:left="2880" w:hanging="360"/>
      </w:pPr>
      <w:rPr>
        <w:rFonts w:cs="Times New Roman"/>
      </w:rPr>
    </w:lvl>
    <w:lvl w:ilvl="4" w:tplc="04520019" w:tentative="1">
      <w:start w:val="1"/>
      <w:numFmt w:val="lowerLetter"/>
      <w:lvlText w:val="%5."/>
      <w:lvlJc w:val="left"/>
      <w:pPr>
        <w:ind w:left="3600" w:hanging="360"/>
      </w:pPr>
      <w:rPr>
        <w:rFonts w:cs="Times New Roman"/>
      </w:rPr>
    </w:lvl>
    <w:lvl w:ilvl="5" w:tplc="0452001B" w:tentative="1">
      <w:start w:val="1"/>
      <w:numFmt w:val="lowerRoman"/>
      <w:lvlText w:val="%6."/>
      <w:lvlJc w:val="right"/>
      <w:pPr>
        <w:ind w:left="4320" w:hanging="180"/>
      </w:pPr>
      <w:rPr>
        <w:rFonts w:cs="Times New Roman"/>
      </w:rPr>
    </w:lvl>
    <w:lvl w:ilvl="6" w:tplc="0452000F" w:tentative="1">
      <w:start w:val="1"/>
      <w:numFmt w:val="decimal"/>
      <w:lvlText w:val="%7."/>
      <w:lvlJc w:val="left"/>
      <w:pPr>
        <w:ind w:left="5040" w:hanging="360"/>
      </w:pPr>
      <w:rPr>
        <w:rFonts w:cs="Times New Roman"/>
      </w:rPr>
    </w:lvl>
    <w:lvl w:ilvl="7" w:tplc="04520019" w:tentative="1">
      <w:start w:val="1"/>
      <w:numFmt w:val="lowerLetter"/>
      <w:lvlText w:val="%8."/>
      <w:lvlJc w:val="left"/>
      <w:pPr>
        <w:ind w:left="5760" w:hanging="360"/>
      </w:pPr>
      <w:rPr>
        <w:rFonts w:cs="Times New Roman"/>
      </w:rPr>
    </w:lvl>
    <w:lvl w:ilvl="8" w:tplc="0452001B" w:tentative="1">
      <w:start w:val="1"/>
      <w:numFmt w:val="lowerRoman"/>
      <w:lvlText w:val="%9."/>
      <w:lvlJc w:val="right"/>
      <w:pPr>
        <w:ind w:left="6480" w:hanging="180"/>
      </w:pPr>
      <w:rPr>
        <w:rFonts w:cs="Times New Roman"/>
      </w:rPr>
    </w:lvl>
  </w:abstractNum>
  <w:abstractNum w:abstractNumId="16">
    <w:nsid w:val="306C4CC9"/>
    <w:multiLevelType w:val="multilevel"/>
    <w:tmpl w:val="06400F0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793523"/>
    <w:multiLevelType w:val="hybridMultilevel"/>
    <w:tmpl w:val="74F42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785C7C"/>
    <w:multiLevelType w:val="hybridMultilevel"/>
    <w:tmpl w:val="B4EC4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091787"/>
    <w:multiLevelType w:val="hybridMultilevel"/>
    <w:tmpl w:val="5D8C5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534848"/>
    <w:multiLevelType w:val="hybridMultilevel"/>
    <w:tmpl w:val="90DE1B0E"/>
    <w:lvl w:ilvl="0" w:tplc="FFFFFFFF">
      <w:start w:val="1"/>
      <w:numFmt w:val="bullet"/>
      <w:lvlText w:val=""/>
      <w:lvlJc w:val="left"/>
      <w:pPr>
        <w:tabs>
          <w:tab w:val="num" w:pos="362"/>
        </w:tabs>
        <w:ind w:left="362"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1">
    <w:nsid w:val="43CE669F"/>
    <w:multiLevelType w:val="hybridMultilevel"/>
    <w:tmpl w:val="9528B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3586D"/>
    <w:multiLevelType w:val="hybridMultilevel"/>
    <w:tmpl w:val="17A46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063576"/>
    <w:multiLevelType w:val="hybridMultilevel"/>
    <w:tmpl w:val="0D1AED34"/>
    <w:lvl w:ilvl="0" w:tplc="A194340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4F86F2D"/>
    <w:multiLevelType w:val="hybridMultilevel"/>
    <w:tmpl w:val="9132D5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2F0F48"/>
    <w:multiLevelType w:val="hybridMultilevel"/>
    <w:tmpl w:val="DE62EF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5516D9"/>
    <w:multiLevelType w:val="hybridMultilevel"/>
    <w:tmpl w:val="4D343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C550EC"/>
    <w:multiLevelType w:val="hybridMultilevel"/>
    <w:tmpl w:val="2DDE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110F48"/>
    <w:multiLevelType w:val="hybridMultilevel"/>
    <w:tmpl w:val="7CD21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C2442"/>
    <w:multiLevelType w:val="hybridMultilevel"/>
    <w:tmpl w:val="3CC0E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581CB7"/>
    <w:multiLevelType w:val="multilevel"/>
    <w:tmpl w:val="B7EEAF9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8E102A"/>
    <w:multiLevelType w:val="multilevel"/>
    <w:tmpl w:val="B5B2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EDD52A9"/>
    <w:multiLevelType w:val="hybridMultilevel"/>
    <w:tmpl w:val="F8D0D73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3">
    <w:nsid w:val="702639B8"/>
    <w:multiLevelType w:val="hybridMultilevel"/>
    <w:tmpl w:val="08DC3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4C605E"/>
    <w:multiLevelType w:val="hybridMultilevel"/>
    <w:tmpl w:val="B2C6D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8B539C"/>
    <w:multiLevelType w:val="hybridMultilevel"/>
    <w:tmpl w:val="30C8E8C4"/>
    <w:lvl w:ilvl="0" w:tplc="228E1D8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0147B1"/>
    <w:multiLevelType w:val="hybridMultilevel"/>
    <w:tmpl w:val="C4CE89DC"/>
    <w:lvl w:ilvl="0" w:tplc="CB947E6E">
      <w:start w:val="2"/>
      <w:numFmt w:val="bullet"/>
      <w:lvlText w:val="-"/>
      <w:lvlJc w:val="left"/>
      <w:pPr>
        <w:ind w:left="390" w:hanging="360"/>
      </w:pPr>
      <w:rPr>
        <w:rFonts w:ascii="Calibri" w:eastAsia="Calibr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7">
    <w:nsid w:val="7B7E6B75"/>
    <w:multiLevelType w:val="hybridMultilevel"/>
    <w:tmpl w:val="8716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4B7264"/>
    <w:multiLevelType w:val="hybridMultilevel"/>
    <w:tmpl w:val="2EDC0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32"/>
  </w:num>
  <w:num w:numId="4">
    <w:abstractNumId w:val="35"/>
  </w:num>
  <w:num w:numId="5">
    <w:abstractNumId w:val="36"/>
  </w:num>
  <w:num w:numId="6">
    <w:abstractNumId w:val="9"/>
  </w:num>
  <w:num w:numId="7">
    <w:abstractNumId w:val="4"/>
  </w:num>
  <w:num w:numId="8">
    <w:abstractNumId w:val="5"/>
  </w:num>
  <w:num w:numId="9">
    <w:abstractNumId w:val="27"/>
  </w:num>
  <w:num w:numId="10">
    <w:abstractNumId w:val="37"/>
  </w:num>
  <w:num w:numId="11">
    <w:abstractNumId w:val="8"/>
  </w:num>
  <w:num w:numId="12">
    <w:abstractNumId w:val="20"/>
  </w:num>
  <w:num w:numId="13">
    <w:abstractNumId w:val="11"/>
  </w:num>
  <w:num w:numId="14">
    <w:abstractNumId w:val="1"/>
  </w:num>
  <w:num w:numId="15">
    <w:abstractNumId w:val="16"/>
  </w:num>
  <w:num w:numId="16">
    <w:abstractNumId w:val="30"/>
  </w:num>
  <w:num w:numId="17">
    <w:abstractNumId w:val="3"/>
  </w:num>
  <w:num w:numId="18">
    <w:abstractNumId w:val="19"/>
  </w:num>
  <w:num w:numId="19">
    <w:abstractNumId w:val="25"/>
  </w:num>
  <w:num w:numId="20">
    <w:abstractNumId w:val="31"/>
  </w:num>
  <w:num w:numId="21">
    <w:abstractNumId w:val="29"/>
  </w:num>
  <w:num w:numId="22">
    <w:abstractNumId w:val="2"/>
  </w:num>
  <w:num w:numId="23">
    <w:abstractNumId w:val="33"/>
  </w:num>
  <w:num w:numId="24">
    <w:abstractNumId w:val="17"/>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38"/>
  </w:num>
  <w:num w:numId="30">
    <w:abstractNumId w:val="14"/>
  </w:num>
  <w:num w:numId="31">
    <w:abstractNumId w:val="28"/>
  </w:num>
  <w:num w:numId="32">
    <w:abstractNumId w:val="21"/>
  </w:num>
  <w:num w:numId="33">
    <w:abstractNumId w:val="26"/>
  </w:num>
  <w:num w:numId="34">
    <w:abstractNumId w:val="22"/>
  </w:num>
  <w:num w:numId="35">
    <w:abstractNumId w:val="7"/>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E"/>
    <w:rsid w:val="00001981"/>
    <w:rsid w:val="00010ADC"/>
    <w:rsid w:val="00011DA2"/>
    <w:rsid w:val="00012E3B"/>
    <w:rsid w:val="00015E84"/>
    <w:rsid w:val="00023ED7"/>
    <w:rsid w:val="000244C2"/>
    <w:rsid w:val="00053DBD"/>
    <w:rsid w:val="00053E1B"/>
    <w:rsid w:val="000552E9"/>
    <w:rsid w:val="00055F8B"/>
    <w:rsid w:val="00070D95"/>
    <w:rsid w:val="00071533"/>
    <w:rsid w:val="00071A1F"/>
    <w:rsid w:val="00083F6A"/>
    <w:rsid w:val="0008501B"/>
    <w:rsid w:val="00093EE7"/>
    <w:rsid w:val="000A0862"/>
    <w:rsid w:val="000B1CB0"/>
    <w:rsid w:val="000B2BB9"/>
    <w:rsid w:val="000D05AE"/>
    <w:rsid w:val="000D334C"/>
    <w:rsid w:val="000E04F7"/>
    <w:rsid w:val="000E5950"/>
    <w:rsid w:val="00101342"/>
    <w:rsid w:val="001037F0"/>
    <w:rsid w:val="001064A8"/>
    <w:rsid w:val="00131848"/>
    <w:rsid w:val="00133665"/>
    <w:rsid w:val="001407FE"/>
    <w:rsid w:val="00141C73"/>
    <w:rsid w:val="00142792"/>
    <w:rsid w:val="001503E3"/>
    <w:rsid w:val="00152064"/>
    <w:rsid w:val="0016583E"/>
    <w:rsid w:val="00173AD5"/>
    <w:rsid w:val="001741F2"/>
    <w:rsid w:val="0017594D"/>
    <w:rsid w:val="00175CCA"/>
    <w:rsid w:val="00180544"/>
    <w:rsid w:val="00192C55"/>
    <w:rsid w:val="0019351B"/>
    <w:rsid w:val="00194BE6"/>
    <w:rsid w:val="001A275D"/>
    <w:rsid w:val="001A66F8"/>
    <w:rsid w:val="001A7EF0"/>
    <w:rsid w:val="001B5E3E"/>
    <w:rsid w:val="001B6DA4"/>
    <w:rsid w:val="001C1E5C"/>
    <w:rsid w:val="001C5512"/>
    <w:rsid w:val="001D0F8D"/>
    <w:rsid w:val="001E022A"/>
    <w:rsid w:val="001E2143"/>
    <w:rsid w:val="001E52EA"/>
    <w:rsid w:val="001F34E6"/>
    <w:rsid w:val="001F4AD3"/>
    <w:rsid w:val="00211F4A"/>
    <w:rsid w:val="0021203B"/>
    <w:rsid w:val="002201EE"/>
    <w:rsid w:val="00223A90"/>
    <w:rsid w:val="002266C7"/>
    <w:rsid w:val="002409A3"/>
    <w:rsid w:val="00267526"/>
    <w:rsid w:val="00290426"/>
    <w:rsid w:val="002973B1"/>
    <w:rsid w:val="002A13FC"/>
    <w:rsid w:val="002A2603"/>
    <w:rsid w:val="002A299D"/>
    <w:rsid w:val="002B20F2"/>
    <w:rsid w:val="002B5B18"/>
    <w:rsid w:val="002C0B96"/>
    <w:rsid w:val="002D49FE"/>
    <w:rsid w:val="002D4F79"/>
    <w:rsid w:val="002E3366"/>
    <w:rsid w:val="002F3BE3"/>
    <w:rsid w:val="002F5AB7"/>
    <w:rsid w:val="003214CC"/>
    <w:rsid w:val="0032362C"/>
    <w:rsid w:val="0032566C"/>
    <w:rsid w:val="003336A4"/>
    <w:rsid w:val="00340B07"/>
    <w:rsid w:val="00357D30"/>
    <w:rsid w:val="00365CDD"/>
    <w:rsid w:val="00373CA6"/>
    <w:rsid w:val="00373D47"/>
    <w:rsid w:val="0037631C"/>
    <w:rsid w:val="00377B82"/>
    <w:rsid w:val="003A625F"/>
    <w:rsid w:val="003A7BD9"/>
    <w:rsid w:val="003B125C"/>
    <w:rsid w:val="003B5C70"/>
    <w:rsid w:val="003C7A0F"/>
    <w:rsid w:val="003D5AEC"/>
    <w:rsid w:val="003D6E04"/>
    <w:rsid w:val="003E3ABA"/>
    <w:rsid w:val="003E5169"/>
    <w:rsid w:val="00400336"/>
    <w:rsid w:val="00403382"/>
    <w:rsid w:val="004167CC"/>
    <w:rsid w:val="00420CC1"/>
    <w:rsid w:val="00424A7C"/>
    <w:rsid w:val="00426655"/>
    <w:rsid w:val="004316A0"/>
    <w:rsid w:val="004444C2"/>
    <w:rsid w:val="00444B9C"/>
    <w:rsid w:val="00451CCD"/>
    <w:rsid w:val="004528BA"/>
    <w:rsid w:val="0045634D"/>
    <w:rsid w:val="00476B42"/>
    <w:rsid w:val="004A33C8"/>
    <w:rsid w:val="004A7E7D"/>
    <w:rsid w:val="004C578C"/>
    <w:rsid w:val="004E68D1"/>
    <w:rsid w:val="004F3935"/>
    <w:rsid w:val="00512409"/>
    <w:rsid w:val="00514574"/>
    <w:rsid w:val="00532260"/>
    <w:rsid w:val="005325A4"/>
    <w:rsid w:val="00541599"/>
    <w:rsid w:val="00545871"/>
    <w:rsid w:val="00550068"/>
    <w:rsid w:val="0055395D"/>
    <w:rsid w:val="00554AC9"/>
    <w:rsid w:val="00554F6D"/>
    <w:rsid w:val="00566F25"/>
    <w:rsid w:val="00585DB3"/>
    <w:rsid w:val="005915E8"/>
    <w:rsid w:val="0059272F"/>
    <w:rsid w:val="005A23F3"/>
    <w:rsid w:val="005A7781"/>
    <w:rsid w:val="005B5414"/>
    <w:rsid w:val="005C2A5F"/>
    <w:rsid w:val="005C312C"/>
    <w:rsid w:val="005C489A"/>
    <w:rsid w:val="005D3AAD"/>
    <w:rsid w:val="005E14D8"/>
    <w:rsid w:val="00601AAC"/>
    <w:rsid w:val="006133C4"/>
    <w:rsid w:val="00624E3C"/>
    <w:rsid w:val="006411DE"/>
    <w:rsid w:val="0064604B"/>
    <w:rsid w:val="0065105F"/>
    <w:rsid w:val="00654215"/>
    <w:rsid w:val="00657A8B"/>
    <w:rsid w:val="00663D9E"/>
    <w:rsid w:val="00671737"/>
    <w:rsid w:val="00672211"/>
    <w:rsid w:val="006774CD"/>
    <w:rsid w:val="006775E2"/>
    <w:rsid w:val="00681217"/>
    <w:rsid w:val="00684A59"/>
    <w:rsid w:val="006853AB"/>
    <w:rsid w:val="006A58CF"/>
    <w:rsid w:val="006B41EF"/>
    <w:rsid w:val="006B69D4"/>
    <w:rsid w:val="006C5CFE"/>
    <w:rsid w:val="006E4E2E"/>
    <w:rsid w:val="006E518C"/>
    <w:rsid w:val="007040F9"/>
    <w:rsid w:val="00704377"/>
    <w:rsid w:val="00711E63"/>
    <w:rsid w:val="00711FE4"/>
    <w:rsid w:val="007126A3"/>
    <w:rsid w:val="00717EF1"/>
    <w:rsid w:val="00722B8F"/>
    <w:rsid w:val="00731B29"/>
    <w:rsid w:val="007426D3"/>
    <w:rsid w:val="007454B7"/>
    <w:rsid w:val="00745B60"/>
    <w:rsid w:val="00783179"/>
    <w:rsid w:val="00797B59"/>
    <w:rsid w:val="007A5CAB"/>
    <w:rsid w:val="007B008D"/>
    <w:rsid w:val="007D269D"/>
    <w:rsid w:val="007E5077"/>
    <w:rsid w:val="007F3225"/>
    <w:rsid w:val="007F3696"/>
    <w:rsid w:val="008033CC"/>
    <w:rsid w:val="0080653F"/>
    <w:rsid w:val="008179D2"/>
    <w:rsid w:val="00834BA3"/>
    <w:rsid w:val="008402A9"/>
    <w:rsid w:val="0084612B"/>
    <w:rsid w:val="00846E20"/>
    <w:rsid w:val="008478AF"/>
    <w:rsid w:val="00861756"/>
    <w:rsid w:val="008663F8"/>
    <w:rsid w:val="00871F97"/>
    <w:rsid w:val="0089146E"/>
    <w:rsid w:val="008949EF"/>
    <w:rsid w:val="008B588D"/>
    <w:rsid w:val="008B5A0D"/>
    <w:rsid w:val="008C19BF"/>
    <w:rsid w:val="008D03ED"/>
    <w:rsid w:val="008D1D2F"/>
    <w:rsid w:val="008F1C1D"/>
    <w:rsid w:val="008F5025"/>
    <w:rsid w:val="008F6710"/>
    <w:rsid w:val="00905A84"/>
    <w:rsid w:val="009073E3"/>
    <w:rsid w:val="00910F2D"/>
    <w:rsid w:val="00913897"/>
    <w:rsid w:val="00927542"/>
    <w:rsid w:val="0093166B"/>
    <w:rsid w:val="00937D4C"/>
    <w:rsid w:val="009422D2"/>
    <w:rsid w:val="00947E39"/>
    <w:rsid w:val="00961023"/>
    <w:rsid w:val="00964638"/>
    <w:rsid w:val="0097293B"/>
    <w:rsid w:val="009806EA"/>
    <w:rsid w:val="00980A8E"/>
    <w:rsid w:val="0098223F"/>
    <w:rsid w:val="0098612D"/>
    <w:rsid w:val="009B558B"/>
    <w:rsid w:val="009C1F38"/>
    <w:rsid w:val="009C28FE"/>
    <w:rsid w:val="009D738F"/>
    <w:rsid w:val="009D73F4"/>
    <w:rsid w:val="00A24F34"/>
    <w:rsid w:val="00A45CBE"/>
    <w:rsid w:val="00A63D4A"/>
    <w:rsid w:val="00A726EF"/>
    <w:rsid w:val="00A76AB8"/>
    <w:rsid w:val="00A827D2"/>
    <w:rsid w:val="00A9223A"/>
    <w:rsid w:val="00AB1947"/>
    <w:rsid w:val="00AB335C"/>
    <w:rsid w:val="00AC1421"/>
    <w:rsid w:val="00AC29A0"/>
    <w:rsid w:val="00AC5EED"/>
    <w:rsid w:val="00AC7D0A"/>
    <w:rsid w:val="00AD5F62"/>
    <w:rsid w:val="00AE2F19"/>
    <w:rsid w:val="00B0532D"/>
    <w:rsid w:val="00B05FBE"/>
    <w:rsid w:val="00B12366"/>
    <w:rsid w:val="00B16B81"/>
    <w:rsid w:val="00B2086E"/>
    <w:rsid w:val="00B226A2"/>
    <w:rsid w:val="00B22CF2"/>
    <w:rsid w:val="00B249FA"/>
    <w:rsid w:val="00B25CA4"/>
    <w:rsid w:val="00B300BC"/>
    <w:rsid w:val="00B33FA1"/>
    <w:rsid w:val="00B36FF4"/>
    <w:rsid w:val="00B6092A"/>
    <w:rsid w:val="00B86158"/>
    <w:rsid w:val="00B95076"/>
    <w:rsid w:val="00BA4E3F"/>
    <w:rsid w:val="00BB3B81"/>
    <w:rsid w:val="00BB7DD6"/>
    <w:rsid w:val="00BC37BE"/>
    <w:rsid w:val="00BD6D10"/>
    <w:rsid w:val="00BF19C3"/>
    <w:rsid w:val="00C064ED"/>
    <w:rsid w:val="00C138E9"/>
    <w:rsid w:val="00C21FD7"/>
    <w:rsid w:val="00C22AB8"/>
    <w:rsid w:val="00C30D13"/>
    <w:rsid w:val="00C3788D"/>
    <w:rsid w:val="00C44DB8"/>
    <w:rsid w:val="00C52922"/>
    <w:rsid w:val="00C53F47"/>
    <w:rsid w:val="00C53F75"/>
    <w:rsid w:val="00C60191"/>
    <w:rsid w:val="00C66968"/>
    <w:rsid w:val="00C72AAD"/>
    <w:rsid w:val="00C77BFA"/>
    <w:rsid w:val="00C86790"/>
    <w:rsid w:val="00C921C8"/>
    <w:rsid w:val="00C934AC"/>
    <w:rsid w:val="00CA02DF"/>
    <w:rsid w:val="00CA35A8"/>
    <w:rsid w:val="00CA5539"/>
    <w:rsid w:val="00CA7778"/>
    <w:rsid w:val="00CD34E0"/>
    <w:rsid w:val="00CE12BB"/>
    <w:rsid w:val="00CE678D"/>
    <w:rsid w:val="00D111E5"/>
    <w:rsid w:val="00D22B07"/>
    <w:rsid w:val="00D324D7"/>
    <w:rsid w:val="00D3505A"/>
    <w:rsid w:val="00D54393"/>
    <w:rsid w:val="00D67FA2"/>
    <w:rsid w:val="00D7421A"/>
    <w:rsid w:val="00D8299C"/>
    <w:rsid w:val="00D83921"/>
    <w:rsid w:val="00D83AB8"/>
    <w:rsid w:val="00D96A4A"/>
    <w:rsid w:val="00DB08DC"/>
    <w:rsid w:val="00DB12E0"/>
    <w:rsid w:val="00DC5F39"/>
    <w:rsid w:val="00DC622D"/>
    <w:rsid w:val="00DE5440"/>
    <w:rsid w:val="00DF19C1"/>
    <w:rsid w:val="00DF3A36"/>
    <w:rsid w:val="00E131A8"/>
    <w:rsid w:val="00E16732"/>
    <w:rsid w:val="00E21134"/>
    <w:rsid w:val="00E25DEA"/>
    <w:rsid w:val="00E5165B"/>
    <w:rsid w:val="00E66072"/>
    <w:rsid w:val="00E71DC0"/>
    <w:rsid w:val="00E721C7"/>
    <w:rsid w:val="00E82473"/>
    <w:rsid w:val="00E82863"/>
    <w:rsid w:val="00E86F2C"/>
    <w:rsid w:val="00E92AA3"/>
    <w:rsid w:val="00E9452B"/>
    <w:rsid w:val="00E96C1C"/>
    <w:rsid w:val="00EA4B14"/>
    <w:rsid w:val="00EC2F78"/>
    <w:rsid w:val="00ED3487"/>
    <w:rsid w:val="00EE7493"/>
    <w:rsid w:val="00EE790C"/>
    <w:rsid w:val="00F068EF"/>
    <w:rsid w:val="00F10C57"/>
    <w:rsid w:val="00F170B9"/>
    <w:rsid w:val="00F24DB4"/>
    <w:rsid w:val="00F26E6A"/>
    <w:rsid w:val="00F60789"/>
    <w:rsid w:val="00F60DF3"/>
    <w:rsid w:val="00F76962"/>
    <w:rsid w:val="00F80765"/>
    <w:rsid w:val="00F808A8"/>
    <w:rsid w:val="00F80A8D"/>
    <w:rsid w:val="00F81C2B"/>
    <w:rsid w:val="00F95F2C"/>
    <w:rsid w:val="00F97DFB"/>
    <w:rsid w:val="00FA61A0"/>
    <w:rsid w:val="00FB4B18"/>
    <w:rsid w:val="00FB51FE"/>
    <w:rsid w:val="00FC12DE"/>
    <w:rsid w:val="00FD2515"/>
    <w:rsid w:val="00FE0FA0"/>
    <w:rsid w:val="00FF5B82"/>
    <w:rsid w:val="00F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6C5C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5CF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5CF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80A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80A8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FE"/>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C5CF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C5CFE"/>
    <w:rPr>
      <w:rFonts w:ascii="Cambria" w:eastAsia="Times New Roman" w:hAnsi="Cambria" w:cs="Times New Roman"/>
      <w:b/>
      <w:bCs/>
      <w:color w:val="4F81BD"/>
    </w:rPr>
  </w:style>
  <w:style w:type="table" w:styleId="TableGrid">
    <w:name w:val="Table Grid"/>
    <w:basedOn w:val="TableNormal"/>
    <w:uiPriority w:val="59"/>
    <w:rsid w:val="006C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12C"/>
    <w:pPr>
      <w:ind w:left="720"/>
      <w:contextualSpacing/>
    </w:pPr>
  </w:style>
  <w:style w:type="paragraph" w:customStyle="1" w:styleId="Default">
    <w:name w:val="Default"/>
    <w:rsid w:val="00910F2D"/>
    <w:pPr>
      <w:autoSpaceDE w:val="0"/>
      <w:autoSpaceDN w:val="0"/>
      <w:adjustRightInd w:val="0"/>
    </w:pPr>
    <w:rPr>
      <w:rFonts w:ascii="Arial" w:eastAsia="Times New Roman" w:hAnsi="Arial" w:cs="Arial"/>
      <w:color w:val="000000"/>
      <w:sz w:val="24"/>
      <w:szCs w:val="24"/>
      <w:lang w:val="cy-GB" w:eastAsia="cy-GB"/>
    </w:rPr>
  </w:style>
  <w:style w:type="character" w:styleId="Strong">
    <w:name w:val="Strong"/>
    <w:basedOn w:val="DefaultParagraphFont"/>
    <w:uiPriority w:val="22"/>
    <w:qFormat/>
    <w:rsid w:val="00910F2D"/>
    <w:rPr>
      <w:rFonts w:cs="Times New Roman"/>
      <w:b/>
      <w:bCs/>
    </w:rPr>
  </w:style>
  <w:style w:type="character" w:customStyle="1" w:styleId="Heading4Char">
    <w:name w:val="Heading 4 Char"/>
    <w:basedOn w:val="DefaultParagraphFont"/>
    <w:link w:val="Heading4"/>
    <w:uiPriority w:val="9"/>
    <w:rsid w:val="00F80A8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A8D"/>
    <w:rPr>
      <w:rFonts w:ascii="Cambria" w:eastAsia="Times New Roman" w:hAnsi="Cambria" w:cs="Times New Roman"/>
      <w:color w:val="243F60"/>
    </w:rPr>
  </w:style>
  <w:style w:type="character" w:styleId="CommentReference">
    <w:name w:val="annotation reference"/>
    <w:basedOn w:val="DefaultParagraphFont"/>
    <w:uiPriority w:val="99"/>
    <w:semiHidden/>
    <w:unhideWhenUsed/>
    <w:rsid w:val="00192C55"/>
    <w:rPr>
      <w:sz w:val="16"/>
      <w:szCs w:val="16"/>
    </w:rPr>
  </w:style>
  <w:style w:type="paragraph" w:styleId="CommentText">
    <w:name w:val="annotation text"/>
    <w:basedOn w:val="Normal"/>
    <w:link w:val="CommentTextChar"/>
    <w:uiPriority w:val="99"/>
    <w:semiHidden/>
    <w:unhideWhenUsed/>
    <w:rsid w:val="00192C55"/>
    <w:pPr>
      <w:spacing w:line="240" w:lineRule="auto"/>
    </w:pPr>
    <w:rPr>
      <w:sz w:val="20"/>
      <w:szCs w:val="20"/>
    </w:rPr>
  </w:style>
  <w:style w:type="character" w:customStyle="1" w:styleId="CommentTextChar">
    <w:name w:val="Comment Text Char"/>
    <w:basedOn w:val="DefaultParagraphFont"/>
    <w:link w:val="CommentText"/>
    <w:uiPriority w:val="99"/>
    <w:semiHidden/>
    <w:rsid w:val="00192C55"/>
    <w:rPr>
      <w:sz w:val="20"/>
      <w:szCs w:val="20"/>
    </w:rPr>
  </w:style>
  <w:style w:type="paragraph" w:styleId="CommentSubject">
    <w:name w:val="annotation subject"/>
    <w:basedOn w:val="CommentText"/>
    <w:next w:val="CommentText"/>
    <w:link w:val="CommentSubjectChar"/>
    <w:uiPriority w:val="99"/>
    <w:semiHidden/>
    <w:unhideWhenUsed/>
    <w:rsid w:val="00192C55"/>
    <w:rPr>
      <w:b/>
      <w:bCs/>
    </w:rPr>
  </w:style>
  <w:style w:type="character" w:customStyle="1" w:styleId="CommentSubjectChar">
    <w:name w:val="Comment Subject Char"/>
    <w:basedOn w:val="CommentTextChar"/>
    <w:link w:val="CommentSubject"/>
    <w:uiPriority w:val="99"/>
    <w:semiHidden/>
    <w:rsid w:val="00192C55"/>
    <w:rPr>
      <w:b/>
      <w:bCs/>
      <w:sz w:val="20"/>
      <w:szCs w:val="20"/>
    </w:rPr>
  </w:style>
  <w:style w:type="paragraph" w:styleId="BalloonText">
    <w:name w:val="Balloon Text"/>
    <w:basedOn w:val="Normal"/>
    <w:link w:val="BalloonTextChar"/>
    <w:uiPriority w:val="99"/>
    <w:semiHidden/>
    <w:unhideWhenUsed/>
    <w:rsid w:val="0019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5"/>
    <w:rPr>
      <w:rFonts w:ascii="Tahoma" w:hAnsi="Tahoma" w:cs="Tahoma"/>
      <w:sz w:val="16"/>
      <w:szCs w:val="16"/>
    </w:rPr>
  </w:style>
  <w:style w:type="paragraph" w:styleId="NoSpacing">
    <w:name w:val="No Spacing"/>
    <w:uiPriority w:val="99"/>
    <w:qFormat/>
    <w:rsid w:val="007426D3"/>
    <w:rPr>
      <w:sz w:val="22"/>
      <w:szCs w:val="22"/>
      <w:lang w:eastAsia="en-US"/>
    </w:rPr>
  </w:style>
  <w:style w:type="paragraph" w:styleId="Revision">
    <w:name w:val="Revision"/>
    <w:hidden/>
    <w:uiPriority w:val="99"/>
    <w:semiHidden/>
    <w:rsid w:val="00BD6D10"/>
    <w:rPr>
      <w:sz w:val="22"/>
      <w:szCs w:val="22"/>
      <w:lang w:eastAsia="en-US"/>
    </w:rPr>
  </w:style>
  <w:style w:type="paragraph" w:styleId="Quote">
    <w:name w:val="Quote"/>
    <w:basedOn w:val="Normal"/>
    <w:next w:val="Normal"/>
    <w:link w:val="QuoteChar"/>
    <w:uiPriority w:val="29"/>
    <w:qFormat/>
    <w:rsid w:val="00B249FA"/>
    <w:rPr>
      <w:i/>
      <w:iCs/>
      <w:color w:val="000000"/>
    </w:rPr>
  </w:style>
  <w:style w:type="character" w:customStyle="1" w:styleId="QuoteChar">
    <w:name w:val="Quote Char"/>
    <w:basedOn w:val="DefaultParagraphFont"/>
    <w:link w:val="Quote"/>
    <w:uiPriority w:val="29"/>
    <w:rsid w:val="00B249FA"/>
    <w:rPr>
      <w:i/>
      <w:iCs/>
      <w:color w:val="000000"/>
    </w:rPr>
  </w:style>
  <w:style w:type="character" w:styleId="Hyperlink">
    <w:name w:val="Hyperlink"/>
    <w:basedOn w:val="DefaultParagraphFont"/>
    <w:uiPriority w:val="99"/>
    <w:unhideWhenUsed/>
    <w:rsid w:val="00F60DF3"/>
    <w:rPr>
      <w:color w:val="0000FF"/>
      <w:u w:val="single"/>
    </w:rPr>
  </w:style>
  <w:style w:type="paragraph" w:styleId="TOCHeading">
    <w:name w:val="TOC Heading"/>
    <w:basedOn w:val="Heading1"/>
    <w:next w:val="Normal"/>
    <w:uiPriority w:val="39"/>
    <w:semiHidden/>
    <w:unhideWhenUsed/>
    <w:qFormat/>
    <w:rsid w:val="003214CC"/>
    <w:pPr>
      <w:outlineLvl w:val="9"/>
    </w:pPr>
    <w:rPr>
      <w:lang w:val="en-US"/>
    </w:rPr>
  </w:style>
  <w:style w:type="paragraph" w:styleId="TOC1">
    <w:name w:val="toc 1"/>
    <w:basedOn w:val="Normal"/>
    <w:next w:val="Normal"/>
    <w:autoRedefine/>
    <w:uiPriority w:val="39"/>
    <w:unhideWhenUsed/>
    <w:rsid w:val="003214CC"/>
    <w:pPr>
      <w:spacing w:after="100"/>
    </w:pPr>
  </w:style>
  <w:style w:type="paragraph" w:styleId="TOC2">
    <w:name w:val="toc 2"/>
    <w:basedOn w:val="Normal"/>
    <w:next w:val="Normal"/>
    <w:autoRedefine/>
    <w:uiPriority w:val="39"/>
    <w:unhideWhenUsed/>
    <w:rsid w:val="003214CC"/>
    <w:pPr>
      <w:spacing w:after="100"/>
      <w:ind w:left="220"/>
    </w:pPr>
  </w:style>
  <w:style w:type="paragraph" w:styleId="TOC3">
    <w:name w:val="toc 3"/>
    <w:basedOn w:val="Normal"/>
    <w:next w:val="Normal"/>
    <w:autoRedefine/>
    <w:uiPriority w:val="39"/>
    <w:unhideWhenUsed/>
    <w:rsid w:val="003214CC"/>
    <w:pPr>
      <w:spacing w:after="100"/>
      <w:ind w:left="440"/>
    </w:pPr>
  </w:style>
  <w:style w:type="paragraph" w:styleId="BodyText2">
    <w:name w:val="Body Text 2"/>
    <w:basedOn w:val="Normal"/>
    <w:link w:val="BodyText2Char"/>
    <w:rsid w:val="00C22AB8"/>
    <w:pPr>
      <w:spacing w:after="60" w:line="240" w:lineRule="auto"/>
    </w:pPr>
    <w:rPr>
      <w:rFonts w:ascii="Arial" w:eastAsia="Times New Roman" w:hAnsi="Arial"/>
      <w:bCs/>
      <w:sz w:val="20"/>
      <w:szCs w:val="24"/>
    </w:rPr>
  </w:style>
  <w:style w:type="character" w:customStyle="1" w:styleId="BodyText2Char">
    <w:name w:val="Body Text 2 Char"/>
    <w:basedOn w:val="DefaultParagraphFont"/>
    <w:link w:val="BodyText2"/>
    <w:rsid w:val="00C22AB8"/>
    <w:rPr>
      <w:rFonts w:ascii="Arial" w:eastAsia="Times New Roman" w:hAnsi="Arial" w:cs="Times New Roman"/>
      <w:bCs/>
      <w:sz w:val="20"/>
      <w:szCs w:val="24"/>
    </w:rPr>
  </w:style>
  <w:style w:type="paragraph" w:styleId="Header">
    <w:name w:val="header"/>
    <w:basedOn w:val="Normal"/>
    <w:link w:val="HeaderChar"/>
    <w:uiPriority w:val="99"/>
    <w:semiHidden/>
    <w:unhideWhenUsed/>
    <w:rsid w:val="001A7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EF0"/>
    <w:rPr>
      <w:sz w:val="22"/>
      <w:szCs w:val="22"/>
      <w:lang w:eastAsia="en-US"/>
    </w:rPr>
  </w:style>
  <w:style w:type="paragraph" w:styleId="Footer">
    <w:name w:val="footer"/>
    <w:basedOn w:val="Normal"/>
    <w:link w:val="FooterChar"/>
    <w:uiPriority w:val="99"/>
    <w:unhideWhenUsed/>
    <w:rsid w:val="001A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F0"/>
    <w:rPr>
      <w:sz w:val="22"/>
      <w:szCs w:val="22"/>
      <w:lang w:eastAsia="en-US"/>
    </w:rPr>
  </w:style>
  <w:style w:type="table" w:customStyle="1" w:styleId="TableGrid1">
    <w:name w:val="Table Grid1"/>
    <w:basedOn w:val="TableNormal"/>
    <w:next w:val="TableGrid"/>
    <w:uiPriority w:val="59"/>
    <w:rsid w:val="00A72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6C5C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5CF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5CF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80A8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80A8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FE"/>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6C5CF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C5CFE"/>
    <w:rPr>
      <w:rFonts w:ascii="Cambria" w:eastAsia="Times New Roman" w:hAnsi="Cambria" w:cs="Times New Roman"/>
      <w:b/>
      <w:bCs/>
      <w:color w:val="4F81BD"/>
    </w:rPr>
  </w:style>
  <w:style w:type="table" w:styleId="TableGrid">
    <w:name w:val="Table Grid"/>
    <w:basedOn w:val="TableNormal"/>
    <w:uiPriority w:val="59"/>
    <w:rsid w:val="006C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12C"/>
    <w:pPr>
      <w:ind w:left="720"/>
      <w:contextualSpacing/>
    </w:pPr>
  </w:style>
  <w:style w:type="paragraph" w:customStyle="1" w:styleId="Default">
    <w:name w:val="Default"/>
    <w:rsid w:val="00910F2D"/>
    <w:pPr>
      <w:autoSpaceDE w:val="0"/>
      <w:autoSpaceDN w:val="0"/>
      <w:adjustRightInd w:val="0"/>
    </w:pPr>
    <w:rPr>
      <w:rFonts w:ascii="Arial" w:eastAsia="Times New Roman" w:hAnsi="Arial" w:cs="Arial"/>
      <w:color w:val="000000"/>
      <w:sz w:val="24"/>
      <w:szCs w:val="24"/>
      <w:lang w:val="cy-GB" w:eastAsia="cy-GB"/>
    </w:rPr>
  </w:style>
  <w:style w:type="character" w:styleId="Strong">
    <w:name w:val="Strong"/>
    <w:basedOn w:val="DefaultParagraphFont"/>
    <w:uiPriority w:val="22"/>
    <w:qFormat/>
    <w:rsid w:val="00910F2D"/>
    <w:rPr>
      <w:rFonts w:cs="Times New Roman"/>
      <w:b/>
      <w:bCs/>
    </w:rPr>
  </w:style>
  <w:style w:type="character" w:customStyle="1" w:styleId="Heading4Char">
    <w:name w:val="Heading 4 Char"/>
    <w:basedOn w:val="DefaultParagraphFont"/>
    <w:link w:val="Heading4"/>
    <w:uiPriority w:val="9"/>
    <w:rsid w:val="00F80A8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A8D"/>
    <w:rPr>
      <w:rFonts w:ascii="Cambria" w:eastAsia="Times New Roman" w:hAnsi="Cambria" w:cs="Times New Roman"/>
      <w:color w:val="243F60"/>
    </w:rPr>
  </w:style>
  <w:style w:type="character" w:styleId="CommentReference">
    <w:name w:val="annotation reference"/>
    <w:basedOn w:val="DefaultParagraphFont"/>
    <w:uiPriority w:val="99"/>
    <w:semiHidden/>
    <w:unhideWhenUsed/>
    <w:rsid w:val="00192C55"/>
    <w:rPr>
      <w:sz w:val="16"/>
      <w:szCs w:val="16"/>
    </w:rPr>
  </w:style>
  <w:style w:type="paragraph" w:styleId="CommentText">
    <w:name w:val="annotation text"/>
    <w:basedOn w:val="Normal"/>
    <w:link w:val="CommentTextChar"/>
    <w:uiPriority w:val="99"/>
    <w:semiHidden/>
    <w:unhideWhenUsed/>
    <w:rsid w:val="00192C55"/>
    <w:pPr>
      <w:spacing w:line="240" w:lineRule="auto"/>
    </w:pPr>
    <w:rPr>
      <w:sz w:val="20"/>
      <w:szCs w:val="20"/>
    </w:rPr>
  </w:style>
  <w:style w:type="character" w:customStyle="1" w:styleId="CommentTextChar">
    <w:name w:val="Comment Text Char"/>
    <w:basedOn w:val="DefaultParagraphFont"/>
    <w:link w:val="CommentText"/>
    <w:uiPriority w:val="99"/>
    <w:semiHidden/>
    <w:rsid w:val="00192C55"/>
    <w:rPr>
      <w:sz w:val="20"/>
      <w:szCs w:val="20"/>
    </w:rPr>
  </w:style>
  <w:style w:type="paragraph" w:styleId="CommentSubject">
    <w:name w:val="annotation subject"/>
    <w:basedOn w:val="CommentText"/>
    <w:next w:val="CommentText"/>
    <w:link w:val="CommentSubjectChar"/>
    <w:uiPriority w:val="99"/>
    <w:semiHidden/>
    <w:unhideWhenUsed/>
    <w:rsid w:val="00192C55"/>
    <w:rPr>
      <w:b/>
      <w:bCs/>
    </w:rPr>
  </w:style>
  <w:style w:type="character" w:customStyle="1" w:styleId="CommentSubjectChar">
    <w:name w:val="Comment Subject Char"/>
    <w:basedOn w:val="CommentTextChar"/>
    <w:link w:val="CommentSubject"/>
    <w:uiPriority w:val="99"/>
    <w:semiHidden/>
    <w:rsid w:val="00192C55"/>
    <w:rPr>
      <w:b/>
      <w:bCs/>
      <w:sz w:val="20"/>
      <w:szCs w:val="20"/>
    </w:rPr>
  </w:style>
  <w:style w:type="paragraph" w:styleId="BalloonText">
    <w:name w:val="Balloon Text"/>
    <w:basedOn w:val="Normal"/>
    <w:link w:val="BalloonTextChar"/>
    <w:uiPriority w:val="99"/>
    <w:semiHidden/>
    <w:unhideWhenUsed/>
    <w:rsid w:val="0019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5"/>
    <w:rPr>
      <w:rFonts w:ascii="Tahoma" w:hAnsi="Tahoma" w:cs="Tahoma"/>
      <w:sz w:val="16"/>
      <w:szCs w:val="16"/>
    </w:rPr>
  </w:style>
  <w:style w:type="paragraph" w:styleId="NoSpacing">
    <w:name w:val="No Spacing"/>
    <w:uiPriority w:val="99"/>
    <w:qFormat/>
    <w:rsid w:val="007426D3"/>
    <w:rPr>
      <w:sz w:val="22"/>
      <w:szCs w:val="22"/>
      <w:lang w:eastAsia="en-US"/>
    </w:rPr>
  </w:style>
  <w:style w:type="paragraph" w:styleId="Revision">
    <w:name w:val="Revision"/>
    <w:hidden/>
    <w:uiPriority w:val="99"/>
    <w:semiHidden/>
    <w:rsid w:val="00BD6D10"/>
    <w:rPr>
      <w:sz w:val="22"/>
      <w:szCs w:val="22"/>
      <w:lang w:eastAsia="en-US"/>
    </w:rPr>
  </w:style>
  <w:style w:type="paragraph" w:styleId="Quote">
    <w:name w:val="Quote"/>
    <w:basedOn w:val="Normal"/>
    <w:next w:val="Normal"/>
    <w:link w:val="QuoteChar"/>
    <w:uiPriority w:val="29"/>
    <w:qFormat/>
    <w:rsid w:val="00B249FA"/>
    <w:rPr>
      <w:i/>
      <w:iCs/>
      <w:color w:val="000000"/>
    </w:rPr>
  </w:style>
  <w:style w:type="character" w:customStyle="1" w:styleId="QuoteChar">
    <w:name w:val="Quote Char"/>
    <w:basedOn w:val="DefaultParagraphFont"/>
    <w:link w:val="Quote"/>
    <w:uiPriority w:val="29"/>
    <w:rsid w:val="00B249FA"/>
    <w:rPr>
      <w:i/>
      <w:iCs/>
      <w:color w:val="000000"/>
    </w:rPr>
  </w:style>
  <w:style w:type="character" w:styleId="Hyperlink">
    <w:name w:val="Hyperlink"/>
    <w:basedOn w:val="DefaultParagraphFont"/>
    <w:uiPriority w:val="99"/>
    <w:unhideWhenUsed/>
    <w:rsid w:val="00F60DF3"/>
    <w:rPr>
      <w:color w:val="0000FF"/>
      <w:u w:val="single"/>
    </w:rPr>
  </w:style>
  <w:style w:type="paragraph" w:styleId="TOCHeading">
    <w:name w:val="TOC Heading"/>
    <w:basedOn w:val="Heading1"/>
    <w:next w:val="Normal"/>
    <w:uiPriority w:val="39"/>
    <w:semiHidden/>
    <w:unhideWhenUsed/>
    <w:qFormat/>
    <w:rsid w:val="003214CC"/>
    <w:pPr>
      <w:outlineLvl w:val="9"/>
    </w:pPr>
    <w:rPr>
      <w:lang w:val="en-US"/>
    </w:rPr>
  </w:style>
  <w:style w:type="paragraph" w:styleId="TOC1">
    <w:name w:val="toc 1"/>
    <w:basedOn w:val="Normal"/>
    <w:next w:val="Normal"/>
    <w:autoRedefine/>
    <w:uiPriority w:val="39"/>
    <w:unhideWhenUsed/>
    <w:rsid w:val="003214CC"/>
    <w:pPr>
      <w:spacing w:after="100"/>
    </w:pPr>
  </w:style>
  <w:style w:type="paragraph" w:styleId="TOC2">
    <w:name w:val="toc 2"/>
    <w:basedOn w:val="Normal"/>
    <w:next w:val="Normal"/>
    <w:autoRedefine/>
    <w:uiPriority w:val="39"/>
    <w:unhideWhenUsed/>
    <w:rsid w:val="003214CC"/>
    <w:pPr>
      <w:spacing w:after="100"/>
      <w:ind w:left="220"/>
    </w:pPr>
  </w:style>
  <w:style w:type="paragraph" w:styleId="TOC3">
    <w:name w:val="toc 3"/>
    <w:basedOn w:val="Normal"/>
    <w:next w:val="Normal"/>
    <w:autoRedefine/>
    <w:uiPriority w:val="39"/>
    <w:unhideWhenUsed/>
    <w:rsid w:val="003214CC"/>
    <w:pPr>
      <w:spacing w:after="100"/>
      <w:ind w:left="440"/>
    </w:pPr>
  </w:style>
  <w:style w:type="paragraph" w:styleId="BodyText2">
    <w:name w:val="Body Text 2"/>
    <w:basedOn w:val="Normal"/>
    <w:link w:val="BodyText2Char"/>
    <w:rsid w:val="00C22AB8"/>
    <w:pPr>
      <w:spacing w:after="60" w:line="240" w:lineRule="auto"/>
    </w:pPr>
    <w:rPr>
      <w:rFonts w:ascii="Arial" w:eastAsia="Times New Roman" w:hAnsi="Arial"/>
      <w:bCs/>
      <w:sz w:val="20"/>
      <w:szCs w:val="24"/>
    </w:rPr>
  </w:style>
  <w:style w:type="character" w:customStyle="1" w:styleId="BodyText2Char">
    <w:name w:val="Body Text 2 Char"/>
    <w:basedOn w:val="DefaultParagraphFont"/>
    <w:link w:val="BodyText2"/>
    <w:rsid w:val="00C22AB8"/>
    <w:rPr>
      <w:rFonts w:ascii="Arial" w:eastAsia="Times New Roman" w:hAnsi="Arial" w:cs="Times New Roman"/>
      <w:bCs/>
      <w:sz w:val="20"/>
      <w:szCs w:val="24"/>
    </w:rPr>
  </w:style>
  <w:style w:type="paragraph" w:styleId="Header">
    <w:name w:val="header"/>
    <w:basedOn w:val="Normal"/>
    <w:link w:val="HeaderChar"/>
    <w:uiPriority w:val="99"/>
    <w:semiHidden/>
    <w:unhideWhenUsed/>
    <w:rsid w:val="001A7E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EF0"/>
    <w:rPr>
      <w:sz w:val="22"/>
      <w:szCs w:val="22"/>
      <w:lang w:eastAsia="en-US"/>
    </w:rPr>
  </w:style>
  <w:style w:type="paragraph" w:styleId="Footer">
    <w:name w:val="footer"/>
    <w:basedOn w:val="Normal"/>
    <w:link w:val="FooterChar"/>
    <w:uiPriority w:val="99"/>
    <w:unhideWhenUsed/>
    <w:rsid w:val="001A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F0"/>
    <w:rPr>
      <w:sz w:val="22"/>
      <w:szCs w:val="22"/>
      <w:lang w:eastAsia="en-US"/>
    </w:rPr>
  </w:style>
  <w:style w:type="table" w:customStyle="1" w:styleId="TableGrid1">
    <w:name w:val="Table Grid1"/>
    <w:basedOn w:val="TableNormal"/>
    <w:next w:val="TableGrid"/>
    <w:uiPriority w:val="59"/>
    <w:rsid w:val="00A72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405">
      <w:bodyDiv w:val="1"/>
      <w:marLeft w:val="0"/>
      <w:marRight w:val="0"/>
      <w:marTop w:val="0"/>
      <w:marBottom w:val="0"/>
      <w:divBdr>
        <w:top w:val="none" w:sz="0" w:space="0" w:color="auto"/>
        <w:left w:val="none" w:sz="0" w:space="0" w:color="auto"/>
        <w:bottom w:val="none" w:sz="0" w:space="0" w:color="auto"/>
        <w:right w:val="none" w:sz="0" w:space="0" w:color="auto"/>
      </w:divBdr>
    </w:div>
    <w:div w:id="260843554">
      <w:bodyDiv w:val="1"/>
      <w:marLeft w:val="0"/>
      <w:marRight w:val="0"/>
      <w:marTop w:val="0"/>
      <w:marBottom w:val="0"/>
      <w:divBdr>
        <w:top w:val="none" w:sz="0" w:space="0" w:color="auto"/>
        <w:left w:val="none" w:sz="0" w:space="0" w:color="auto"/>
        <w:bottom w:val="none" w:sz="0" w:space="0" w:color="auto"/>
        <w:right w:val="none" w:sz="0" w:space="0" w:color="auto"/>
      </w:divBdr>
    </w:div>
    <w:div w:id="345399264">
      <w:bodyDiv w:val="1"/>
      <w:marLeft w:val="0"/>
      <w:marRight w:val="0"/>
      <w:marTop w:val="0"/>
      <w:marBottom w:val="0"/>
      <w:divBdr>
        <w:top w:val="none" w:sz="0" w:space="0" w:color="auto"/>
        <w:left w:val="none" w:sz="0" w:space="0" w:color="auto"/>
        <w:bottom w:val="none" w:sz="0" w:space="0" w:color="auto"/>
        <w:right w:val="none" w:sz="0" w:space="0" w:color="auto"/>
      </w:divBdr>
      <w:divsChild>
        <w:div w:id="1066150115">
          <w:marLeft w:val="0"/>
          <w:marRight w:val="0"/>
          <w:marTop w:val="0"/>
          <w:marBottom w:val="0"/>
          <w:divBdr>
            <w:top w:val="none" w:sz="0" w:space="0" w:color="auto"/>
            <w:left w:val="none" w:sz="0" w:space="0" w:color="auto"/>
            <w:bottom w:val="none" w:sz="0" w:space="0" w:color="auto"/>
            <w:right w:val="none" w:sz="0" w:space="0" w:color="auto"/>
          </w:divBdr>
        </w:div>
      </w:divsChild>
    </w:div>
    <w:div w:id="354581784">
      <w:bodyDiv w:val="1"/>
      <w:marLeft w:val="0"/>
      <w:marRight w:val="0"/>
      <w:marTop w:val="0"/>
      <w:marBottom w:val="0"/>
      <w:divBdr>
        <w:top w:val="none" w:sz="0" w:space="0" w:color="auto"/>
        <w:left w:val="none" w:sz="0" w:space="0" w:color="auto"/>
        <w:bottom w:val="none" w:sz="0" w:space="0" w:color="auto"/>
        <w:right w:val="none" w:sz="0" w:space="0" w:color="auto"/>
      </w:divBdr>
    </w:div>
    <w:div w:id="395591716">
      <w:bodyDiv w:val="1"/>
      <w:marLeft w:val="0"/>
      <w:marRight w:val="0"/>
      <w:marTop w:val="0"/>
      <w:marBottom w:val="0"/>
      <w:divBdr>
        <w:top w:val="none" w:sz="0" w:space="0" w:color="auto"/>
        <w:left w:val="none" w:sz="0" w:space="0" w:color="auto"/>
        <w:bottom w:val="none" w:sz="0" w:space="0" w:color="auto"/>
        <w:right w:val="none" w:sz="0" w:space="0" w:color="auto"/>
      </w:divBdr>
    </w:div>
    <w:div w:id="595678599">
      <w:bodyDiv w:val="1"/>
      <w:marLeft w:val="0"/>
      <w:marRight w:val="0"/>
      <w:marTop w:val="0"/>
      <w:marBottom w:val="0"/>
      <w:divBdr>
        <w:top w:val="none" w:sz="0" w:space="0" w:color="auto"/>
        <w:left w:val="none" w:sz="0" w:space="0" w:color="auto"/>
        <w:bottom w:val="none" w:sz="0" w:space="0" w:color="auto"/>
        <w:right w:val="none" w:sz="0" w:space="0" w:color="auto"/>
      </w:divBdr>
    </w:div>
    <w:div w:id="690111509">
      <w:bodyDiv w:val="1"/>
      <w:marLeft w:val="0"/>
      <w:marRight w:val="0"/>
      <w:marTop w:val="0"/>
      <w:marBottom w:val="0"/>
      <w:divBdr>
        <w:top w:val="none" w:sz="0" w:space="0" w:color="auto"/>
        <w:left w:val="none" w:sz="0" w:space="0" w:color="auto"/>
        <w:bottom w:val="none" w:sz="0" w:space="0" w:color="auto"/>
        <w:right w:val="none" w:sz="0" w:space="0" w:color="auto"/>
      </w:divBdr>
    </w:div>
    <w:div w:id="797839206">
      <w:bodyDiv w:val="1"/>
      <w:marLeft w:val="0"/>
      <w:marRight w:val="0"/>
      <w:marTop w:val="0"/>
      <w:marBottom w:val="0"/>
      <w:divBdr>
        <w:top w:val="none" w:sz="0" w:space="0" w:color="auto"/>
        <w:left w:val="none" w:sz="0" w:space="0" w:color="auto"/>
        <w:bottom w:val="none" w:sz="0" w:space="0" w:color="auto"/>
        <w:right w:val="none" w:sz="0" w:space="0" w:color="auto"/>
      </w:divBdr>
    </w:div>
    <w:div w:id="807744378">
      <w:bodyDiv w:val="1"/>
      <w:marLeft w:val="0"/>
      <w:marRight w:val="0"/>
      <w:marTop w:val="0"/>
      <w:marBottom w:val="0"/>
      <w:divBdr>
        <w:top w:val="none" w:sz="0" w:space="0" w:color="auto"/>
        <w:left w:val="none" w:sz="0" w:space="0" w:color="auto"/>
        <w:bottom w:val="none" w:sz="0" w:space="0" w:color="auto"/>
        <w:right w:val="none" w:sz="0" w:space="0" w:color="auto"/>
      </w:divBdr>
    </w:div>
    <w:div w:id="1124353384">
      <w:bodyDiv w:val="1"/>
      <w:marLeft w:val="0"/>
      <w:marRight w:val="0"/>
      <w:marTop w:val="0"/>
      <w:marBottom w:val="0"/>
      <w:divBdr>
        <w:top w:val="none" w:sz="0" w:space="0" w:color="auto"/>
        <w:left w:val="none" w:sz="0" w:space="0" w:color="auto"/>
        <w:bottom w:val="none" w:sz="0" w:space="0" w:color="auto"/>
        <w:right w:val="none" w:sz="0" w:space="0" w:color="auto"/>
      </w:divBdr>
    </w:div>
    <w:div w:id="1127889785">
      <w:bodyDiv w:val="1"/>
      <w:marLeft w:val="0"/>
      <w:marRight w:val="0"/>
      <w:marTop w:val="0"/>
      <w:marBottom w:val="0"/>
      <w:divBdr>
        <w:top w:val="none" w:sz="0" w:space="0" w:color="auto"/>
        <w:left w:val="none" w:sz="0" w:space="0" w:color="auto"/>
        <w:bottom w:val="none" w:sz="0" w:space="0" w:color="auto"/>
        <w:right w:val="none" w:sz="0" w:space="0" w:color="auto"/>
      </w:divBdr>
    </w:div>
    <w:div w:id="1384065852">
      <w:bodyDiv w:val="1"/>
      <w:marLeft w:val="0"/>
      <w:marRight w:val="0"/>
      <w:marTop w:val="0"/>
      <w:marBottom w:val="0"/>
      <w:divBdr>
        <w:top w:val="none" w:sz="0" w:space="0" w:color="auto"/>
        <w:left w:val="none" w:sz="0" w:space="0" w:color="auto"/>
        <w:bottom w:val="none" w:sz="0" w:space="0" w:color="auto"/>
        <w:right w:val="none" w:sz="0" w:space="0" w:color="auto"/>
      </w:divBdr>
    </w:div>
    <w:div w:id="1471484850">
      <w:bodyDiv w:val="1"/>
      <w:marLeft w:val="0"/>
      <w:marRight w:val="0"/>
      <w:marTop w:val="0"/>
      <w:marBottom w:val="0"/>
      <w:divBdr>
        <w:top w:val="none" w:sz="0" w:space="0" w:color="auto"/>
        <w:left w:val="none" w:sz="0" w:space="0" w:color="auto"/>
        <w:bottom w:val="none" w:sz="0" w:space="0" w:color="auto"/>
        <w:right w:val="none" w:sz="0" w:space="0" w:color="auto"/>
      </w:divBdr>
    </w:div>
    <w:div w:id="1555500977">
      <w:bodyDiv w:val="1"/>
      <w:marLeft w:val="0"/>
      <w:marRight w:val="0"/>
      <w:marTop w:val="0"/>
      <w:marBottom w:val="0"/>
      <w:divBdr>
        <w:top w:val="none" w:sz="0" w:space="0" w:color="auto"/>
        <w:left w:val="none" w:sz="0" w:space="0" w:color="auto"/>
        <w:bottom w:val="none" w:sz="0" w:space="0" w:color="auto"/>
        <w:right w:val="none" w:sz="0" w:space="0" w:color="auto"/>
      </w:divBdr>
    </w:div>
    <w:div w:id="1662156496">
      <w:bodyDiv w:val="1"/>
      <w:marLeft w:val="0"/>
      <w:marRight w:val="0"/>
      <w:marTop w:val="0"/>
      <w:marBottom w:val="0"/>
      <w:divBdr>
        <w:top w:val="none" w:sz="0" w:space="0" w:color="auto"/>
        <w:left w:val="none" w:sz="0" w:space="0" w:color="auto"/>
        <w:bottom w:val="none" w:sz="0" w:space="0" w:color="auto"/>
        <w:right w:val="none" w:sz="0" w:space="0" w:color="auto"/>
      </w:divBdr>
    </w:div>
    <w:div w:id="1793744351">
      <w:bodyDiv w:val="1"/>
      <w:marLeft w:val="0"/>
      <w:marRight w:val="0"/>
      <w:marTop w:val="0"/>
      <w:marBottom w:val="0"/>
      <w:divBdr>
        <w:top w:val="none" w:sz="0" w:space="0" w:color="auto"/>
        <w:left w:val="none" w:sz="0" w:space="0" w:color="auto"/>
        <w:bottom w:val="none" w:sz="0" w:space="0" w:color="auto"/>
        <w:right w:val="none" w:sz="0" w:space="0" w:color="auto"/>
      </w:divBdr>
    </w:div>
    <w:div w:id="18793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econbeacon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econbeaco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cons-npa.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50E48-792F-447C-86C8-B487D5AE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27326</CharactersWithSpaces>
  <SharedDoc>false</SharedDoc>
  <HLinks>
    <vt:vector size="162" baseType="variant">
      <vt:variant>
        <vt:i4>1114119</vt:i4>
      </vt:variant>
      <vt:variant>
        <vt:i4>156</vt:i4>
      </vt:variant>
      <vt:variant>
        <vt:i4>0</vt:i4>
      </vt:variant>
      <vt:variant>
        <vt:i4>5</vt:i4>
      </vt:variant>
      <vt:variant>
        <vt:lpwstr>../../helenp/AppData/Roaming/Microsoft/Word/Equality impact assessment Full template.doc</vt:lpwstr>
      </vt:variant>
      <vt:variant>
        <vt:lpwstr/>
      </vt:variant>
      <vt:variant>
        <vt:i4>4784131</vt:i4>
      </vt:variant>
      <vt:variant>
        <vt:i4>153</vt:i4>
      </vt:variant>
      <vt:variant>
        <vt:i4>0</vt:i4>
      </vt:variant>
      <vt:variant>
        <vt:i4>5</vt:i4>
      </vt:variant>
      <vt:variant>
        <vt:lpwstr>http://www.breconbeacons.org/visit-us/outdoors-activities/star-gazing-and-dark-skies/brecon-beacons-dark-skies-video</vt:lpwstr>
      </vt:variant>
      <vt:variant>
        <vt:lpwstr/>
      </vt:variant>
      <vt:variant>
        <vt:i4>1245233</vt:i4>
      </vt:variant>
      <vt:variant>
        <vt:i4>146</vt:i4>
      </vt:variant>
      <vt:variant>
        <vt:i4>0</vt:i4>
      </vt:variant>
      <vt:variant>
        <vt:i4>5</vt:i4>
      </vt:variant>
      <vt:variant>
        <vt:lpwstr/>
      </vt:variant>
      <vt:variant>
        <vt:lpwstr>_Toc325115626</vt:lpwstr>
      </vt:variant>
      <vt:variant>
        <vt:i4>1245233</vt:i4>
      </vt:variant>
      <vt:variant>
        <vt:i4>140</vt:i4>
      </vt:variant>
      <vt:variant>
        <vt:i4>0</vt:i4>
      </vt:variant>
      <vt:variant>
        <vt:i4>5</vt:i4>
      </vt:variant>
      <vt:variant>
        <vt:lpwstr/>
      </vt:variant>
      <vt:variant>
        <vt:lpwstr>_Toc325115625</vt:lpwstr>
      </vt:variant>
      <vt:variant>
        <vt:i4>1245233</vt:i4>
      </vt:variant>
      <vt:variant>
        <vt:i4>134</vt:i4>
      </vt:variant>
      <vt:variant>
        <vt:i4>0</vt:i4>
      </vt:variant>
      <vt:variant>
        <vt:i4>5</vt:i4>
      </vt:variant>
      <vt:variant>
        <vt:lpwstr/>
      </vt:variant>
      <vt:variant>
        <vt:lpwstr>_Toc325115624</vt:lpwstr>
      </vt:variant>
      <vt:variant>
        <vt:i4>1245233</vt:i4>
      </vt:variant>
      <vt:variant>
        <vt:i4>128</vt:i4>
      </vt:variant>
      <vt:variant>
        <vt:i4>0</vt:i4>
      </vt:variant>
      <vt:variant>
        <vt:i4>5</vt:i4>
      </vt:variant>
      <vt:variant>
        <vt:lpwstr/>
      </vt:variant>
      <vt:variant>
        <vt:lpwstr>_Toc325115623</vt:lpwstr>
      </vt:variant>
      <vt:variant>
        <vt:i4>1245233</vt:i4>
      </vt:variant>
      <vt:variant>
        <vt:i4>122</vt:i4>
      </vt:variant>
      <vt:variant>
        <vt:i4>0</vt:i4>
      </vt:variant>
      <vt:variant>
        <vt:i4>5</vt:i4>
      </vt:variant>
      <vt:variant>
        <vt:lpwstr/>
      </vt:variant>
      <vt:variant>
        <vt:lpwstr>_Toc325115622</vt:lpwstr>
      </vt:variant>
      <vt:variant>
        <vt:i4>1245233</vt:i4>
      </vt:variant>
      <vt:variant>
        <vt:i4>116</vt:i4>
      </vt:variant>
      <vt:variant>
        <vt:i4>0</vt:i4>
      </vt:variant>
      <vt:variant>
        <vt:i4>5</vt:i4>
      </vt:variant>
      <vt:variant>
        <vt:lpwstr/>
      </vt:variant>
      <vt:variant>
        <vt:lpwstr>_Toc325115621</vt:lpwstr>
      </vt:variant>
      <vt:variant>
        <vt:i4>1245233</vt:i4>
      </vt:variant>
      <vt:variant>
        <vt:i4>110</vt:i4>
      </vt:variant>
      <vt:variant>
        <vt:i4>0</vt:i4>
      </vt:variant>
      <vt:variant>
        <vt:i4>5</vt:i4>
      </vt:variant>
      <vt:variant>
        <vt:lpwstr/>
      </vt:variant>
      <vt:variant>
        <vt:lpwstr>_Toc325115620</vt:lpwstr>
      </vt:variant>
      <vt:variant>
        <vt:i4>1048625</vt:i4>
      </vt:variant>
      <vt:variant>
        <vt:i4>104</vt:i4>
      </vt:variant>
      <vt:variant>
        <vt:i4>0</vt:i4>
      </vt:variant>
      <vt:variant>
        <vt:i4>5</vt:i4>
      </vt:variant>
      <vt:variant>
        <vt:lpwstr/>
      </vt:variant>
      <vt:variant>
        <vt:lpwstr>_Toc325115619</vt:lpwstr>
      </vt:variant>
      <vt:variant>
        <vt:i4>1048625</vt:i4>
      </vt:variant>
      <vt:variant>
        <vt:i4>98</vt:i4>
      </vt:variant>
      <vt:variant>
        <vt:i4>0</vt:i4>
      </vt:variant>
      <vt:variant>
        <vt:i4>5</vt:i4>
      </vt:variant>
      <vt:variant>
        <vt:lpwstr/>
      </vt:variant>
      <vt:variant>
        <vt:lpwstr>_Toc325115618</vt:lpwstr>
      </vt:variant>
      <vt:variant>
        <vt:i4>1048625</vt:i4>
      </vt:variant>
      <vt:variant>
        <vt:i4>92</vt:i4>
      </vt:variant>
      <vt:variant>
        <vt:i4>0</vt:i4>
      </vt:variant>
      <vt:variant>
        <vt:i4>5</vt:i4>
      </vt:variant>
      <vt:variant>
        <vt:lpwstr/>
      </vt:variant>
      <vt:variant>
        <vt:lpwstr>_Toc325115617</vt:lpwstr>
      </vt:variant>
      <vt:variant>
        <vt:i4>1048625</vt:i4>
      </vt:variant>
      <vt:variant>
        <vt:i4>86</vt:i4>
      </vt:variant>
      <vt:variant>
        <vt:i4>0</vt:i4>
      </vt:variant>
      <vt:variant>
        <vt:i4>5</vt:i4>
      </vt:variant>
      <vt:variant>
        <vt:lpwstr/>
      </vt:variant>
      <vt:variant>
        <vt:lpwstr>_Toc325115616</vt:lpwstr>
      </vt:variant>
      <vt:variant>
        <vt:i4>1048625</vt:i4>
      </vt:variant>
      <vt:variant>
        <vt:i4>80</vt:i4>
      </vt:variant>
      <vt:variant>
        <vt:i4>0</vt:i4>
      </vt:variant>
      <vt:variant>
        <vt:i4>5</vt:i4>
      </vt:variant>
      <vt:variant>
        <vt:lpwstr/>
      </vt:variant>
      <vt:variant>
        <vt:lpwstr>_Toc325115615</vt:lpwstr>
      </vt:variant>
      <vt:variant>
        <vt:i4>1048625</vt:i4>
      </vt:variant>
      <vt:variant>
        <vt:i4>74</vt:i4>
      </vt:variant>
      <vt:variant>
        <vt:i4>0</vt:i4>
      </vt:variant>
      <vt:variant>
        <vt:i4>5</vt:i4>
      </vt:variant>
      <vt:variant>
        <vt:lpwstr/>
      </vt:variant>
      <vt:variant>
        <vt:lpwstr>_Toc325115614</vt:lpwstr>
      </vt:variant>
      <vt:variant>
        <vt:i4>1048625</vt:i4>
      </vt:variant>
      <vt:variant>
        <vt:i4>68</vt:i4>
      </vt:variant>
      <vt:variant>
        <vt:i4>0</vt:i4>
      </vt:variant>
      <vt:variant>
        <vt:i4>5</vt:i4>
      </vt:variant>
      <vt:variant>
        <vt:lpwstr/>
      </vt:variant>
      <vt:variant>
        <vt:lpwstr>_Toc325115613</vt:lpwstr>
      </vt:variant>
      <vt:variant>
        <vt:i4>1048625</vt:i4>
      </vt:variant>
      <vt:variant>
        <vt:i4>62</vt:i4>
      </vt:variant>
      <vt:variant>
        <vt:i4>0</vt:i4>
      </vt:variant>
      <vt:variant>
        <vt:i4>5</vt:i4>
      </vt:variant>
      <vt:variant>
        <vt:lpwstr/>
      </vt:variant>
      <vt:variant>
        <vt:lpwstr>_Toc325115612</vt:lpwstr>
      </vt:variant>
      <vt:variant>
        <vt:i4>1048625</vt:i4>
      </vt:variant>
      <vt:variant>
        <vt:i4>56</vt:i4>
      </vt:variant>
      <vt:variant>
        <vt:i4>0</vt:i4>
      </vt:variant>
      <vt:variant>
        <vt:i4>5</vt:i4>
      </vt:variant>
      <vt:variant>
        <vt:lpwstr/>
      </vt:variant>
      <vt:variant>
        <vt:lpwstr>_Toc325115611</vt:lpwstr>
      </vt:variant>
      <vt:variant>
        <vt:i4>1048625</vt:i4>
      </vt:variant>
      <vt:variant>
        <vt:i4>50</vt:i4>
      </vt:variant>
      <vt:variant>
        <vt:i4>0</vt:i4>
      </vt:variant>
      <vt:variant>
        <vt:i4>5</vt:i4>
      </vt:variant>
      <vt:variant>
        <vt:lpwstr/>
      </vt:variant>
      <vt:variant>
        <vt:lpwstr>_Toc325115610</vt:lpwstr>
      </vt:variant>
      <vt:variant>
        <vt:i4>1114161</vt:i4>
      </vt:variant>
      <vt:variant>
        <vt:i4>44</vt:i4>
      </vt:variant>
      <vt:variant>
        <vt:i4>0</vt:i4>
      </vt:variant>
      <vt:variant>
        <vt:i4>5</vt:i4>
      </vt:variant>
      <vt:variant>
        <vt:lpwstr/>
      </vt:variant>
      <vt:variant>
        <vt:lpwstr>_Toc325115609</vt:lpwstr>
      </vt:variant>
      <vt:variant>
        <vt:i4>1114161</vt:i4>
      </vt:variant>
      <vt:variant>
        <vt:i4>38</vt:i4>
      </vt:variant>
      <vt:variant>
        <vt:i4>0</vt:i4>
      </vt:variant>
      <vt:variant>
        <vt:i4>5</vt:i4>
      </vt:variant>
      <vt:variant>
        <vt:lpwstr/>
      </vt:variant>
      <vt:variant>
        <vt:lpwstr>_Toc325115608</vt:lpwstr>
      </vt:variant>
      <vt:variant>
        <vt:i4>1114161</vt:i4>
      </vt:variant>
      <vt:variant>
        <vt:i4>32</vt:i4>
      </vt:variant>
      <vt:variant>
        <vt:i4>0</vt:i4>
      </vt:variant>
      <vt:variant>
        <vt:i4>5</vt:i4>
      </vt:variant>
      <vt:variant>
        <vt:lpwstr/>
      </vt:variant>
      <vt:variant>
        <vt:lpwstr>_Toc325115607</vt:lpwstr>
      </vt:variant>
      <vt:variant>
        <vt:i4>1114161</vt:i4>
      </vt:variant>
      <vt:variant>
        <vt:i4>26</vt:i4>
      </vt:variant>
      <vt:variant>
        <vt:i4>0</vt:i4>
      </vt:variant>
      <vt:variant>
        <vt:i4>5</vt:i4>
      </vt:variant>
      <vt:variant>
        <vt:lpwstr/>
      </vt:variant>
      <vt:variant>
        <vt:lpwstr>_Toc325115606</vt:lpwstr>
      </vt:variant>
      <vt:variant>
        <vt:i4>1114161</vt:i4>
      </vt:variant>
      <vt:variant>
        <vt:i4>20</vt:i4>
      </vt:variant>
      <vt:variant>
        <vt:i4>0</vt:i4>
      </vt:variant>
      <vt:variant>
        <vt:i4>5</vt:i4>
      </vt:variant>
      <vt:variant>
        <vt:lpwstr/>
      </vt:variant>
      <vt:variant>
        <vt:lpwstr>_Toc325115605</vt:lpwstr>
      </vt:variant>
      <vt:variant>
        <vt:i4>1114161</vt:i4>
      </vt:variant>
      <vt:variant>
        <vt:i4>14</vt:i4>
      </vt:variant>
      <vt:variant>
        <vt:i4>0</vt:i4>
      </vt:variant>
      <vt:variant>
        <vt:i4>5</vt:i4>
      </vt:variant>
      <vt:variant>
        <vt:lpwstr/>
      </vt:variant>
      <vt:variant>
        <vt:lpwstr>_Toc325115604</vt:lpwstr>
      </vt:variant>
      <vt:variant>
        <vt:i4>1114161</vt:i4>
      </vt:variant>
      <vt:variant>
        <vt:i4>8</vt:i4>
      </vt:variant>
      <vt:variant>
        <vt:i4>0</vt:i4>
      </vt:variant>
      <vt:variant>
        <vt:i4>5</vt:i4>
      </vt:variant>
      <vt:variant>
        <vt:lpwstr/>
      </vt:variant>
      <vt:variant>
        <vt:lpwstr>_Toc325115603</vt:lpwstr>
      </vt:variant>
      <vt:variant>
        <vt:i4>1114161</vt:i4>
      </vt:variant>
      <vt:variant>
        <vt:i4>2</vt:i4>
      </vt:variant>
      <vt:variant>
        <vt:i4>0</vt:i4>
      </vt:variant>
      <vt:variant>
        <vt:i4>5</vt:i4>
      </vt:variant>
      <vt:variant>
        <vt:lpwstr/>
      </vt:variant>
      <vt:variant>
        <vt:lpwstr>_Toc325115602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helenr</cp:lastModifiedBy>
  <cp:revision>6</cp:revision>
  <cp:lastPrinted>2014-06-10T07:59:00Z</cp:lastPrinted>
  <dcterms:created xsi:type="dcterms:W3CDTF">2014-06-10T07:42:00Z</dcterms:created>
  <dcterms:modified xsi:type="dcterms:W3CDTF">2014-06-10T15:40:00Z</dcterms:modified>
</cp:coreProperties>
</file>