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FE" w:rsidRDefault="001B7AFE" w:rsidP="00B003EC">
      <w:pPr>
        <w:spacing w:before="10" w:after="493"/>
        <w:ind w:left="12948" w:right="7"/>
        <w:jc w:val="center"/>
        <w:textAlignment w:val="baseline"/>
      </w:pPr>
      <w:bookmarkStart w:id="0" w:name="_GoBack"/>
      <w:bookmarkEnd w:id="0"/>
    </w:p>
    <w:p w:rsidR="00570DDE" w:rsidRPr="00E93069" w:rsidRDefault="00570DDE" w:rsidP="00570DDE">
      <w:pPr>
        <w:tabs>
          <w:tab w:val="left" w:pos="288"/>
          <w:tab w:val="left" w:pos="792"/>
        </w:tabs>
        <w:spacing w:before="37" w:line="280" w:lineRule="exact"/>
        <w:ind w:left="504"/>
        <w:textAlignment w:val="baseline"/>
        <w:rPr>
          <w:rFonts w:ascii="Gill Sans MT" w:eastAsia="Arial" w:hAnsi="Gill Sans MT"/>
          <w:b/>
          <w:spacing w:val="-1"/>
        </w:rPr>
      </w:pPr>
      <w:r w:rsidRPr="00C7496F">
        <w:rPr>
          <w:rFonts w:ascii="Gill Sans MT" w:eastAsia="Arial" w:hAnsi="Gill Sans MT"/>
          <w:b/>
          <w:color w:val="585858"/>
          <w:spacing w:val="-1"/>
        </w:rPr>
        <w:t>Welsh Language Standards</w:t>
      </w:r>
      <w:r w:rsidR="00E93069">
        <w:rPr>
          <w:rFonts w:ascii="Gill Sans MT" w:eastAsia="Arial" w:hAnsi="Gill Sans MT"/>
          <w:b/>
          <w:color w:val="585858"/>
          <w:spacing w:val="-1"/>
        </w:rPr>
        <w:t xml:space="preserve"> </w:t>
      </w:r>
      <w:r w:rsidR="00F72365">
        <w:rPr>
          <w:rFonts w:ascii="Gill Sans MT" w:eastAsia="Arial" w:hAnsi="Gill Sans MT"/>
          <w:b/>
          <w:color w:val="585858"/>
          <w:spacing w:val="-1"/>
        </w:rPr>
        <w:t>Report 2017/18</w:t>
      </w:r>
    </w:p>
    <w:p w:rsidR="00B003EC" w:rsidRDefault="00DC7E8A" w:rsidP="00570DDE">
      <w:pPr>
        <w:tabs>
          <w:tab w:val="left" w:pos="288"/>
          <w:tab w:val="left" w:pos="792"/>
        </w:tabs>
        <w:spacing w:before="37" w:line="280" w:lineRule="exact"/>
        <w:ind w:left="504"/>
        <w:textAlignment w:val="baseline"/>
        <w:rPr>
          <w:rFonts w:ascii="Gill Sans MT" w:eastAsia="Arial" w:hAnsi="Gill Sans MT"/>
          <w:b/>
          <w:color w:val="585858"/>
          <w:spacing w:val="-1"/>
        </w:rPr>
      </w:pPr>
      <w:r w:rsidRPr="002F5AB7">
        <w:rPr>
          <w:rFonts w:ascii="Gill Sans MT" w:hAnsi="Gill Sans MT"/>
          <w:noProof/>
          <w:lang w:val="en-GB" w:eastAsia="en-GB"/>
        </w:rPr>
        <w:drawing>
          <wp:anchor distT="0" distB="0" distL="114300" distR="114300" simplePos="0" relativeHeight="251658240" behindDoc="0" locked="0" layoutInCell="1" allowOverlap="1">
            <wp:simplePos x="0" y="0"/>
            <wp:positionH relativeFrom="margin">
              <wp:posOffset>3231515</wp:posOffset>
            </wp:positionH>
            <wp:positionV relativeFrom="margin">
              <wp:posOffset>729469</wp:posOffset>
            </wp:positionV>
            <wp:extent cx="1411343" cy="1977390"/>
            <wp:effectExtent l="19050" t="19050" r="17780" b="22860"/>
            <wp:wrapSquare wrapText="bothSides"/>
            <wp:docPr id="2" name="Picture 2"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343" cy="1977390"/>
                    </a:xfrm>
                    <a:prstGeom prst="rect">
                      <a:avLst/>
                    </a:prstGeom>
                    <a:noFill/>
                    <a:ln w="9525" cmpd="sng">
                      <a:solidFill>
                        <a:srgbClr val="000000"/>
                      </a:solidFill>
                      <a:miter lim="800000"/>
                      <a:headEnd/>
                      <a:tailEnd/>
                    </a:ln>
                    <a:effectLst/>
                  </pic:spPr>
                </pic:pic>
              </a:graphicData>
            </a:graphic>
          </wp:anchor>
        </w:drawing>
      </w: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Pr="00C7496F" w:rsidRDefault="00B003EC"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570DDE" w:rsidRPr="00C7496F" w:rsidRDefault="00570DDE" w:rsidP="00570DDE">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B003EC" w:rsidRDefault="00B003EC"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C7496F" w:rsidRDefault="00570DDE" w:rsidP="00456623">
      <w:pPr>
        <w:tabs>
          <w:tab w:val="left" w:pos="288"/>
          <w:tab w:val="left" w:pos="792"/>
        </w:tabs>
        <w:spacing w:before="37" w:line="280" w:lineRule="exact"/>
        <w:ind w:left="504"/>
        <w:textAlignment w:val="baseline"/>
        <w:rPr>
          <w:rFonts w:ascii="Gill Sans MT" w:eastAsia="Arial" w:hAnsi="Gill Sans MT"/>
          <w:b/>
          <w:color w:val="585858"/>
          <w:spacing w:val="-1"/>
        </w:rPr>
      </w:pPr>
      <w:r w:rsidRPr="00C7496F">
        <w:rPr>
          <w:rFonts w:ascii="Gill Sans MT" w:eastAsia="Arial" w:hAnsi="Gill Sans MT"/>
          <w:b/>
          <w:color w:val="585858"/>
          <w:spacing w:val="-1"/>
        </w:rPr>
        <w:t>The Brecon Beacons National Park Authority</w:t>
      </w:r>
      <w:r w:rsidR="00456623" w:rsidRPr="00C7496F">
        <w:rPr>
          <w:rFonts w:ascii="Gill Sans MT" w:eastAsia="Arial" w:hAnsi="Gill Sans MT"/>
          <w:b/>
          <w:color w:val="585858"/>
          <w:spacing w:val="-1"/>
        </w:rPr>
        <w:t xml:space="preserve"> is required to adhere to the Welsh Language Standards.  </w:t>
      </w:r>
      <w:r w:rsidR="00F72365">
        <w:rPr>
          <w:rFonts w:ascii="Gill Sans MT" w:eastAsia="Arial" w:hAnsi="Gill Sans MT"/>
          <w:b/>
          <w:color w:val="585858"/>
          <w:spacing w:val="-1"/>
        </w:rPr>
        <w:t xml:space="preserve">The full list of standards and their description can be found on the Authority’s website : </w:t>
      </w:r>
      <w:hyperlink r:id="rId8" w:history="1">
        <w:r w:rsidR="00F72365" w:rsidRPr="009F0697">
          <w:rPr>
            <w:rStyle w:val="Hyperlink"/>
            <w:rFonts w:ascii="Gill Sans MT" w:eastAsia="Arial" w:hAnsi="Gill Sans MT"/>
            <w:b/>
            <w:spacing w:val="-1"/>
          </w:rPr>
          <w:t>http://www.beacons-npa.gov.uk/wp-content/uploads/20170213-Hysbysiad-Cydymffurfio44-Awdurdod-Parc-Cenedlaethol-Bannau-Brycheiniog-en-1.pdf</w:t>
        </w:r>
      </w:hyperlink>
      <w:r w:rsidR="00F72365">
        <w:rPr>
          <w:rFonts w:ascii="Gill Sans MT" w:eastAsia="Arial" w:hAnsi="Gill Sans MT"/>
          <w:b/>
          <w:color w:val="585858"/>
          <w:spacing w:val="-1"/>
        </w:rPr>
        <w:t xml:space="preserve"> </w:t>
      </w:r>
    </w:p>
    <w:p w:rsidR="00C7496F" w:rsidRDefault="00C7496F" w:rsidP="00456623">
      <w:pPr>
        <w:tabs>
          <w:tab w:val="left" w:pos="288"/>
          <w:tab w:val="left" w:pos="792"/>
        </w:tabs>
        <w:spacing w:before="37" w:line="280" w:lineRule="exact"/>
        <w:ind w:left="504"/>
        <w:textAlignment w:val="baseline"/>
        <w:rPr>
          <w:rFonts w:ascii="Gill Sans MT" w:eastAsia="Arial" w:hAnsi="Gill Sans MT"/>
          <w:b/>
          <w:color w:val="585858"/>
          <w:spacing w:val="-1"/>
        </w:rPr>
      </w:pPr>
    </w:p>
    <w:p w:rsidR="00C7496F" w:rsidRDefault="00C7496F" w:rsidP="00C7496F">
      <w:pPr>
        <w:pStyle w:val="ListParagraph"/>
        <w:numPr>
          <w:ilvl w:val="0"/>
          <w:numId w:val="70"/>
        </w:numPr>
        <w:tabs>
          <w:tab w:val="left" w:pos="288"/>
          <w:tab w:val="left" w:pos="792"/>
        </w:tabs>
        <w:spacing w:before="37" w:line="280" w:lineRule="exact"/>
        <w:textAlignment w:val="baseline"/>
        <w:rPr>
          <w:rFonts w:ascii="Gill Sans MT" w:eastAsia="Arial" w:hAnsi="Gill Sans MT"/>
          <w:b/>
          <w:color w:val="585858"/>
          <w:spacing w:val="-1"/>
        </w:rPr>
      </w:pPr>
      <w:r>
        <w:rPr>
          <w:rFonts w:ascii="Gill Sans MT" w:eastAsia="Arial" w:hAnsi="Gill Sans MT"/>
          <w:b/>
          <w:color w:val="585858"/>
          <w:spacing w:val="-1"/>
        </w:rPr>
        <w:t>The Brecon Beacons National Park Authority is a member of the Welsh Government’s Framework for procurement of its translation services</w:t>
      </w:r>
      <w:r w:rsidR="005D094D">
        <w:rPr>
          <w:rFonts w:ascii="Gill Sans MT" w:eastAsia="Arial" w:hAnsi="Gill Sans MT"/>
          <w:b/>
          <w:color w:val="585858"/>
          <w:spacing w:val="-1"/>
        </w:rPr>
        <w:t>.</w:t>
      </w:r>
    </w:p>
    <w:p w:rsidR="005D094D" w:rsidRDefault="005D094D" w:rsidP="00C7496F">
      <w:pPr>
        <w:pStyle w:val="ListParagraph"/>
        <w:numPr>
          <w:ilvl w:val="0"/>
          <w:numId w:val="70"/>
        </w:numPr>
        <w:tabs>
          <w:tab w:val="left" w:pos="288"/>
          <w:tab w:val="left" w:pos="792"/>
        </w:tabs>
        <w:spacing w:before="37" w:line="280" w:lineRule="exact"/>
        <w:textAlignment w:val="baseline"/>
        <w:rPr>
          <w:rFonts w:ascii="Gill Sans MT" w:eastAsia="Arial" w:hAnsi="Gill Sans MT"/>
          <w:b/>
          <w:color w:val="585858"/>
          <w:spacing w:val="-1"/>
        </w:rPr>
      </w:pPr>
      <w:r>
        <w:rPr>
          <w:rFonts w:ascii="Gill Sans MT" w:eastAsia="Arial" w:hAnsi="Gill Sans MT"/>
          <w:b/>
          <w:color w:val="585858"/>
          <w:spacing w:val="-1"/>
        </w:rPr>
        <w:t xml:space="preserve">The Authority won </w:t>
      </w:r>
      <w:r w:rsidRPr="005D094D">
        <w:rPr>
          <w:rFonts w:ascii="Gill Sans MT" w:eastAsia="Arial" w:hAnsi="Gill Sans MT"/>
          <w:b/>
          <w:color w:val="4B5662"/>
        </w:rPr>
        <w:t>the 2017 Aberystwyth University Welsh in the workplace award</w:t>
      </w:r>
      <w:r>
        <w:rPr>
          <w:rFonts w:ascii="Gill Sans MT" w:eastAsia="Arial" w:hAnsi="Gill Sans MT"/>
          <w:b/>
          <w:color w:val="4B5662"/>
        </w:rPr>
        <w:t xml:space="preserve"> for its commitment to staff training in Welsh</w:t>
      </w:r>
      <w:r w:rsidRPr="005D094D">
        <w:rPr>
          <w:rFonts w:ascii="Gill Sans MT" w:eastAsia="Arial" w:hAnsi="Gill Sans MT"/>
          <w:b/>
          <w:color w:val="4B5662"/>
        </w:rPr>
        <w:t>.</w:t>
      </w:r>
    </w:p>
    <w:p w:rsidR="005D094D" w:rsidRDefault="005D094D" w:rsidP="00C7496F">
      <w:pPr>
        <w:pStyle w:val="ListParagraph"/>
        <w:numPr>
          <w:ilvl w:val="0"/>
          <w:numId w:val="70"/>
        </w:numPr>
        <w:tabs>
          <w:tab w:val="left" w:pos="288"/>
          <w:tab w:val="left" w:pos="792"/>
        </w:tabs>
        <w:spacing w:before="37" w:line="280" w:lineRule="exact"/>
        <w:textAlignment w:val="baseline"/>
        <w:rPr>
          <w:rFonts w:ascii="Gill Sans MT" w:eastAsia="Arial" w:hAnsi="Gill Sans MT"/>
          <w:b/>
          <w:color w:val="585858"/>
          <w:spacing w:val="-1"/>
        </w:rPr>
      </w:pPr>
      <w:r>
        <w:rPr>
          <w:rFonts w:ascii="Gill Sans MT" w:eastAsia="Arial" w:hAnsi="Gill Sans MT"/>
          <w:b/>
          <w:color w:val="585858"/>
          <w:spacing w:val="-1"/>
        </w:rPr>
        <w:t>1266 young people have enjoyed education about the Park through the medium of Welsh.</w:t>
      </w:r>
    </w:p>
    <w:p w:rsidR="00C7496F" w:rsidRPr="00C7496F" w:rsidRDefault="00832E50"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Pr>
          <w:rFonts w:ascii="Gill Sans MT" w:eastAsia="Arial" w:hAnsi="Gill Sans MT"/>
          <w:b/>
          <w:color w:val="585858"/>
          <w:spacing w:val="-1"/>
        </w:rPr>
        <w:t>Seven</w:t>
      </w:r>
      <w:r w:rsidR="00456623" w:rsidRPr="00C7496F">
        <w:rPr>
          <w:rFonts w:ascii="Gill Sans MT" w:eastAsia="Arial" w:hAnsi="Gill Sans MT"/>
          <w:b/>
          <w:color w:val="585858"/>
          <w:spacing w:val="-1"/>
        </w:rPr>
        <w:t xml:space="preserve"> welsh language awareness courses have ensured that staff </w:t>
      </w:r>
      <w:r>
        <w:rPr>
          <w:rFonts w:ascii="Gill Sans MT" w:eastAsia="Arial" w:hAnsi="Gill Sans MT"/>
          <w:b/>
          <w:color w:val="585858"/>
          <w:spacing w:val="-1"/>
        </w:rPr>
        <w:t xml:space="preserve">&amp; members </w:t>
      </w:r>
      <w:r w:rsidR="00456623" w:rsidRPr="00C7496F">
        <w:rPr>
          <w:rFonts w:ascii="Gill Sans MT" w:eastAsia="Arial" w:hAnsi="Gill Sans MT"/>
          <w:b/>
          <w:color w:val="585858"/>
          <w:spacing w:val="-1"/>
        </w:rPr>
        <w:t xml:space="preserve">have knowledge of and access to the standards.  </w:t>
      </w:r>
    </w:p>
    <w:p w:rsidR="00C7496F" w:rsidRPr="00EF509B" w:rsidRDefault="00832E50"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Pr>
          <w:rFonts w:ascii="Gill Sans MT" w:eastAsia="Arial" w:hAnsi="Gill Sans MT"/>
          <w:b/>
          <w:color w:val="585858"/>
          <w:spacing w:val="-1"/>
        </w:rPr>
        <w:t xml:space="preserve">There have been no complaints </w:t>
      </w:r>
      <w:r w:rsidR="001A08A2" w:rsidRPr="00C7496F">
        <w:rPr>
          <w:rFonts w:ascii="Gill Sans MT" w:eastAsia="Arial" w:hAnsi="Gill Sans MT"/>
          <w:b/>
          <w:color w:val="585858"/>
          <w:spacing w:val="-1"/>
        </w:rPr>
        <w:t>regarding the Welsh Language</w:t>
      </w:r>
      <w:r w:rsidR="005D094D">
        <w:rPr>
          <w:rFonts w:ascii="Gill Sans MT" w:eastAsia="Arial" w:hAnsi="Gill Sans MT"/>
          <w:b/>
          <w:color w:val="585858"/>
          <w:spacing w:val="-1"/>
        </w:rPr>
        <w:t xml:space="preserve"> during 2017/18.</w:t>
      </w:r>
      <w:r w:rsidR="001A08A2" w:rsidRPr="00C7496F">
        <w:rPr>
          <w:rFonts w:ascii="Gill Sans MT" w:eastAsia="Arial" w:hAnsi="Gill Sans MT"/>
          <w:b/>
          <w:color w:val="585858"/>
          <w:spacing w:val="-1"/>
        </w:rPr>
        <w:t xml:space="preserve"> </w:t>
      </w:r>
    </w:p>
    <w:p w:rsidR="00EF509B" w:rsidRPr="00BD1B57" w:rsidRDefault="00EF509B"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Pr>
          <w:rFonts w:ascii="Gill Sans MT" w:eastAsia="Arial" w:hAnsi="Gill Sans MT"/>
          <w:b/>
          <w:color w:val="585858"/>
          <w:spacing w:val="-1"/>
        </w:rPr>
        <w:t xml:space="preserve">All policies &amp; reports agreed by the Brecon Beacons National Park Authority are subject to a Welsh Language Assessment </w:t>
      </w:r>
      <w:r w:rsidR="00E26770">
        <w:rPr>
          <w:rFonts w:ascii="Gill Sans MT" w:eastAsia="Arial" w:hAnsi="Gill Sans MT"/>
          <w:b/>
          <w:color w:val="585858"/>
          <w:spacing w:val="-1"/>
        </w:rPr>
        <w:t>prior to submission</w:t>
      </w:r>
      <w:r w:rsidR="00832E50">
        <w:rPr>
          <w:rFonts w:ascii="Gill Sans MT" w:eastAsia="Arial" w:hAnsi="Gill Sans MT"/>
          <w:b/>
          <w:color w:val="585858"/>
          <w:spacing w:val="-1"/>
        </w:rPr>
        <w:t xml:space="preserve"> as part of the Authority’s Single Integrated Assessment Procedure.</w:t>
      </w:r>
      <w:r w:rsidR="00DC7E8A">
        <w:rPr>
          <w:rFonts w:ascii="Gill Sans MT" w:eastAsia="Arial" w:hAnsi="Gill Sans MT"/>
          <w:b/>
          <w:color w:val="585858"/>
          <w:spacing w:val="-1"/>
        </w:rPr>
        <w:t xml:space="preserve">  Policy decisions in 2017/18 have been neutral regarding their impact on the Welsh Language.</w:t>
      </w:r>
    </w:p>
    <w:p w:rsidR="00BD1B57" w:rsidRPr="00C7496F" w:rsidRDefault="00CC769C" w:rsidP="00C7496F">
      <w:pPr>
        <w:pStyle w:val="ListParagraph"/>
        <w:numPr>
          <w:ilvl w:val="0"/>
          <w:numId w:val="70"/>
        </w:numPr>
        <w:tabs>
          <w:tab w:val="left" w:pos="288"/>
          <w:tab w:val="left" w:pos="792"/>
        </w:tabs>
        <w:spacing w:before="37" w:line="280" w:lineRule="exact"/>
        <w:textAlignment w:val="baseline"/>
        <w:rPr>
          <w:rFonts w:ascii="Gill Sans MT" w:hAnsi="Gill Sans MT"/>
        </w:rPr>
      </w:pPr>
      <w:r>
        <w:rPr>
          <w:rFonts w:ascii="Gill Sans MT" w:eastAsia="Arial" w:hAnsi="Gill Sans MT"/>
          <w:b/>
          <w:color w:val="585858"/>
          <w:spacing w:val="-1"/>
        </w:rPr>
        <w:t xml:space="preserve">This </w:t>
      </w:r>
      <w:r w:rsidR="00BD1B57">
        <w:rPr>
          <w:rFonts w:ascii="Gill Sans MT" w:eastAsia="Arial" w:hAnsi="Gill Sans MT"/>
          <w:b/>
          <w:color w:val="585858"/>
          <w:spacing w:val="-1"/>
        </w:rPr>
        <w:t xml:space="preserve">annual report </w:t>
      </w:r>
      <w:r>
        <w:rPr>
          <w:rFonts w:ascii="Gill Sans MT" w:eastAsia="Arial" w:hAnsi="Gill Sans MT"/>
          <w:b/>
          <w:color w:val="585858"/>
          <w:spacing w:val="-1"/>
        </w:rPr>
        <w:t>is produced to meet the requirement of the Standards</w:t>
      </w:r>
      <w:r w:rsidR="00BD1B57">
        <w:rPr>
          <w:rFonts w:ascii="Gill Sans MT" w:eastAsia="Arial" w:hAnsi="Gill Sans MT"/>
          <w:b/>
          <w:color w:val="585858"/>
          <w:spacing w:val="-1"/>
        </w:rPr>
        <w:t xml:space="preserve"> and </w:t>
      </w:r>
      <w:r w:rsidR="00DC7E8A">
        <w:rPr>
          <w:rFonts w:ascii="Gill Sans MT" w:eastAsia="Arial" w:hAnsi="Gill Sans MT"/>
          <w:b/>
          <w:color w:val="585858"/>
          <w:spacing w:val="-1"/>
        </w:rPr>
        <w:t>will be</w:t>
      </w:r>
      <w:r w:rsidR="005D094D">
        <w:rPr>
          <w:rFonts w:ascii="Gill Sans MT" w:eastAsia="Arial" w:hAnsi="Gill Sans MT"/>
          <w:b/>
          <w:color w:val="585858"/>
          <w:spacing w:val="-1"/>
        </w:rPr>
        <w:t xml:space="preserve"> </w:t>
      </w:r>
      <w:r w:rsidR="00BD1B57">
        <w:rPr>
          <w:rFonts w:ascii="Gill Sans MT" w:eastAsia="Arial" w:hAnsi="Gill Sans MT"/>
          <w:b/>
          <w:color w:val="585858"/>
          <w:spacing w:val="-1"/>
        </w:rPr>
        <w:t>agreed by the Brecon Beacons National Park Authority</w:t>
      </w:r>
      <w:r w:rsidR="00832E50">
        <w:rPr>
          <w:rFonts w:ascii="Gill Sans MT" w:eastAsia="Arial" w:hAnsi="Gill Sans MT"/>
          <w:b/>
          <w:color w:val="585858"/>
          <w:spacing w:val="-1"/>
        </w:rPr>
        <w:t>.  It will be published on the Authority’s website on 30</w:t>
      </w:r>
      <w:r w:rsidR="00832E50" w:rsidRPr="00832E50">
        <w:rPr>
          <w:rFonts w:ascii="Gill Sans MT" w:eastAsia="Arial" w:hAnsi="Gill Sans MT"/>
          <w:b/>
          <w:color w:val="585858"/>
          <w:spacing w:val="-1"/>
          <w:vertAlign w:val="superscript"/>
        </w:rPr>
        <w:t>th</w:t>
      </w:r>
      <w:r w:rsidR="00832E50">
        <w:rPr>
          <w:rFonts w:ascii="Gill Sans MT" w:eastAsia="Arial" w:hAnsi="Gill Sans MT"/>
          <w:b/>
          <w:color w:val="585858"/>
          <w:spacing w:val="-1"/>
        </w:rPr>
        <w:t xml:space="preserve"> June 2018.</w:t>
      </w:r>
      <w:r w:rsidR="00BD1B57">
        <w:rPr>
          <w:rFonts w:ascii="Gill Sans MT" w:eastAsia="Arial" w:hAnsi="Gill Sans MT"/>
          <w:b/>
          <w:color w:val="585858"/>
          <w:spacing w:val="-1"/>
        </w:rPr>
        <w:t xml:space="preserve"> </w:t>
      </w:r>
    </w:p>
    <w:p w:rsidR="00570DDE" w:rsidRPr="00C7496F" w:rsidRDefault="00570DDE">
      <w:pPr>
        <w:rPr>
          <w:rFonts w:ascii="Gill Sans MT" w:hAnsi="Gill Sans MT"/>
        </w:rPr>
      </w:pPr>
    </w:p>
    <w:tbl>
      <w:tblPr>
        <w:tblW w:w="14572" w:type="dxa"/>
        <w:tblInd w:w="19" w:type="dxa"/>
        <w:tblLayout w:type="fixed"/>
        <w:tblCellMar>
          <w:left w:w="0" w:type="dxa"/>
          <w:right w:w="0" w:type="dxa"/>
        </w:tblCellMar>
        <w:tblLook w:val="0000" w:firstRow="0" w:lastRow="0" w:firstColumn="0" w:lastColumn="0" w:noHBand="0" w:noVBand="0"/>
      </w:tblPr>
      <w:tblGrid>
        <w:gridCol w:w="2666"/>
        <w:gridCol w:w="1979"/>
        <w:gridCol w:w="9890"/>
        <w:gridCol w:w="37"/>
      </w:tblGrid>
      <w:tr w:rsidR="001B7AFE" w:rsidRPr="00C7496F" w:rsidTr="00100B02">
        <w:trPr>
          <w:trHeight w:hRule="exact" w:val="357"/>
        </w:trPr>
        <w:tc>
          <w:tcPr>
            <w:tcW w:w="2666"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3" w:line="307" w:lineRule="exact"/>
              <w:ind w:left="108"/>
              <w:textAlignment w:val="baseline"/>
              <w:rPr>
                <w:rFonts w:ascii="Gill Sans MT" w:eastAsia="Arial" w:hAnsi="Gill Sans MT"/>
                <w:b/>
                <w:color w:val="4B5662"/>
              </w:rPr>
            </w:pPr>
            <w:r w:rsidRPr="00C7496F">
              <w:rPr>
                <w:rFonts w:ascii="Gill Sans MT" w:eastAsia="Arial" w:hAnsi="Gill Sans MT"/>
                <w:b/>
                <w:color w:val="4B5662"/>
              </w:rPr>
              <w:t>Standard Number</w:t>
            </w:r>
          </w:p>
        </w:tc>
        <w:tc>
          <w:tcPr>
            <w:tcW w:w="197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50" w:line="278" w:lineRule="exact"/>
              <w:ind w:left="115"/>
              <w:textAlignment w:val="baseline"/>
              <w:rPr>
                <w:rFonts w:ascii="Gill Sans MT" w:eastAsia="Arial" w:hAnsi="Gill Sans MT"/>
                <w:b/>
                <w:color w:val="4B5662"/>
              </w:rPr>
            </w:pPr>
            <w:r w:rsidRPr="00C7496F">
              <w:rPr>
                <w:rFonts w:ascii="Gill Sans MT" w:eastAsia="Arial" w:hAnsi="Gill Sans MT"/>
                <w:b/>
                <w:color w:val="4B5662"/>
              </w:rPr>
              <w:t>Class of Standard</w:t>
            </w:r>
          </w:p>
        </w:tc>
        <w:tc>
          <w:tcPr>
            <w:tcW w:w="9890" w:type="dxa"/>
            <w:tcBorders>
              <w:top w:val="single" w:sz="7" w:space="0" w:color="000000"/>
              <w:left w:val="single" w:sz="7" w:space="0" w:color="000000"/>
              <w:bottom w:val="single" w:sz="7" w:space="0" w:color="000000"/>
              <w:right w:val="single" w:sz="7" w:space="0" w:color="000000"/>
            </w:tcBorders>
          </w:tcPr>
          <w:p w:rsidR="001B7AFE" w:rsidRPr="00C7496F" w:rsidRDefault="00AA168C">
            <w:pPr>
              <w:spacing w:after="350" w:line="278" w:lineRule="exact"/>
              <w:ind w:left="106"/>
              <w:textAlignment w:val="baseline"/>
              <w:rPr>
                <w:rFonts w:ascii="Gill Sans MT" w:eastAsia="Arial" w:hAnsi="Gill Sans MT"/>
                <w:b/>
                <w:color w:val="4B5662"/>
              </w:rPr>
            </w:pPr>
            <w:r>
              <w:rPr>
                <w:rFonts w:ascii="Gill Sans MT" w:eastAsia="Arial" w:hAnsi="Gill Sans MT"/>
                <w:b/>
                <w:color w:val="4B5662"/>
              </w:rPr>
              <w:t xml:space="preserve">Summary of </w:t>
            </w:r>
            <w:r w:rsidR="00CA4C84" w:rsidRPr="00C7496F">
              <w:rPr>
                <w:rFonts w:ascii="Gill Sans MT" w:eastAsia="Arial" w:hAnsi="Gill Sans MT"/>
                <w:b/>
                <w:color w:val="4B5662"/>
              </w:rPr>
              <w:t>Standard</w:t>
            </w:r>
            <w:r>
              <w:rPr>
                <w:rFonts w:ascii="Gill Sans MT" w:eastAsia="Arial" w:hAnsi="Gill Sans MT"/>
                <w:b/>
                <w:color w:val="4B5662"/>
              </w:rPr>
              <w:t>s/Progress Update</w:t>
            </w:r>
          </w:p>
        </w:tc>
        <w:tc>
          <w:tcPr>
            <w:tcW w:w="37" w:type="dxa"/>
            <w:tcBorders>
              <w:top w:val="single" w:sz="7" w:space="0" w:color="000000"/>
              <w:left w:val="single" w:sz="7" w:space="0" w:color="000000"/>
              <w:bottom w:val="single" w:sz="7" w:space="0" w:color="000000"/>
              <w:right w:val="single" w:sz="7" w:space="0" w:color="000000"/>
            </w:tcBorders>
          </w:tcPr>
          <w:p w:rsidR="001B7AFE" w:rsidRPr="00C7496F" w:rsidRDefault="001B7AFE" w:rsidP="00560DBE">
            <w:pPr>
              <w:spacing w:after="350" w:line="278" w:lineRule="exact"/>
              <w:ind w:left="1388"/>
              <w:textAlignment w:val="baseline"/>
              <w:rPr>
                <w:rFonts w:ascii="Gill Sans MT" w:eastAsia="Arial" w:hAnsi="Gill Sans MT"/>
                <w:b/>
                <w:color w:val="4B5662"/>
              </w:rPr>
            </w:pPr>
          </w:p>
        </w:tc>
      </w:tr>
      <w:tr w:rsidR="001B7AFE" w:rsidRPr="00C7496F" w:rsidTr="00723333">
        <w:trPr>
          <w:trHeight w:hRule="exact" w:val="4544"/>
        </w:trPr>
        <w:tc>
          <w:tcPr>
            <w:tcW w:w="2666" w:type="dxa"/>
            <w:tcBorders>
              <w:top w:val="single" w:sz="7" w:space="0" w:color="000000"/>
              <w:left w:val="single" w:sz="7" w:space="0" w:color="000000"/>
              <w:bottom w:val="single" w:sz="7" w:space="0" w:color="000000"/>
              <w:right w:val="single" w:sz="7" w:space="0" w:color="000000"/>
            </w:tcBorders>
          </w:tcPr>
          <w:p w:rsidR="001B7AFE" w:rsidRPr="00C7496F" w:rsidRDefault="00CC769C" w:rsidP="00100B02">
            <w:pPr>
              <w:spacing w:after="662" w:line="277" w:lineRule="exact"/>
              <w:ind w:left="115"/>
              <w:textAlignment w:val="baseline"/>
              <w:rPr>
                <w:rFonts w:ascii="Gill Sans MT" w:eastAsia="Arial" w:hAnsi="Gill Sans MT"/>
                <w:color w:val="4B5662"/>
              </w:rPr>
            </w:pPr>
            <w:r>
              <w:rPr>
                <w:rFonts w:ascii="Gill Sans MT" w:eastAsia="Arial" w:hAnsi="Gill Sans MT"/>
                <w:color w:val="4B5662"/>
              </w:rPr>
              <w:t>Correspondence</w:t>
            </w:r>
            <w:r w:rsidR="00100B02">
              <w:rPr>
                <w:rFonts w:ascii="Gill Sans MT" w:eastAsia="Arial" w:hAnsi="Gill Sans MT"/>
                <w:color w:val="4B5662"/>
              </w:rPr>
              <w:t xml:space="preserve">  </w:t>
            </w:r>
            <w:r>
              <w:rPr>
                <w:rFonts w:ascii="Gill Sans MT" w:eastAsia="Arial" w:hAnsi="Gill Sans MT"/>
                <w:color w:val="4B5662"/>
              </w:rPr>
              <w:t xml:space="preserve">(Standards </w:t>
            </w:r>
            <w:r w:rsidR="00CA4C84" w:rsidRPr="00C7496F">
              <w:rPr>
                <w:rFonts w:ascii="Gill Sans MT" w:eastAsia="Arial" w:hAnsi="Gill Sans MT"/>
                <w:color w:val="4B5662"/>
              </w:rPr>
              <w:t>1</w:t>
            </w:r>
            <w:r>
              <w:rPr>
                <w:rFonts w:ascii="Gill Sans MT" w:eastAsia="Arial" w:hAnsi="Gill Sans MT"/>
                <w:color w:val="4B5662"/>
              </w:rPr>
              <w:t>-7)</w:t>
            </w:r>
          </w:p>
        </w:tc>
        <w:tc>
          <w:tcPr>
            <w:tcW w:w="197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662"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1B7AFE" w:rsidRDefault="00461E86">
            <w:pPr>
              <w:spacing w:after="28" w:line="307" w:lineRule="exact"/>
              <w:ind w:left="108" w:right="108"/>
              <w:textAlignment w:val="baseline"/>
              <w:rPr>
                <w:rFonts w:ascii="Gill Sans MT" w:eastAsia="Arial" w:hAnsi="Gill Sans MT"/>
                <w:color w:val="4B5662"/>
              </w:rPr>
            </w:pPr>
            <w:r>
              <w:rPr>
                <w:rFonts w:ascii="Gill Sans MT" w:eastAsia="Arial" w:hAnsi="Gill Sans MT"/>
                <w:color w:val="4B5662"/>
              </w:rPr>
              <w:t>The requirements of the service standards for correspondence determine that:</w:t>
            </w:r>
          </w:p>
          <w:p w:rsidR="00461E86" w:rsidRDefault="00461E86" w:rsidP="00461E86">
            <w:pPr>
              <w:pStyle w:val="ListParagraph"/>
              <w:numPr>
                <w:ilvl w:val="0"/>
                <w:numId w:val="71"/>
              </w:numPr>
              <w:spacing w:after="28" w:line="307" w:lineRule="exact"/>
              <w:ind w:right="108"/>
              <w:textAlignment w:val="baseline"/>
              <w:rPr>
                <w:rFonts w:ascii="Gill Sans MT" w:eastAsia="Arial" w:hAnsi="Gill Sans MT"/>
                <w:color w:val="4B5662"/>
              </w:rPr>
            </w:pPr>
            <w:r>
              <w:rPr>
                <w:rFonts w:ascii="Gill Sans MT" w:eastAsia="Arial" w:hAnsi="Gill Sans MT"/>
                <w:color w:val="4B5662"/>
              </w:rPr>
              <w:t xml:space="preserve">Welsh correspondence is replied to in Welsh </w:t>
            </w:r>
          </w:p>
          <w:p w:rsidR="00461E86" w:rsidRDefault="00461E86" w:rsidP="00461E86">
            <w:pPr>
              <w:pStyle w:val="ListParagraph"/>
              <w:numPr>
                <w:ilvl w:val="0"/>
                <w:numId w:val="71"/>
              </w:numPr>
              <w:spacing w:after="28" w:line="307" w:lineRule="exact"/>
              <w:ind w:right="108"/>
              <w:textAlignment w:val="baseline"/>
              <w:rPr>
                <w:rFonts w:ascii="Gill Sans MT" w:eastAsia="Arial" w:hAnsi="Gill Sans MT"/>
                <w:color w:val="4B5662"/>
              </w:rPr>
            </w:pPr>
            <w:r>
              <w:rPr>
                <w:rFonts w:ascii="Gill Sans MT" w:eastAsia="Arial" w:hAnsi="Gill Sans MT"/>
                <w:color w:val="4B5662"/>
              </w:rPr>
              <w:t>A record of those people requiring correspondence is maintained.  This is done individually by department as the cost of establishing an organization wide database is cost prohibitive.</w:t>
            </w:r>
            <w:r w:rsidR="00B27172">
              <w:rPr>
                <w:rFonts w:ascii="Gill Sans MT" w:eastAsia="Arial" w:hAnsi="Gill Sans MT"/>
                <w:color w:val="4B5662"/>
              </w:rPr>
              <w:t xml:space="preserve">  The database is reportedly a problem across many organisations and discussions are ongoing with the Welsh Government and other councils regarding how to facilitate such a datab</w:t>
            </w:r>
            <w:r w:rsidR="00FF091C">
              <w:rPr>
                <w:rFonts w:ascii="Gill Sans MT" w:eastAsia="Arial" w:hAnsi="Gill Sans MT"/>
                <w:color w:val="4B5662"/>
              </w:rPr>
              <w:t>a</w:t>
            </w:r>
            <w:r w:rsidR="00B27172">
              <w:rPr>
                <w:rFonts w:ascii="Gill Sans MT" w:eastAsia="Arial" w:hAnsi="Gill Sans MT"/>
                <w:color w:val="4B5662"/>
              </w:rPr>
              <w:t>se.</w:t>
            </w:r>
          </w:p>
          <w:p w:rsidR="00461E86" w:rsidRDefault="00461E86" w:rsidP="00461E86">
            <w:pPr>
              <w:pStyle w:val="ListParagraph"/>
              <w:numPr>
                <w:ilvl w:val="0"/>
                <w:numId w:val="71"/>
              </w:numPr>
              <w:spacing w:after="28" w:line="307" w:lineRule="exact"/>
              <w:ind w:right="108"/>
              <w:textAlignment w:val="baseline"/>
              <w:rPr>
                <w:rFonts w:ascii="Gill Sans MT" w:eastAsia="Arial" w:hAnsi="Gill Sans MT"/>
                <w:color w:val="4B5662"/>
              </w:rPr>
            </w:pPr>
            <w:r>
              <w:rPr>
                <w:rFonts w:ascii="Gill Sans MT" w:eastAsia="Arial" w:hAnsi="Gill Sans MT"/>
                <w:color w:val="4B5662"/>
              </w:rPr>
              <w:t>Where it is unclear whether the recipient would like to receive a Welsh version of correspondence letters and emails are sent bilingually.</w:t>
            </w:r>
          </w:p>
          <w:p w:rsidR="00461E86" w:rsidRDefault="00461E86" w:rsidP="00461E86">
            <w:pPr>
              <w:pStyle w:val="ListParagraph"/>
              <w:numPr>
                <w:ilvl w:val="0"/>
                <w:numId w:val="71"/>
              </w:numPr>
              <w:spacing w:after="28" w:line="307" w:lineRule="exact"/>
              <w:ind w:right="108"/>
              <w:textAlignment w:val="baseline"/>
              <w:rPr>
                <w:rFonts w:ascii="Gill Sans MT" w:eastAsia="Arial" w:hAnsi="Gill Sans MT"/>
                <w:color w:val="4B5662"/>
              </w:rPr>
            </w:pPr>
            <w:r>
              <w:rPr>
                <w:rFonts w:ascii="Gill Sans MT" w:eastAsia="Arial" w:hAnsi="Gill Sans MT"/>
                <w:color w:val="4B5662"/>
              </w:rPr>
              <w:t>The Welsh Language is treated equally with the English Language</w:t>
            </w:r>
          </w:p>
          <w:p w:rsidR="00461E86" w:rsidRDefault="00461E86" w:rsidP="00461E86">
            <w:pPr>
              <w:pStyle w:val="ListParagraph"/>
              <w:numPr>
                <w:ilvl w:val="0"/>
                <w:numId w:val="71"/>
              </w:numPr>
              <w:spacing w:after="28" w:line="307" w:lineRule="exact"/>
              <w:ind w:right="108"/>
              <w:textAlignment w:val="baseline"/>
              <w:rPr>
                <w:rFonts w:ascii="Gill Sans MT" w:eastAsia="Arial" w:hAnsi="Gill Sans MT"/>
                <w:color w:val="4B5662"/>
              </w:rPr>
            </w:pPr>
            <w:r>
              <w:rPr>
                <w:rFonts w:ascii="Gill Sans MT" w:eastAsia="Arial" w:hAnsi="Gill Sans MT"/>
                <w:color w:val="4B5662"/>
              </w:rPr>
              <w:t>Correspondence, publications &amp; notices which invite a response state that correspondence is welcomed in Welsh, will be responded to in Welsh and that corresponding in Welsh will not lead to a delay.</w:t>
            </w:r>
          </w:p>
          <w:p w:rsidR="00205838" w:rsidRDefault="00205838" w:rsidP="00461E86">
            <w:pPr>
              <w:pStyle w:val="ListParagraph"/>
              <w:numPr>
                <w:ilvl w:val="0"/>
                <w:numId w:val="71"/>
              </w:numPr>
              <w:spacing w:after="28" w:line="307" w:lineRule="exact"/>
              <w:ind w:right="108"/>
              <w:textAlignment w:val="baseline"/>
              <w:rPr>
                <w:rFonts w:ascii="Gill Sans MT" w:eastAsia="Arial" w:hAnsi="Gill Sans MT"/>
                <w:color w:val="4B5662"/>
              </w:rPr>
            </w:pPr>
            <w:r>
              <w:rPr>
                <w:rFonts w:ascii="Gill Sans MT" w:eastAsia="Arial" w:hAnsi="Gill Sans MT"/>
                <w:color w:val="4B5662"/>
              </w:rPr>
              <w:t>During 2017/18 no letters were received in Welsh only.</w:t>
            </w:r>
          </w:p>
          <w:p w:rsidR="00723333" w:rsidRPr="00723333" w:rsidRDefault="00723333" w:rsidP="00723333">
            <w:pPr>
              <w:spacing w:after="28" w:line="307" w:lineRule="exact"/>
              <w:ind w:right="108"/>
              <w:textAlignment w:val="baseline"/>
              <w:rPr>
                <w:rFonts w:ascii="Gill Sans MT" w:eastAsia="Arial" w:hAnsi="Gill Sans MT"/>
                <w:color w:val="4B5662"/>
              </w:rPr>
            </w:pPr>
            <w:r>
              <w:rPr>
                <w:rFonts w:ascii="Gill Sans MT" w:eastAsia="Arial" w:hAnsi="Gill Sans MT"/>
                <w:color w:val="4B5662"/>
              </w:rPr>
              <w:t xml:space="preserve"> The Authority uses the Welsh Government framework for translation services.</w:t>
            </w:r>
          </w:p>
        </w:tc>
        <w:tc>
          <w:tcPr>
            <w:tcW w:w="37" w:type="dxa"/>
            <w:tcBorders>
              <w:top w:val="single" w:sz="7" w:space="0" w:color="000000"/>
              <w:left w:val="single" w:sz="7" w:space="0" w:color="000000"/>
              <w:bottom w:val="single" w:sz="7" w:space="0" w:color="000000"/>
              <w:right w:val="single" w:sz="7" w:space="0" w:color="000000"/>
            </w:tcBorders>
          </w:tcPr>
          <w:p w:rsidR="001B7AFE" w:rsidRPr="00C7496F" w:rsidRDefault="001B7AFE">
            <w:pPr>
              <w:spacing w:after="662" w:line="277" w:lineRule="exact"/>
              <w:ind w:left="115"/>
              <w:textAlignment w:val="baseline"/>
              <w:rPr>
                <w:rFonts w:ascii="Gill Sans MT" w:eastAsia="Arial" w:hAnsi="Gill Sans MT"/>
                <w:color w:val="4B5662"/>
              </w:rPr>
            </w:pPr>
          </w:p>
        </w:tc>
      </w:tr>
      <w:tr w:rsidR="001B7AFE" w:rsidRPr="00C7496F" w:rsidTr="00100B02">
        <w:trPr>
          <w:trHeight w:hRule="exact" w:val="2554"/>
        </w:trPr>
        <w:tc>
          <w:tcPr>
            <w:tcW w:w="2666" w:type="dxa"/>
            <w:tcBorders>
              <w:top w:val="single" w:sz="7" w:space="0" w:color="000000"/>
              <w:left w:val="single" w:sz="7" w:space="0" w:color="000000"/>
              <w:bottom w:val="single" w:sz="7" w:space="0" w:color="000000"/>
              <w:right w:val="single" w:sz="7" w:space="0" w:color="000000"/>
            </w:tcBorders>
          </w:tcPr>
          <w:p w:rsidR="001B7AFE" w:rsidRDefault="00290FFE">
            <w:pPr>
              <w:spacing w:after="2261" w:line="277" w:lineRule="exact"/>
              <w:ind w:left="115"/>
              <w:textAlignment w:val="baseline"/>
              <w:rPr>
                <w:rFonts w:ascii="Gill Sans MT" w:eastAsia="Arial" w:hAnsi="Gill Sans MT"/>
                <w:color w:val="4B5662"/>
              </w:rPr>
            </w:pPr>
            <w:r>
              <w:rPr>
                <w:rFonts w:ascii="Gill Sans MT" w:eastAsia="Arial" w:hAnsi="Gill Sans MT"/>
                <w:color w:val="4B5662"/>
              </w:rPr>
              <w:t xml:space="preserve">Telephone Calls </w:t>
            </w:r>
            <w:r w:rsidR="00100B02">
              <w:rPr>
                <w:rFonts w:ascii="Gill Sans MT" w:eastAsia="Arial" w:hAnsi="Gill Sans MT"/>
                <w:color w:val="4B5662"/>
              </w:rPr>
              <w:t xml:space="preserve">   </w:t>
            </w:r>
            <w:r>
              <w:rPr>
                <w:rFonts w:ascii="Gill Sans MT" w:eastAsia="Arial" w:hAnsi="Gill Sans MT"/>
                <w:color w:val="4B5662"/>
              </w:rPr>
              <w:t>(Standards 8-22)</w:t>
            </w:r>
          </w:p>
          <w:p w:rsidR="00290FFE" w:rsidRDefault="00290FFE">
            <w:pPr>
              <w:spacing w:after="2261" w:line="277" w:lineRule="exact"/>
              <w:ind w:left="115"/>
              <w:textAlignment w:val="baseline"/>
              <w:rPr>
                <w:rFonts w:ascii="Gill Sans MT" w:eastAsia="Arial" w:hAnsi="Gill Sans MT"/>
                <w:color w:val="4B5662"/>
              </w:rPr>
            </w:pPr>
          </w:p>
          <w:p w:rsidR="00290FFE" w:rsidRDefault="00290FFE">
            <w:pPr>
              <w:spacing w:after="2261" w:line="277" w:lineRule="exact"/>
              <w:ind w:left="115"/>
              <w:textAlignment w:val="baseline"/>
              <w:rPr>
                <w:rFonts w:ascii="Gill Sans MT" w:eastAsia="Arial" w:hAnsi="Gill Sans MT"/>
                <w:color w:val="4B5662"/>
              </w:rPr>
            </w:pPr>
            <w:r>
              <w:rPr>
                <w:rFonts w:ascii="Gill Sans MT" w:eastAsia="Arial" w:hAnsi="Gill Sans MT"/>
                <w:color w:val="4B5662"/>
              </w:rPr>
              <w:t>(</w:t>
            </w:r>
          </w:p>
          <w:p w:rsidR="00290FFE" w:rsidRDefault="00290FFE">
            <w:pPr>
              <w:spacing w:after="2261" w:line="277" w:lineRule="exact"/>
              <w:ind w:left="115"/>
              <w:textAlignment w:val="baseline"/>
              <w:rPr>
                <w:rFonts w:ascii="Gill Sans MT" w:eastAsia="Arial" w:hAnsi="Gill Sans MT"/>
                <w:color w:val="4B5662"/>
              </w:rPr>
            </w:pPr>
            <w:r>
              <w:rPr>
                <w:rFonts w:ascii="Gill Sans MT" w:eastAsia="Arial" w:hAnsi="Gill Sans MT"/>
                <w:color w:val="4B5662"/>
              </w:rPr>
              <w:t>(</w:t>
            </w:r>
          </w:p>
          <w:p w:rsidR="00290FFE" w:rsidRPr="00C7496F" w:rsidRDefault="00290FFE">
            <w:pPr>
              <w:spacing w:after="2261" w:line="277" w:lineRule="exact"/>
              <w:ind w:left="115"/>
              <w:textAlignment w:val="baseline"/>
              <w:rPr>
                <w:rFonts w:ascii="Gill Sans MT" w:eastAsia="Arial" w:hAnsi="Gill Sans MT"/>
                <w:color w:val="4B5662"/>
              </w:rPr>
            </w:pPr>
          </w:p>
        </w:tc>
        <w:tc>
          <w:tcPr>
            <w:tcW w:w="197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2261"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1B7AFE" w:rsidRDefault="00290FFE" w:rsidP="00CA4C84">
            <w:pPr>
              <w:tabs>
                <w:tab w:val="right" w:pos="7416"/>
              </w:tabs>
              <w:spacing w:after="39" w:line="316" w:lineRule="exact"/>
              <w:ind w:left="144"/>
              <w:textAlignment w:val="baseline"/>
              <w:rPr>
                <w:rFonts w:ascii="Gill Sans MT" w:eastAsia="Arial" w:hAnsi="Gill Sans MT"/>
                <w:color w:val="4B5662"/>
              </w:rPr>
            </w:pPr>
            <w:r>
              <w:rPr>
                <w:rFonts w:ascii="Gill Sans MT" w:eastAsia="Arial" w:hAnsi="Gill Sans MT"/>
                <w:color w:val="4B5662"/>
              </w:rPr>
              <w:t>The requirements of the telephone language service determine that:</w:t>
            </w:r>
          </w:p>
          <w:p w:rsidR="00290FFE" w:rsidRDefault="00290FFE" w:rsidP="00290FFE">
            <w:pPr>
              <w:pStyle w:val="ListParagraph"/>
              <w:numPr>
                <w:ilvl w:val="0"/>
                <w:numId w:val="72"/>
              </w:numPr>
              <w:tabs>
                <w:tab w:val="right" w:pos="7416"/>
              </w:tabs>
              <w:spacing w:after="39" w:line="316" w:lineRule="exact"/>
              <w:textAlignment w:val="baseline"/>
              <w:rPr>
                <w:rFonts w:ascii="Gill Sans MT" w:eastAsia="Arial" w:hAnsi="Gill Sans MT"/>
                <w:color w:val="4B5662"/>
              </w:rPr>
            </w:pPr>
            <w:r>
              <w:rPr>
                <w:rFonts w:ascii="Gill Sans MT" w:eastAsia="Arial" w:hAnsi="Gill Sans MT"/>
                <w:color w:val="4B5662"/>
              </w:rPr>
              <w:t>A Welsh Language service is available via our main reception.  Users of the service receive the options in Welsh and our two main operators are Welsh speakers.</w:t>
            </w:r>
          </w:p>
          <w:p w:rsidR="00290FFE" w:rsidRDefault="00290FFE" w:rsidP="00290FFE">
            <w:pPr>
              <w:pStyle w:val="ListParagraph"/>
              <w:numPr>
                <w:ilvl w:val="0"/>
                <w:numId w:val="72"/>
              </w:numPr>
              <w:tabs>
                <w:tab w:val="right" w:pos="7416"/>
              </w:tabs>
              <w:spacing w:after="39" w:line="316" w:lineRule="exact"/>
              <w:textAlignment w:val="baseline"/>
              <w:rPr>
                <w:rFonts w:ascii="Gill Sans MT" w:eastAsia="Arial" w:hAnsi="Gill Sans MT"/>
                <w:color w:val="4B5662"/>
              </w:rPr>
            </w:pPr>
            <w:r>
              <w:rPr>
                <w:rFonts w:ascii="Gill Sans MT" w:eastAsia="Arial" w:hAnsi="Gill Sans MT"/>
                <w:color w:val="4B5662"/>
              </w:rPr>
              <w:t>Staff are able to provide a Welsh Language greeting and deal with calls in Welsh as far as possible.</w:t>
            </w:r>
          </w:p>
          <w:p w:rsidR="00290FFE" w:rsidRPr="00560DBE" w:rsidRDefault="00F72365" w:rsidP="00560DBE">
            <w:pPr>
              <w:pStyle w:val="ListParagraph"/>
              <w:numPr>
                <w:ilvl w:val="0"/>
                <w:numId w:val="72"/>
              </w:numPr>
              <w:tabs>
                <w:tab w:val="right" w:pos="7416"/>
              </w:tabs>
              <w:spacing w:after="39" w:line="316" w:lineRule="exact"/>
              <w:textAlignment w:val="baseline"/>
              <w:rPr>
                <w:rFonts w:ascii="Gill Sans MT" w:eastAsia="Arial" w:hAnsi="Gill Sans MT"/>
                <w:color w:val="4B5662"/>
              </w:rPr>
            </w:pPr>
            <w:r>
              <w:rPr>
                <w:rFonts w:ascii="Gill Sans MT" w:eastAsia="Arial" w:hAnsi="Gill Sans MT"/>
                <w:color w:val="4B5662"/>
              </w:rPr>
              <w:t>Staff are aware of the Welsh speaking staff available within their department.</w:t>
            </w:r>
          </w:p>
        </w:tc>
        <w:tc>
          <w:tcPr>
            <w:tcW w:w="37" w:type="dxa"/>
            <w:tcBorders>
              <w:top w:val="single" w:sz="7" w:space="0" w:color="000000"/>
              <w:left w:val="single" w:sz="7" w:space="0" w:color="000000"/>
              <w:bottom w:val="single" w:sz="7" w:space="0" w:color="000000"/>
              <w:right w:val="single" w:sz="7" w:space="0" w:color="000000"/>
            </w:tcBorders>
          </w:tcPr>
          <w:p w:rsidR="001B7AFE" w:rsidRPr="00C7496F" w:rsidRDefault="001B7AFE">
            <w:pPr>
              <w:spacing w:after="2261" w:line="277" w:lineRule="exact"/>
              <w:ind w:left="115"/>
              <w:textAlignment w:val="baseline"/>
              <w:rPr>
                <w:rFonts w:ascii="Gill Sans MT" w:eastAsia="Arial" w:hAnsi="Gill Sans MT"/>
                <w:color w:val="4B5662"/>
              </w:rPr>
            </w:pPr>
          </w:p>
        </w:tc>
      </w:tr>
      <w:tr w:rsidR="001B7AFE" w:rsidRPr="00C7496F" w:rsidTr="00100B02">
        <w:trPr>
          <w:trHeight w:hRule="exact" w:val="4134"/>
        </w:trPr>
        <w:tc>
          <w:tcPr>
            <w:tcW w:w="2666" w:type="dxa"/>
            <w:tcBorders>
              <w:top w:val="single" w:sz="7" w:space="0" w:color="000000"/>
              <w:left w:val="single" w:sz="7" w:space="0" w:color="000000"/>
              <w:bottom w:val="single" w:sz="7" w:space="0" w:color="000000"/>
              <w:right w:val="single" w:sz="7" w:space="0" w:color="000000"/>
            </w:tcBorders>
          </w:tcPr>
          <w:p w:rsidR="001B7AFE" w:rsidRDefault="00F72365">
            <w:pPr>
              <w:spacing w:after="3840" w:line="277" w:lineRule="exact"/>
              <w:ind w:left="115"/>
              <w:textAlignment w:val="baseline"/>
              <w:rPr>
                <w:rFonts w:ascii="Gill Sans MT" w:eastAsia="Arial" w:hAnsi="Gill Sans MT"/>
                <w:color w:val="4B5662"/>
              </w:rPr>
            </w:pPr>
            <w:r>
              <w:rPr>
                <w:rFonts w:ascii="Gill Sans MT" w:eastAsia="Arial" w:hAnsi="Gill Sans MT"/>
                <w:color w:val="4B5662"/>
              </w:rPr>
              <w:lastRenderedPageBreak/>
              <w:t xml:space="preserve">Meetings </w:t>
            </w:r>
            <w:r w:rsidR="00100B02">
              <w:rPr>
                <w:rFonts w:ascii="Gill Sans MT" w:eastAsia="Arial" w:hAnsi="Gill Sans MT"/>
                <w:color w:val="4B5662"/>
              </w:rPr>
              <w:t xml:space="preserve">              </w:t>
            </w:r>
            <w:r>
              <w:rPr>
                <w:rFonts w:ascii="Gill Sans MT" w:eastAsia="Arial" w:hAnsi="Gill Sans MT"/>
                <w:color w:val="4B5662"/>
              </w:rPr>
              <w:t>(Standards 24-34)</w:t>
            </w:r>
          </w:p>
          <w:p w:rsidR="00F72365" w:rsidRDefault="00F72365" w:rsidP="00F72365">
            <w:pPr>
              <w:spacing w:after="3840" w:line="277" w:lineRule="exact"/>
              <w:textAlignment w:val="baseline"/>
              <w:rPr>
                <w:rFonts w:ascii="Gill Sans MT" w:eastAsia="Arial" w:hAnsi="Gill Sans MT"/>
                <w:color w:val="4B5662"/>
              </w:rPr>
            </w:pPr>
          </w:p>
          <w:p w:rsidR="00290FFE" w:rsidRDefault="00290FFE">
            <w:pPr>
              <w:spacing w:after="3840" w:line="277" w:lineRule="exact"/>
              <w:ind w:left="115"/>
              <w:textAlignment w:val="baseline"/>
              <w:rPr>
                <w:rFonts w:ascii="Gill Sans MT" w:eastAsia="Arial" w:hAnsi="Gill Sans MT"/>
                <w:color w:val="4B5662"/>
              </w:rPr>
            </w:pPr>
          </w:p>
          <w:p w:rsidR="00290FFE" w:rsidRPr="00C7496F" w:rsidRDefault="00290FFE">
            <w:pPr>
              <w:spacing w:after="3840" w:line="277" w:lineRule="exact"/>
              <w:ind w:left="115"/>
              <w:textAlignment w:val="baseline"/>
              <w:rPr>
                <w:rFonts w:ascii="Gill Sans MT" w:eastAsia="Arial" w:hAnsi="Gill Sans MT"/>
                <w:color w:val="4B5662"/>
              </w:rPr>
            </w:pPr>
          </w:p>
        </w:tc>
        <w:tc>
          <w:tcPr>
            <w:tcW w:w="197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84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9E7C7B" w:rsidRDefault="00F72365" w:rsidP="00F72365">
            <w:pPr>
              <w:tabs>
                <w:tab w:val="left" w:pos="360"/>
                <w:tab w:val="left" w:pos="504"/>
              </w:tabs>
              <w:spacing w:before="4" w:after="28" w:line="317" w:lineRule="exact"/>
              <w:ind w:left="144" w:right="396"/>
              <w:textAlignment w:val="baseline"/>
              <w:rPr>
                <w:rFonts w:ascii="Gill Sans MT" w:eastAsia="Arial" w:hAnsi="Gill Sans MT"/>
                <w:color w:val="4B5662"/>
                <w:spacing w:val="-2"/>
              </w:rPr>
            </w:pPr>
            <w:r>
              <w:rPr>
                <w:rFonts w:ascii="Gill Sans MT" w:eastAsia="Arial" w:hAnsi="Gill Sans MT"/>
                <w:color w:val="4B5662"/>
                <w:spacing w:val="-2"/>
              </w:rPr>
              <w:t>For meetings</w:t>
            </w:r>
          </w:p>
          <w:p w:rsidR="001B7AFE" w:rsidRDefault="009E7C7B" w:rsidP="009E7C7B">
            <w:pPr>
              <w:pStyle w:val="ListParagraph"/>
              <w:numPr>
                <w:ilvl w:val="0"/>
                <w:numId w:val="73"/>
              </w:numPr>
              <w:tabs>
                <w:tab w:val="left" w:pos="360"/>
                <w:tab w:val="left" w:pos="504"/>
              </w:tabs>
              <w:spacing w:before="4" w:after="28" w:line="317" w:lineRule="exact"/>
              <w:ind w:right="396"/>
              <w:textAlignment w:val="baseline"/>
              <w:rPr>
                <w:rFonts w:ascii="Gill Sans MT" w:eastAsia="Arial" w:hAnsi="Gill Sans MT"/>
                <w:color w:val="4B5662"/>
                <w:spacing w:val="-2"/>
              </w:rPr>
            </w:pPr>
            <w:r>
              <w:rPr>
                <w:rFonts w:ascii="Gill Sans MT" w:eastAsia="Arial" w:hAnsi="Gill Sans MT"/>
                <w:color w:val="4B5662"/>
                <w:spacing w:val="-2"/>
              </w:rPr>
              <w:t>W</w:t>
            </w:r>
            <w:r w:rsidR="00722DD9" w:rsidRPr="009E7C7B">
              <w:rPr>
                <w:rFonts w:ascii="Gill Sans MT" w:eastAsia="Arial" w:hAnsi="Gill Sans MT"/>
                <w:color w:val="4B5662"/>
                <w:spacing w:val="-2"/>
              </w:rPr>
              <w:t xml:space="preserve">ith an individual </w:t>
            </w:r>
            <w:r w:rsidR="00F72365" w:rsidRPr="009E7C7B">
              <w:rPr>
                <w:rFonts w:ascii="Gill Sans MT" w:eastAsia="Arial" w:hAnsi="Gill Sans MT"/>
                <w:color w:val="4B5662"/>
                <w:spacing w:val="-2"/>
              </w:rPr>
              <w:t>we are r</w:t>
            </w:r>
            <w:r w:rsidR="00722DD9" w:rsidRPr="009E7C7B">
              <w:rPr>
                <w:rFonts w:ascii="Gill Sans MT" w:eastAsia="Arial" w:hAnsi="Gill Sans MT"/>
                <w:color w:val="4B5662"/>
                <w:spacing w:val="-2"/>
              </w:rPr>
              <w:t xml:space="preserve">equired to ask people if they would like to use Welsh and if they say yes then we </w:t>
            </w:r>
            <w:r w:rsidRPr="009E7C7B">
              <w:rPr>
                <w:rFonts w:ascii="Gill Sans MT" w:eastAsia="Arial" w:hAnsi="Gill Sans MT"/>
                <w:color w:val="4B5662"/>
                <w:spacing w:val="-2"/>
              </w:rPr>
              <w:t>will hire a translation service.</w:t>
            </w:r>
          </w:p>
          <w:p w:rsidR="009E7C7B" w:rsidRDefault="009E7C7B" w:rsidP="009E7C7B">
            <w:pPr>
              <w:pStyle w:val="ListParagraph"/>
              <w:numPr>
                <w:ilvl w:val="0"/>
                <w:numId w:val="73"/>
              </w:numPr>
              <w:tabs>
                <w:tab w:val="left" w:pos="360"/>
                <w:tab w:val="left" w:pos="504"/>
              </w:tabs>
              <w:spacing w:before="4" w:after="28" w:line="317" w:lineRule="exact"/>
              <w:ind w:right="396"/>
              <w:textAlignment w:val="baseline"/>
              <w:rPr>
                <w:rFonts w:ascii="Gill Sans MT" w:eastAsia="Arial" w:hAnsi="Gill Sans MT"/>
                <w:color w:val="4B5662"/>
                <w:spacing w:val="-2"/>
              </w:rPr>
            </w:pPr>
            <w:r>
              <w:rPr>
                <w:rFonts w:ascii="Gill Sans MT" w:eastAsia="Arial" w:hAnsi="Gill Sans MT"/>
                <w:color w:val="4B5662"/>
                <w:spacing w:val="-2"/>
              </w:rPr>
              <w:t>With a group we are required to ask people if they would like to use Welsh and if more than 10% would we will provide a translation service.</w:t>
            </w:r>
          </w:p>
          <w:p w:rsidR="009E7C7B" w:rsidRDefault="009E7C7B" w:rsidP="009E7C7B">
            <w:pPr>
              <w:pStyle w:val="ListParagraph"/>
              <w:numPr>
                <w:ilvl w:val="0"/>
                <w:numId w:val="73"/>
              </w:numPr>
              <w:tabs>
                <w:tab w:val="left" w:pos="360"/>
                <w:tab w:val="left" w:pos="504"/>
              </w:tabs>
              <w:spacing w:before="4" w:after="28" w:line="317" w:lineRule="exact"/>
              <w:ind w:right="396"/>
              <w:textAlignment w:val="baseline"/>
              <w:rPr>
                <w:rFonts w:ascii="Gill Sans MT" w:eastAsia="Arial" w:hAnsi="Gill Sans MT"/>
                <w:color w:val="4B5662"/>
                <w:spacing w:val="-2"/>
              </w:rPr>
            </w:pPr>
            <w:r>
              <w:rPr>
                <w:rFonts w:ascii="Gill Sans MT" w:eastAsia="Arial" w:hAnsi="Gill Sans MT"/>
                <w:color w:val="4B5662"/>
                <w:spacing w:val="-2"/>
              </w:rPr>
              <w:t>For public meetings the advertisement or invite must ask people to notify us by a pre-determined date beforehand if they would like to use Welsh and if anyone comes back with that request we will provide a translation service.</w:t>
            </w:r>
          </w:p>
          <w:p w:rsidR="00D824AE" w:rsidRDefault="00D824AE" w:rsidP="009E7C7B">
            <w:pPr>
              <w:pStyle w:val="ListParagraph"/>
              <w:numPr>
                <w:ilvl w:val="0"/>
                <w:numId w:val="73"/>
              </w:numPr>
              <w:tabs>
                <w:tab w:val="left" w:pos="360"/>
                <w:tab w:val="left" w:pos="504"/>
              </w:tabs>
              <w:spacing w:before="4" w:after="28" w:line="317" w:lineRule="exact"/>
              <w:ind w:right="396"/>
              <w:textAlignment w:val="baseline"/>
              <w:rPr>
                <w:rFonts w:ascii="Gill Sans MT" w:eastAsia="Arial" w:hAnsi="Gill Sans MT"/>
                <w:color w:val="4B5662"/>
                <w:spacing w:val="-2"/>
              </w:rPr>
            </w:pPr>
            <w:r>
              <w:rPr>
                <w:rFonts w:ascii="Gill Sans MT" w:eastAsia="Arial" w:hAnsi="Gill Sans MT"/>
                <w:color w:val="4B5662"/>
                <w:spacing w:val="-2"/>
              </w:rPr>
              <w:t>Guest speakers are also asked if they wish to present in Welsh.</w:t>
            </w:r>
          </w:p>
          <w:p w:rsidR="00560DBE" w:rsidRDefault="009E7C7B" w:rsidP="009E7C7B">
            <w:pPr>
              <w:pStyle w:val="ListParagraph"/>
              <w:numPr>
                <w:ilvl w:val="0"/>
                <w:numId w:val="73"/>
              </w:numPr>
              <w:tabs>
                <w:tab w:val="left" w:pos="360"/>
                <w:tab w:val="left" w:pos="504"/>
              </w:tabs>
              <w:spacing w:before="4" w:after="28" w:line="317" w:lineRule="exact"/>
              <w:ind w:right="396"/>
              <w:textAlignment w:val="baseline"/>
              <w:rPr>
                <w:rFonts w:ascii="Gill Sans MT" w:eastAsia="Arial" w:hAnsi="Gill Sans MT"/>
                <w:color w:val="4B5662"/>
                <w:spacing w:val="-2"/>
              </w:rPr>
            </w:pPr>
            <w:r>
              <w:rPr>
                <w:rFonts w:ascii="Gill Sans MT" w:eastAsia="Arial" w:hAnsi="Gill Sans MT"/>
                <w:color w:val="4B5662"/>
                <w:spacing w:val="-2"/>
              </w:rPr>
              <w:t xml:space="preserve">If there are Welsh speakers at a public meeting </w:t>
            </w:r>
            <w:r w:rsidR="003A000A">
              <w:rPr>
                <w:rFonts w:ascii="Gill Sans MT" w:eastAsia="Arial" w:hAnsi="Gill Sans MT"/>
                <w:color w:val="4B5662"/>
                <w:spacing w:val="-2"/>
              </w:rPr>
              <w:t>the visual presentations must be bilingual</w:t>
            </w:r>
            <w:r w:rsidR="006472A9">
              <w:rPr>
                <w:rFonts w:ascii="Gill Sans MT" w:eastAsia="Arial" w:hAnsi="Gill Sans MT"/>
                <w:color w:val="4B5662"/>
                <w:spacing w:val="-2"/>
              </w:rPr>
              <w:t xml:space="preserve">. </w:t>
            </w:r>
          </w:p>
          <w:p w:rsidR="00560DBE" w:rsidRDefault="00560DBE" w:rsidP="00560DBE">
            <w:pPr>
              <w:spacing w:after="3840" w:line="277" w:lineRule="exact"/>
              <w:ind w:left="115"/>
              <w:textAlignment w:val="baseline"/>
              <w:rPr>
                <w:rFonts w:ascii="Gill Sans MT" w:eastAsia="Arial" w:hAnsi="Gill Sans MT"/>
                <w:color w:val="4B5662"/>
              </w:rPr>
            </w:pPr>
            <w:r>
              <w:rPr>
                <w:rFonts w:ascii="Gill Sans MT" w:eastAsia="Arial" w:hAnsi="Gill Sans MT"/>
                <w:color w:val="4B5662"/>
              </w:rPr>
              <w:t>The requirements have been covered through staff awareness sessions. Translation services were provided at the 3 Parks seminar in October 2017.</w:t>
            </w:r>
          </w:p>
          <w:p w:rsidR="009E7C7B" w:rsidRPr="00560DBE" w:rsidRDefault="009E7C7B" w:rsidP="00560DBE">
            <w:pPr>
              <w:tabs>
                <w:tab w:val="left" w:pos="360"/>
                <w:tab w:val="left" w:pos="504"/>
              </w:tabs>
              <w:spacing w:before="4" w:after="28" w:line="317" w:lineRule="exact"/>
              <w:ind w:right="396"/>
              <w:textAlignment w:val="baseline"/>
              <w:rPr>
                <w:rFonts w:ascii="Gill Sans MT" w:eastAsia="Arial" w:hAnsi="Gill Sans MT"/>
                <w:color w:val="4B5662"/>
                <w:spacing w:val="-2"/>
              </w:rPr>
            </w:pPr>
          </w:p>
          <w:p w:rsidR="009E7C7B" w:rsidRPr="009E7C7B" w:rsidRDefault="009E7C7B" w:rsidP="009E7C7B">
            <w:pPr>
              <w:tabs>
                <w:tab w:val="left" w:pos="360"/>
                <w:tab w:val="left" w:pos="504"/>
              </w:tabs>
              <w:spacing w:before="4" w:after="28" w:line="317" w:lineRule="exact"/>
              <w:ind w:right="396"/>
              <w:textAlignment w:val="baseline"/>
              <w:rPr>
                <w:rFonts w:ascii="Gill Sans MT" w:eastAsia="Arial" w:hAnsi="Gill Sans MT"/>
                <w:color w:val="4B5662"/>
                <w:spacing w:val="-2"/>
              </w:rPr>
            </w:pPr>
          </w:p>
          <w:p w:rsidR="009E7C7B" w:rsidRDefault="009E7C7B" w:rsidP="00F72365">
            <w:pPr>
              <w:tabs>
                <w:tab w:val="left" w:pos="360"/>
                <w:tab w:val="left" w:pos="504"/>
              </w:tabs>
              <w:spacing w:before="4" w:after="28" w:line="317" w:lineRule="exact"/>
              <w:ind w:left="144" w:right="396"/>
              <w:textAlignment w:val="baseline"/>
              <w:rPr>
                <w:rFonts w:ascii="Gill Sans MT" w:eastAsia="Arial" w:hAnsi="Gill Sans MT"/>
                <w:color w:val="4B5662"/>
                <w:spacing w:val="-2"/>
              </w:rPr>
            </w:pPr>
          </w:p>
          <w:p w:rsidR="009E7C7B" w:rsidRPr="00C7496F" w:rsidRDefault="009E7C7B" w:rsidP="00F72365">
            <w:pPr>
              <w:tabs>
                <w:tab w:val="left" w:pos="360"/>
                <w:tab w:val="left" w:pos="504"/>
              </w:tabs>
              <w:spacing w:before="4" w:after="28" w:line="317" w:lineRule="exact"/>
              <w:ind w:left="144" w:right="396"/>
              <w:textAlignment w:val="baseline"/>
              <w:rPr>
                <w:rFonts w:ascii="Gill Sans MT" w:eastAsia="Arial" w:hAnsi="Gill Sans MT"/>
                <w:color w:val="4B5662"/>
                <w:spacing w:val="-2"/>
              </w:rPr>
            </w:pPr>
          </w:p>
        </w:tc>
        <w:tc>
          <w:tcPr>
            <w:tcW w:w="37" w:type="dxa"/>
            <w:tcBorders>
              <w:top w:val="single" w:sz="7" w:space="0" w:color="000000"/>
              <w:left w:val="single" w:sz="7" w:space="0" w:color="000000"/>
              <w:bottom w:val="single" w:sz="7" w:space="0" w:color="000000"/>
              <w:right w:val="single" w:sz="7" w:space="0" w:color="000000"/>
            </w:tcBorders>
          </w:tcPr>
          <w:p w:rsidR="003A000A" w:rsidRPr="00C7496F" w:rsidRDefault="003A000A" w:rsidP="00560DBE">
            <w:pPr>
              <w:spacing w:after="3840" w:line="277" w:lineRule="exact"/>
              <w:ind w:left="1388"/>
              <w:textAlignment w:val="baseline"/>
              <w:rPr>
                <w:rFonts w:ascii="Gill Sans MT" w:eastAsia="Arial" w:hAnsi="Gill Sans MT"/>
                <w:color w:val="4B5662"/>
              </w:rPr>
            </w:pPr>
          </w:p>
        </w:tc>
      </w:tr>
      <w:tr w:rsidR="001B7AFE" w:rsidRPr="00C7496F" w:rsidTr="00100B02">
        <w:trPr>
          <w:trHeight w:hRule="exact" w:val="847"/>
        </w:trPr>
        <w:tc>
          <w:tcPr>
            <w:tcW w:w="2666" w:type="dxa"/>
            <w:tcBorders>
              <w:top w:val="single" w:sz="7" w:space="0" w:color="000000"/>
              <w:left w:val="single" w:sz="7" w:space="0" w:color="000000"/>
              <w:bottom w:val="single" w:sz="7" w:space="0" w:color="000000"/>
              <w:right w:val="single" w:sz="7" w:space="0" w:color="000000"/>
            </w:tcBorders>
          </w:tcPr>
          <w:p w:rsidR="001B7AFE" w:rsidRPr="00C7496F" w:rsidRDefault="006472A9">
            <w:pPr>
              <w:spacing w:after="360" w:line="277" w:lineRule="exact"/>
              <w:ind w:left="115"/>
              <w:textAlignment w:val="baseline"/>
              <w:rPr>
                <w:rFonts w:ascii="Gill Sans MT" w:eastAsia="Arial" w:hAnsi="Gill Sans MT"/>
                <w:color w:val="4B5662"/>
              </w:rPr>
            </w:pPr>
            <w:r>
              <w:rPr>
                <w:rFonts w:ascii="Gill Sans MT" w:eastAsia="Arial" w:hAnsi="Gill Sans MT"/>
                <w:color w:val="4B5662"/>
              </w:rPr>
              <w:t xml:space="preserve">Public Events </w:t>
            </w:r>
            <w:r w:rsidR="00100B02">
              <w:rPr>
                <w:rFonts w:ascii="Gill Sans MT" w:eastAsia="Arial" w:hAnsi="Gill Sans MT"/>
                <w:color w:val="4B5662"/>
              </w:rPr>
              <w:t xml:space="preserve">       </w:t>
            </w:r>
            <w:r>
              <w:rPr>
                <w:rFonts w:ascii="Gill Sans MT" w:eastAsia="Arial" w:hAnsi="Gill Sans MT"/>
                <w:color w:val="4B5662"/>
              </w:rPr>
              <w:t xml:space="preserve">(Standards </w:t>
            </w:r>
            <w:r w:rsidR="001A2C1F">
              <w:rPr>
                <w:rFonts w:ascii="Gill Sans MT" w:eastAsia="Arial" w:hAnsi="Gill Sans MT"/>
                <w:color w:val="4B5662"/>
              </w:rPr>
              <w:t>35-38)</w:t>
            </w:r>
          </w:p>
        </w:tc>
        <w:tc>
          <w:tcPr>
            <w:tcW w:w="1979" w:type="dxa"/>
            <w:tcBorders>
              <w:top w:val="single" w:sz="7" w:space="0" w:color="000000"/>
              <w:left w:val="single" w:sz="7" w:space="0" w:color="000000"/>
              <w:bottom w:val="single" w:sz="7" w:space="0" w:color="000000"/>
              <w:right w:val="single" w:sz="7" w:space="0" w:color="000000"/>
            </w:tcBorders>
          </w:tcPr>
          <w:p w:rsidR="001B7AFE" w:rsidRPr="00C7496F" w:rsidRDefault="00CA4C84">
            <w:pPr>
              <w:spacing w:after="36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1B7AFE" w:rsidRPr="00C7496F" w:rsidRDefault="006472A9">
            <w:pPr>
              <w:spacing w:after="43" w:line="302" w:lineRule="exact"/>
              <w:ind w:left="108" w:right="432"/>
              <w:jc w:val="both"/>
              <w:textAlignment w:val="baseline"/>
              <w:rPr>
                <w:rFonts w:ascii="Gill Sans MT" w:eastAsia="Arial" w:hAnsi="Gill Sans MT"/>
                <w:color w:val="4B5662"/>
                <w:spacing w:val="-1"/>
              </w:rPr>
            </w:pPr>
            <w:r>
              <w:rPr>
                <w:rFonts w:ascii="Gill Sans MT" w:eastAsia="Arial" w:hAnsi="Gill Sans MT"/>
                <w:color w:val="4B5662"/>
                <w:spacing w:val="-1"/>
              </w:rPr>
              <w:t xml:space="preserve">All public events which we organize or fund </w:t>
            </w:r>
            <w:r w:rsidR="001A2C1F">
              <w:rPr>
                <w:rFonts w:ascii="Gill Sans MT" w:eastAsia="Arial" w:hAnsi="Gill Sans MT"/>
                <w:color w:val="4B5662"/>
                <w:spacing w:val="-1"/>
              </w:rPr>
              <w:t>at least 50% of must be bilingual in terms of the publicity produced, any signage or other material displayed and any audio used.</w:t>
            </w:r>
          </w:p>
        </w:tc>
        <w:tc>
          <w:tcPr>
            <w:tcW w:w="37" w:type="dxa"/>
            <w:tcBorders>
              <w:top w:val="single" w:sz="7" w:space="0" w:color="000000"/>
              <w:left w:val="single" w:sz="7" w:space="0" w:color="000000"/>
              <w:bottom w:val="single" w:sz="7" w:space="0" w:color="000000"/>
              <w:right w:val="single" w:sz="7" w:space="0" w:color="000000"/>
            </w:tcBorders>
          </w:tcPr>
          <w:p w:rsidR="001B7AFE" w:rsidRPr="00C7496F" w:rsidRDefault="001B7AFE" w:rsidP="00937497">
            <w:pPr>
              <w:spacing w:after="360" w:line="277" w:lineRule="exact"/>
              <w:ind w:left="115"/>
              <w:textAlignment w:val="baseline"/>
              <w:rPr>
                <w:rFonts w:ascii="Gill Sans MT" w:eastAsia="Arial" w:hAnsi="Gill Sans MT"/>
                <w:color w:val="4B5662"/>
              </w:rPr>
            </w:pPr>
          </w:p>
        </w:tc>
      </w:tr>
      <w:tr w:rsidR="001A2C1F" w:rsidRPr="00C7496F" w:rsidTr="00100B02">
        <w:trPr>
          <w:trHeight w:hRule="exact" w:val="719"/>
        </w:trPr>
        <w:tc>
          <w:tcPr>
            <w:tcW w:w="2666" w:type="dxa"/>
            <w:tcBorders>
              <w:top w:val="single" w:sz="7" w:space="0" w:color="000000"/>
              <w:left w:val="single" w:sz="7" w:space="0" w:color="000000"/>
              <w:bottom w:val="single" w:sz="7" w:space="0" w:color="000000"/>
              <w:right w:val="single" w:sz="7" w:space="0" w:color="000000"/>
            </w:tcBorders>
          </w:tcPr>
          <w:p w:rsidR="001A2C1F" w:rsidRDefault="001A2C1F">
            <w:pPr>
              <w:spacing w:after="360" w:line="277" w:lineRule="exact"/>
              <w:ind w:left="115"/>
              <w:textAlignment w:val="baseline"/>
              <w:rPr>
                <w:rFonts w:ascii="Gill Sans MT" w:eastAsia="Arial" w:hAnsi="Gill Sans MT"/>
                <w:color w:val="4B5662"/>
              </w:rPr>
            </w:pPr>
            <w:r>
              <w:rPr>
                <w:rFonts w:ascii="Gill Sans MT" w:eastAsia="Arial" w:hAnsi="Gill Sans MT"/>
                <w:color w:val="4B5662"/>
              </w:rPr>
              <w:t>Agendas &amp; Minutes (Standard 41)</w:t>
            </w:r>
          </w:p>
        </w:tc>
        <w:tc>
          <w:tcPr>
            <w:tcW w:w="1979" w:type="dxa"/>
            <w:tcBorders>
              <w:top w:val="single" w:sz="7" w:space="0" w:color="000000"/>
              <w:left w:val="single" w:sz="7" w:space="0" w:color="000000"/>
              <w:bottom w:val="single" w:sz="7" w:space="0" w:color="000000"/>
              <w:right w:val="single" w:sz="7" w:space="0" w:color="000000"/>
            </w:tcBorders>
          </w:tcPr>
          <w:p w:rsidR="001A2C1F" w:rsidRPr="00C7496F" w:rsidRDefault="001A2C1F">
            <w:pPr>
              <w:spacing w:after="36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1A2C1F" w:rsidRDefault="001A2C1F">
            <w:pPr>
              <w:spacing w:after="43" w:line="302" w:lineRule="exact"/>
              <w:ind w:left="108" w:right="432"/>
              <w:jc w:val="both"/>
              <w:textAlignment w:val="baseline"/>
              <w:rPr>
                <w:rFonts w:ascii="Gill Sans MT" w:eastAsia="Arial" w:hAnsi="Gill Sans MT"/>
                <w:color w:val="4B5662"/>
                <w:spacing w:val="-1"/>
              </w:rPr>
            </w:pPr>
            <w:r>
              <w:rPr>
                <w:rFonts w:ascii="Gill Sans MT" w:eastAsia="Arial" w:hAnsi="Gill Sans MT"/>
                <w:color w:val="4B5662"/>
                <w:spacing w:val="-1"/>
              </w:rPr>
              <w:t>National Park Authority agendas and minutes are now bilingual.</w:t>
            </w:r>
          </w:p>
        </w:tc>
        <w:tc>
          <w:tcPr>
            <w:tcW w:w="37" w:type="dxa"/>
            <w:tcBorders>
              <w:top w:val="single" w:sz="7" w:space="0" w:color="000000"/>
              <w:left w:val="single" w:sz="7" w:space="0" w:color="000000"/>
              <w:bottom w:val="single" w:sz="7" w:space="0" w:color="000000"/>
              <w:right w:val="single" w:sz="7" w:space="0" w:color="000000"/>
            </w:tcBorders>
          </w:tcPr>
          <w:p w:rsidR="001A2C1F" w:rsidRDefault="001A2C1F" w:rsidP="00937497">
            <w:pPr>
              <w:spacing w:after="360" w:line="277" w:lineRule="exact"/>
              <w:ind w:left="115"/>
              <w:textAlignment w:val="baseline"/>
              <w:rPr>
                <w:rFonts w:ascii="Gill Sans MT" w:eastAsia="Arial" w:hAnsi="Gill Sans MT"/>
                <w:color w:val="4B5662"/>
              </w:rPr>
            </w:pPr>
          </w:p>
        </w:tc>
      </w:tr>
      <w:tr w:rsidR="001A2C1F" w:rsidRPr="00C7496F" w:rsidTr="00100B02">
        <w:trPr>
          <w:trHeight w:hRule="exact" w:val="2691"/>
        </w:trPr>
        <w:tc>
          <w:tcPr>
            <w:tcW w:w="2666" w:type="dxa"/>
            <w:tcBorders>
              <w:top w:val="single" w:sz="7" w:space="0" w:color="000000"/>
              <w:left w:val="single" w:sz="7" w:space="0" w:color="000000"/>
              <w:bottom w:val="single" w:sz="7" w:space="0" w:color="000000"/>
              <w:right w:val="single" w:sz="7" w:space="0" w:color="000000"/>
            </w:tcBorders>
          </w:tcPr>
          <w:p w:rsidR="001A2C1F" w:rsidRDefault="001A2C1F">
            <w:pPr>
              <w:spacing w:after="360" w:line="277" w:lineRule="exact"/>
              <w:ind w:left="115"/>
              <w:textAlignment w:val="baseline"/>
              <w:rPr>
                <w:rFonts w:ascii="Gill Sans MT" w:eastAsia="Arial" w:hAnsi="Gill Sans MT"/>
                <w:color w:val="4B5662"/>
              </w:rPr>
            </w:pPr>
            <w:r>
              <w:rPr>
                <w:rFonts w:ascii="Gill Sans MT" w:eastAsia="Arial" w:hAnsi="Gill Sans MT"/>
                <w:color w:val="4B5662"/>
              </w:rPr>
              <w:t>Documents Produced (Standards 42-45</w:t>
            </w:r>
            <w:r w:rsidR="00B14786">
              <w:rPr>
                <w:rFonts w:ascii="Gill Sans MT" w:eastAsia="Arial" w:hAnsi="Gill Sans MT"/>
                <w:color w:val="4B5662"/>
              </w:rPr>
              <w:t xml:space="preserve"> &amp; 47-51</w:t>
            </w:r>
            <w:r>
              <w:rPr>
                <w:rFonts w:ascii="Gill Sans MT" w:eastAsia="Arial" w:hAnsi="Gill Sans MT"/>
                <w:color w:val="4B5662"/>
              </w:rPr>
              <w:t>)</w:t>
            </w:r>
          </w:p>
          <w:p w:rsidR="001A2C1F" w:rsidRDefault="001A2C1F">
            <w:pPr>
              <w:spacing w:after="360" w:line="277" w:lineRule="exact"/>
              <w:ind w:left="115"/>
              <w:textAlignment w:val="baseline"/>
              <w:rPr>
                <w:rFonts w:ascii="Gill Sans MT" w:eastAsia="Arial" w:hAnsi="Gill Sans MT"/>
                <w:color w:val="4B5662"/>
              </w:rPr>
            </w:pPr>
          </w:p>
        </w:tc>
        <w:tc>
          <w:tcPr>
            <w:tcW w:w="1979" w:type="dxa"/>
            <w:tcBorders>
              <w:top w:val="single" w:sz="7" w:space="0" w:color="000000"/>
              <w:left w:val="single" w:sz="7" w:space="0" w:color="000000"/>
              <w:bottom w:val="single" w:sz="7" w:space="0" w:color="000000"/>
              <w:right w:val="single" w:sz="7" w:space="0" w:color="000000"/>
            </w:tcBorders>
          </w:tcPr>
          <w:p w:rsidR="001A2C1F" w:rsidRPr="00C7496F" w:rsidRDefault="001A2C1F">
            <w:pPr>
              <w:spacing w:after="36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1A2C1F" w:rsidRDefault="001A2C1F" w:rsidP="001A2C1F">
            <w:pPr>
              <w:pStyle w:val="ListParagraph"/>
              <w:numPr>
                <w:ilvl w:val="0"/>
                <w:numId w:val="74"/>
              </w:num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Brochures, leaflets and pamphlets produced by us are produced bilingually</w:t>
            </w:r>
          </w:p>
          <w:p w:rsidR="001A2C1F" w:rsidRDefault="00A2264C" w:rsidP="001A2C1F">
            <w:pPr>
              <w:pStyle w:val="ListParagraph"/>
              <w:numPr>
                <w:ilvl w:val="0"/>
                <w:numId w:val="74"/>
              </w:num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Other documents are produced bilingually including :-</w:t>
            </w:r>
          </w:p>
          <w:p w:rsidR="00A2264C" w:rsidRDefault="00A2264C" w:rsidP="00A2264C">
            <w:pPr>
              <w:pStyle w:val="ListParagraph"/>
              <w:numPr>
                <w:ilvl w:val="0"/>
                <w:numId w:val="75"/>
              </w:num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Policies, strategies, annual reports and corporate plans</w:t>
            </w:r>
          </w:p>
          <w:p w:rsidR="00A2264C" w:rsidRDefault="00A2264C" w:rsidP="00A2264C">
            <w:pPr>
              <w:pStyle w:val="ListParagraph"/>
              <w:numPr>
                <w:ilvl w:val="0"/>
                <w:numId w:val="75"/>
              </w:num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Guidelines &amp; codes of practice</w:t>
            </w:r>
          </w:p>
          <w:p w:rsidR="00A2264C" w:rsidRDefault="00A2264C" w:rsidP="00A2264C">
            <w:pPr>
              <w:pStyle w:val="ListParagraph"/>
              <w:numPr>
                <w:ilvl w:val="0"/>
                <w:numId w:val="75"/>
              </w:num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Consultation papers</w:t>
            </w:r>
          </w:p>
          <w:p w:rsidR="00A2264C" w:rsidRDefault="00A2264C" w:rsidP="00A2264C">
            <w:pPr>
              <w:pStyle w:val="ListParagraph"/>
              <w:numPr>
                <w:ilvl w:val="0"/>
                <w:numId w:val="75"/>
              </w:num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Rules provided to the public</w:t>
            </w:r>
          </w:p>
          <w:p w:rsidR="00B14786" w:rsidRPr="00B14786" w:rsidRDefault="00B14786" w:rsidP="00723333">
            <w:pPr>
              <w:spacing w:after="43" w:line="302" w:lineRule="exact"/>
              <w:ind w:left="147" w:right="432"/>
              <w:jc w:val="both"/>
              <w:textAlignment w:val="baseline"/>
              <w:rPr>
                <w:rFonts w:ascii="Gill Sans MT" w:eastAsia="Arial" w:hAnsi="Gill Sans MT"/>
                <w:color w:val="4B5662"/>
                <w:spacing w:val="-1"/>
              </w:rPr>
            </w:pPr>
            <w:r>
              <w:rPr>
                <w:rFonts w:ascii="Gill Sans MT" w:eastAsia="Arial" w:hAnsi="Gill Sans MT"/>
                <w:color w:val="4B5662"/>
                <w:spacing w:val="-1"/>
              </w:rPr>
              <w:t xml:space="preserve">Where separate Welsh &amp; English versions are produced </w:t>
            </w:r>
            <w:r w:rsidR="0064212F">
              <w:rPr>
                <w:rFonts w:ascii="Gill Sans MT" w:eastAsia="Arial" w:hAnsi="Gill Sans MT"/>
                <w:color w:val="4B5662"/>
                <w:spacing w:val="-1"/>
              </w:rPr>
              <w:t xml:space="preserve">the English version must state </w:t>
            </w:r>
            <w:r>
              <w:rPr>
                <w:rFonts w:ascii="Gill Sans MT" w:eastAsia="Arial" w:hAnsi="Gill Sans MT"/>
                <w:color w:val="4B5662"/>
                <w:spacing w:val="-1"/>
              </w:rPr>
              <w:t>that a Welsh version is available.</w:t>
            </w:r>
          </w:p>
          <w:p w:rsidR="00A2264C" w:rsidRPr="00A2264C" w:rsidRDefault="00A2264C" w:rsidP="00A2264C">
            <w:pPr>
              <w:spacing w:after="43" w:line="302" w:lineRule="exact"/>
              <w:ind w:right="432"/>
              <w:jc w:val="both"/>
              <w:textAlignment w:val="baseline"/>
              <w:rPr>
                <w:rFonts w:ascii="Gill Sans MT" w:eastAsia="Arial" w:hAnsi="Gill Sans MT"/>
                <w:color w:val="4B5662"/>
                <w:spacing w:val="-1"/>
              </w:rPr>
            </w:pPr>
            <w:r>
              <w:rPr>
                <w:rFonts w:ascii="Gill Sans MT" w:eastAsia="Arial" w:hAnsi="Gill Sans MT"/>
                <w:color w:val="4B5662"/>
                <w:spacing w:val="-1"/>
              </w:rPr>
              <w:t xml:space="preserve">        </w:t>
            </w:r>
          </w:p>
        </w:tc>
        <w:tc>
          <w:tcPr>
            <w:tcW w:w="37" w:type="dxa"/>
            <w:tcBorders>
              <w:top w:val="single" w:sz="7" w:space="0" w:color="000000"/>
              <w:left w:val="single" w:sz="7" w:space="0" w:color="000000"/>
              <w:bottom w:val="single" w:sz="7" w:space="0" w:color="000000"/>
              <w:right w:val="single" w:sz="7" w:space="0" w:color="000000"/>
            </w:tcBorders>
          </w:tcPr>
          <w:p w:rsidR="001A2C1F" w:rsidRDefault="001A2C1F" w:rsidP="00937497">
            <w:pPr>
              <w:spacing w:after="360" w:line="277" w:lineRule="exact"/>
              <w:ind w:left="115"/>
              <w:textAlignment w:val="baseline"/>
              <w:rPr>
                <w:rFonts w:ascii="Gill Sans MT" w:eastAsia="Arial" w:hAnsi="Gill Sans MT"/>
                <w:color w:val="4B5662"/>
              </w:rPr>
            </w:pPr>
          </w:p>
        </w:tc>
      </w:tr>
      <w:tr w:rsidR="001A2C1F" w:rsidRPr="00C7496F" w:rsidTr="00100B02">
        <w:trPr>
          <w:trHeight w:hRule="exact" w:val="590"/>
        </w:trPr>
        <w:tc>
          <w:tcPr>
            <w:tcW w:w="2666" w:type="dxa"/>
            <w:tcBorders>
              <w:top w:val="single" w:sz="7" w:space="0" w:color="000000"/>
              <w:left w:val="single" w:sz="7" w:space="0" w:color="000000"/>
              <w:bottom w:val="single" w:sz="7" w:space="0" w:color="000000"/>
              <w:right w:val="single" w:sz="7" w:space="0" w:color="000000"/>
            </w:tcBorders>
          </w:tcPr>
          <w:p w:rsidR="001A2C1F" w:rsidRDefault="00A2264C">
            <w:pPr>
              <w:spacing w:after="360" w:line="277" w:lineRule="exact"/>
              <w:ind w:left="115"/>
              <w:textAlignment w:val="baseline"/>
              <w:rPr>
                <w:rFonts w:ascii="Gill Sans MT" w:eastAsia="Arial" w:hAnsi="Gill Sans MT"/>
                <w:color w:val="4B5662"/>
              </w:rPr>
            </w:pPr>
            <w:r>
              <w:rPr>
                <w:rFonts w:ascii="Gill Sans MT" w:eastAsia="Arial" w:hAnsi="Gill Sans MT"/>
                <w:color w:val="4B5662"/>
              </w:rPr>
              <w:t xml:space="preserve">Press Statements </w:t>
            </w:r>
            <w:r w:rsidR="00100B02">
              <w:rPr>
                <w:rFonts w:ascii="Gill Sans MT" w:eastAsia="Arial" w:hAnsi="Gill Sans MT"/>
                <w:color w:val="4B5662"/>
              </w:rPr>
              <w:t xml:space="preserve">  </w:t>
            </w:r>
            <w:r>
              <w:rPr>
                <w:rFonts w:ascii="Gill Sans MT" w:eastAsia="Arial" w:hAnsi="Gill Sans MT"/>
                <w:color w:val="4B5662"/>
              </w:rPr>
              <w:t>(Standard 46)</w:t>
            </w:r>
          </w:p>
        </w:tc>
        <w:tc>
          <w:tcPr>
            <w:tcW w:w="1979" w:type="dxa"/>
            <w:tcBorders>
              <w:top w:val="single" w:sz="7" w:space="0" w:color="000000"/>
              <w:left w:val="single" w:sz="7" w:space="0" w:color="000000"/>
              <w:bottom w:val="single" w:sz="7" w:space="0" w:color="000000"/>
              <w:right w:val="single" w:sz="7" w:space="0" w:color="000000"/>
            </w:tcBorders>
          </w:tcPr>
          <w:p w:rsidR="001A2C1F" w:rsidRPr="00C7496F" w:rsidRDefault="00A2264C">
            <w:pPr>
              <w:spacing w:after="360" w:line="277" w:lineRule="exact"/>
              <w:ind w:left="115"/>
              <w:textAlignment w:val="baseline"/>
              <w:rPr>
                <w:rFonts w:ascii="Gill Sans MT" w:eastAsia="Arial" w:hAnsi="Gill Sans MT"/>
                <w:color w:val="4B5662"/>
              </w:rPr>
            </w:pPr>
            <w:r w:rsidRPr="00C7496F">
              <w:rPr>
                <w:rFonts w:ascii="Gill Sans MT" w:eastAsia="Arial" w:hAnsi="Gill Sans MT"/>
                <w:color w:val="4B5662"/>
              </w:rPr>
              <w:t>Service Delivery</w:t>
            </w:r>
          </w:p>
        </w:tc>
        <w:tc>
          <w:tcPr>
            <w:tcW w:w="9890" w:type="dxa"/>
            <w:tcBorders>
              <w:top w:val="single" w:sz="7" w:space="0" w:color="000000"/>
              <w:left w:val="single" w:sz="7" w:space="0" w:color="000000"/>
              <w:bottom w:val="single" w:sz="7" w:space="0" w:color="000000"/>
              <w:right w:val="single" w:sz="7" w:space="0" w:color="000000"/>
            </w:tcBorders>
          </w:tcPr>
          <w:p w:rsidR="001A2C1F" w:rsidRDefault="00A2264C">
            <w:pPr>
              <w:spacing w:after="43" w:line="302" w:lineRule="exact"/>
              <w:ind w:left="108" w:right="432"/>
              <w:jc w:val="both"/>
              <w:textAlignment w:val="baseline"/>
              <w:rPr>
                <w:rFonts w:ascii="Gill Sans MT" w:eastAsia="Arial" w:hAnsi="Gill Sans MT"/>
                <w:color w:val="4B5662"/>
                <w:spacing w:val="-1"/>
              </w:rPr>
            </w:pPr>
            <w:r>
              <w:rPr>
                <w:rFonts w:ascii="Gill Sans MT" w:eastAsia="Arial" w:hAnsi="Gill Sans MT"/>
                <w:color w:val="4B5662"/>
                <w:spacing w:val="-1"/>
              </w:rPr>
              <w:t>Press Statements are produced in Welsh &amp; English and published at the same time</w:t>
            </w:r>
          </w:p>
        </w:tc>
        <w:tc>
          <w:tcPr>
            <w:tcW w:w="37" w:type="dxa"/>
            <w:tcBorders>
              <w:top w:val="single" w:sz="7" w:space="0" w:color="000000"/>
              <w:left w:val="single" w:sz="7" w:space="0" w:color="000000"/>
              <w:bottom w:val="single" w:sz="7" w:space="0" w:color="000000"/>
              <w:right w:val="single" w:sz="7" w:space="0" w:color="000000"/>
            </w:tcBorders>
          </w:tcPr>
          <w:p w:rsidR="001A2C1F" w:rsidRDefault="001A2C1F" w:rsidP="00937497">
            <w:pPr>
              <w:spacing w:after="360" w:line="277" w:lineRule="exact"/>
              <w:ind w:left="115"/>
              <w:textAlignment w:val="baseline"/>
              <w:rPr>
                <w:rFonts w:ascii="Gill Sans MT" w:eastAsia="Arial" w:hAnsi="Gill Sans MT"/>
                <w:color w:val="4B5662"/>
              </w:rPr>
            </w:pPr>
          </w:p>
        </w:tc>
      </w:tr>
    </w:tbl>
    <w:p w:rsidR="001B7AFE" w:rsidRPr="00C7496F" w:rsidRDefault="001B7AFE">
      <w:pPr>
        <w:rPr>
          <w:rFonts w:ascii="Gill Sans MT" w:hAnsi="Gill Sans MT"/>
        </w:rPr>
        <w:sectPr w:rsidR="001B7AFE" w:rsidRPr="00C7496F">
          <w:footerReference w:type="default" r:id="rId9"/>
          <w:pgSz w:w="16838" w:h="11909" w:orient="landscape"/>
          <w:pgMar w:top="1420" w:right="1574" w:bottom="105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815"/>
        <w:gridCol w:w="2495"/>
        <w:gridCol w:w="9554"/>
        <w:gridCol w:w="56"/>
      </w:tblGrid>
      <w:tr w:rsidR="001B7AFE" w:rsidRPr="00C7496F" w:rsidTr="00560DBE">
        <w:trPr>
          <w:trHeight w:hRule="exact" w:val="1016"/>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FF091C" w:rsidP="00FF091C">
            <w:pPr>
              <w:ind w:left="114" w:hanging="114"/>
              <w:textAlignment w:val="baseline"/>
              <w:rPr>
                <w:rFonts w:ascii="Gill Sans MT" w:eastAsia="Arial" w:hAnsi="Gill Sans MT"/>
                <w:color w:val="000000"/>
              </w:rPr>
            </w:pPr>
            <w:r>
              <w:rPr>
                <w:rFonts w:ascii="Gill Sans MT" w:eastAsia="Arial" w:hAnsi="Gill Sans MT"/>
                <w:color w:val="595959" w:themeColor="text1" w:themeTint="A6"/>
              </w:rPr>
              <w:lastRenderedPageBreak/>
              <w:t xml:space="preserve">  </w:t>
            </w:r>
            <w:r w:rsidR="00B14786" w:rsidRPr="00560DBE">
              <w:rPr>
                <w:rFonts w:ascii="Gill Sans MT" w:eastAsia="Arial" w:hAnsi="Gill Sans MT"/>
                <w:color w:val="595959" w:themeColor="text1" w:themeTint="A6"/>
              </w:rPr>
              <w:t xml:space="preserve">Websites &amp; </w:t>
            </w:r>
            <w:r w:rsidR="00100B02">
              <w:rPr>
                <w:rFonts w:ascii="Gill Sans MT" w:eastAsia="Arial" w:hAnsi="Gill Sans MT"/>
                <w:color w:val="595959" w:themeColor="text1" w:themeTint="A6"/>
              </w:rPr>
              <w:t xml:space="preserve"> </w:t>
            </w:r>
            <w:r>
              <w:rPr>
                <w:rFonts w:ascii="Gill Sans MT" w:eastAsia="Arial" w:hAnsi="Gill Sans MT"/>
                <w:color w:val="595959" w:themeColor="text1" w:themeTint="A6"/>
              </w:rPr>
              <w:t xml:space="preserve">           </w:t>
            </w:r>
            <w:r w:rsidR="00100B02">
              <w:rPr>
                <w:rFonts w:ascii="Gill Sans MT" w:eastAsia="Arial" w:hAnsi="Gill Sans MT"/>
                <w:color w:val="595959" w:themeColor="text1" w:themeTint="A6"/>
              </w:rPr>
              <w:t xml:space="preserve">    </w:t>
            </w:r>
            <w:r>
              <w:rPr>
                <w:rFonts w:ascii="Gill Sans MT" w:eastAsia="Arial" w:hAnsi="Gill Sans MT"/>
                <w:color w:val="595959" w:themeColor="text1" w:themeTint="A6"/>
              </w:rPr>
              <w:t xml:space="preserve">    </w:t>
            </w:r>
            <w:r w:rsidR="00B14786" w:rsidRPr="00560DBE">
              <w:rPr>
                <w:rFonts w:ascii="Gill Sans MT" w:eastAsia="Arial" w:hAnsi="Gill Sans MT"/>
                <w:color w:val="595959" w:themeColor="text1" w:themeTint="A6"/>
              </w:rPr>
              <w:t>Social  Media      (Standards 52-59)</w:t>
            </w:r>
          </w:p>
        </w:tc>
        <w:tc>
          <w:tcPr>
            <w:tcW w:w="2495" w:type="dxa"/>
            <w:tcBorders>
              <w:top w:val="single" w:sz="7" w:space="0" w:color="000000"/>
              <w:left w:val="single" w:sz="7" w:space="0" w:color="000000"/>
              <w:bottom w:val="single" w:sz="7" w:space="0" w:color="000000"/>
              <w:right w:val="single" w:sz="7" w:space="0" w:color="000000"/>
            </w:tcBorders>
          </w:tcPr>
          <w:p w:rsidR="00100B02" w:rsidRDefault="00B14786">
            <w:pPr>
              <w:textAlignment w:val="baseline"/>
              <w:rPr>
                <w:rFonts w:ascii="Gill Sans MT" w:eastAsia="Arial" w:hAnsi="Gill Sans MT"/>
                <w:color w:val="4B5662"/>
              </w:rPr>
            </w:pPr>
            <w:r>
              <w:rPr>
                <w:rFonts w:ascii="Gill Sans MT" w:eastAsia="Arial" w:hAnsi="Gill Sans MT"/>
                <w:color w:val="4B5662"/>
              </w:rPr>
              <w:t xml:space="preserve">  </w:t>
            </w:r>
          </w:p>
          <w:p w:rsidR="001B7AFE" w:rsidRPr="00C7496F" w:rsidRDefault="00B14786">
            <w:pPr>
              <w:textAlignment w:val="baseline"/>
              <w:rPr>
                <w:rFonts w:ascii="Gill Sans MT" w:eastAsia="Arial" w:hAnsi="Gill Sans MT"/>
                <w:color w:val="000000"/>
              </w:rPr>
            </w:pPr>
            <w:r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vAlign w:val="center"/>
          </w:tcPr>
          <w:p w:rsidR="001B7AFE" w:rsidRPr="00C7496F" w:rsidRDefault="009E4838" w:rsidP="00BC633E">
            <w:pPr>
              <w:spacing w:after="34" w:line="277" w:lineRule="exact"/>
              <w:ind w:left="106"/>
              <w:textAlignment w:val="baseline"/>
              <w:rPr>
                <w:rFonts w:ascii="Gill Sans MT" w:eastAsia="Arial" w:hAnsi="Gill Sans MT"/>
                <w:color w:val="4B5662"/>
              </w:rPr>
            </w:pPr>
            <w:r>
              <w:rPr>
                <w:rFonts w:ascii="Gill Sans MT" w:eastAsia="Arial" w:hAnsi="Gill Sans MT"/>
                <w:color w:val="4B5662"/>
              </w:rPr>
              <w:t>The Authority websites are now both fully bilingual.  The Authority also has</w:t>
            </w:r>
            <w:r w:rsidR="00CC638D">
              <w:rPr>
                <w:rFonts w:ascii="Gill Sans MT" w:eastAsia="Arial" w:hAnsi="Gill Sans MT"/>
                <w:color w:val="4B5662"/>
              </w:rPr>
              <w:t xml:space="preserve"> a Welsh facebook page </w:t>
            </w:r>
            <w:r w:rsidR="00BC633E">
              <w:rPr>
                <w:rFonts w:ascii="Gill Sans MT" w:eastAsia="Arial" w:hAnsi="Gill Sans MT"/>
                <w:color w:val="4B5662"/>
              </w:rPr>
              <w:t xml:space="preserve">with </w:t>
            </w:r>
            <w:r w:rsidR="00CC638D">
              <w:rPr>
                <w:rFonts w:ascii="Gill Sans MT" w:eastAsia="Arial" w:hAnsi="Gill Sans MT"/>
                <w:color w:val="4B5662"/>
              </w:rPr>
              <w:t xml:space="preserve">141 </w:t>
            </w:r>
            <w:r>
              <w:rPr>
                <w:rFonts w:ascii="Gill Sans MT" w:eastAsia="Arial" w:hAnsi="Gill Sans MT"/>
                <w:color w:val="4B5662"/>
              </w:rPr>
              <w:t xml:space="preserve">followers.  Apps produced as part of any interpretation project are produced bilingually.  </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937497" w:rsidP="008964AB">
            <w:pPr>
              <w:textAlignment w:val="baseline"/>
              <w:rPr>
                <w:rFonts w:ascii="Gill Sans MT" w:eastAsia="Arial" w:hAnsi="Gill Sans MT"/>
                <w:color w:val="000000"/>
              </w:rPr>
            </w:pPr>
            <w:r w:rsidRPr="00C7496F">
              <w:rPr>
                <w:rFonts w:ascii="Gill Sans MT" w:eastAsia="Arial" w:hAnsi="Gill Sans MT"/>
                <w:color w:val="000000"/>
              </w:rPr>
              <w:t xml:space="preserve"> </w:t>
            </w:r>
          </w:p>
        </w:tc>
      </w:tr>
      <w:tr w:rsidR="001B7AFE" w:rsidRPr="00C7496F" w:rsidTr="00560DBE">
        <w:trPr>
          <w:trHeight w:hRule="exact" w:val="1106"/>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9E4838">
            <w:pPr>
              <w:spacing w:after="979" w:line="277" w:lineRule="exact"/>
              <w:ind w:left="120"/>
              <w:textAlignment w:val="baseline"/>
              <w:rPr>
                <w:rFonts w:ascii="Gill Sans MT" w:eastAsia="Arial" w:hAnsi="Gill Sans MT"/>
                <w:color w:val="4B5662"/>
              </w:rPr>
            </w:pPr>
            <w:r>
              <w:rPr>
                <w:rFonts w:ascii="Gill Sans MT" w:eastAsia="Arial" w:hAnsi="Gill Sans MT"/>
                <w:color w:val="4B5662"/>
              </w:rPr>
              <w:t>Self-service Machines (Standard 60)</w:t>
            </w:r>
          </w:p>
        </w:tc>
        <w:tc>
          <w:tcPr>
            <w:tcW w:w="2495" w:type="dxa"/>
            <w:tcBorders>
              <w:top w:val="single" w:sz="7" w:space="0" w:color="000000"/>
              <w:left w:val="single" w:sz="7" w:space="0" w:color="000000"/>
              <w:bottom w:val="single" w:sz="7" w:space="0" w:color="000000"/>
              <w:right w:val="single" w:sz="7" w:space="0" w:color="000000"/>
            </w:tcBorders>
          </w:tcPr>
          <w:p w:rsidR="001B7AFE" w:rsidRPr="00C7496F" w:rsidRDefault="009E4838" w:rsidP="009E4838">
            <w:pPr>
              <w:spacing w:after="979" w:line="277" w:lineRule="exact"/>
              <w:ind w:right="-57"/>
              <w:textAlignment w:val="baseline"/>
              <w:rPr>
                <w:rFonts w:ascii="Gill Sans MT" w:eastAsia="Arial" w:hAnsi="Gill Sans MT"/>
                <w:color w:val="4B5662"/>
              </w:rPr>
            </w:pPr>
            <w:r>
              <w:rPr>
                <w:rFonts w:ascii="Gill Sans MT" w:eastAsia="Arial" w:hAnsi="Gill Sans MT"/>
                <w:color w:val="4B5662"/>
              </w:rPr>
              <w:t xml:space="preserve"> </w:t>
            </w:r>
            <w:r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tcPr>
          <w:p w:rsidR="001B7AFE" w:rsidRPr="00C7496F" w:rsidRDefault="0064212F" w:rsidP="0064212F">
            <w:pPr>
              <w:spacing w:after="28" w:line="310" w:lineRule="exact"/>
              <w:ind w:left="108" w:right="396"/>
              <w:textAlignment w:val="baseline"/>
              <w:rPr>
                <w:rFonts w:ascii="Gill Sans MT" w:eastAsia="Arial" w:hAnsi="Gill Sans MT"/>
                <w:color w:val="4B5662"/>
              </w:rPr>
            </w:pPr>
            <w:r>
              <w:rPr>
                <w:rFonts w:ascii="Gill Sans MT" w:eastAsia="Arial" w:hAnsi="Gill Sans MT"/>
                <w:color w:val="4B5662"/>
              </w:rPr>
              <w:t>Any new self-service machines are bilingual.</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979" w:line="277" w:lineRule="exact"/>
              <w:ind w:right="56"/>
              <w:textAlignment w:val="baseline"/>
              <w:rPr>
                <w:rFonts w:ascii="Gill Sans MT" w:eastAsia="Arial" w:hAnsi="Gill Sans MT"/>
                <w:color w:val="4B5662"/>
              </w:rPr>
            </w:pPr>
          </w:p>
        </w:tc>
      </w:tr>
      <w:tr w:rsidR="001B7AFE" w:rsidRPr="00C7496F" w:rsidTr="00560DBE">
        <w:trPr>
          <w:trHeight w:hRule="exact" w:val="734"/>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9E4838">
            <w:pPr>
              <w:spacing w:after="1627" w:line="277" w:lineRule="exact"/>
              <w:ind w:left="120"/>
              <w:textAlignment w:val="baseline"/>
              <w:rPr>
                <w:rFonts w:ascii="Gill Sans MT" w:eastAsia="Arial" w:hAnsi="Gill Sans MT"/>
                <w:color w:val="4B5662"/>
              </w:rPr>
            </w:pPr>
            <w:r>
              <w:rPr>
                <w:rFonts w:ascii="Gill Sans MT" w:eastAsia="Arial" w:hAnsi="Gill Sans MT"/>
                <w:color w:val="4B5662"/>
              </w:rPr>
              <w:t xml:space="preserve">Signage </w:t>
            </w:r>
            <w:r w:rsidR="00100B02">
              <w:rPr>
                <w:rFonts w:ascii="Gill Sans MT" w:eastAsia="Arial" w:hAnsi="Gill Sans MT"/>
                <w:color w:val="4B5662"/>
              </w:rPr>
              <w:t xml:space="preserve"> </w:t>
            </w:r>
            <w:r>
              <w:rPr>
                <w:rFonts w:ascii="Gill Sans MT" w:eastAsia="Arial" w:hAnsi="Gill Sans MT"/>
                <w:color w:val="4B5662"/>
              </w:rPr>
              <w:t>(Standards 61-63)</w:t>
            </w:r>
          </w:p>
        </w:tc>
        <w:tc>
          <w:tcPr>
            <w:tcW w:w="2495" w:type="dxa"/>
            <w:tcBorders>
              <w:top w:val="single" w:sz="7" w:space="0" w:color="000000"/>
              <w:left w:val="single" w:sz="7" w:space="0" w:color="000000"/>
              <w:bottom w:val="single" w:sz="7" w:space="0" w:color="000000"/>
              <w:right w:val="single" w:sz="7" w:space="0" w:color="000000"/>
            </w:tcBorders>
          </w:tcPr>
          <w:p w:rsidR="001B7AFE" w:rsidRPr="00C7496F" w:rsidRDefault="009E4838" w:rsidP="009E4838">
            <w:pPr>
              <w:spacing w:after="1627" w:line="277" w:lineRule="exact"/>
              <w:ind w:right="85"/>
              <w:textAlignment w:val="baseline"/>
              <w:rPr>
                <w:rFonts w:ascii="Gill Sans MT" w:eastAsia="Arial" w:hAnsi="Gill Sans MT"/>
                <w:color w:val="4B5662"/>
              </w:rPr>
            </w:pPr>
            <w:r>
              <w:rPr>
                <w:rFonts w:ascii="Gill Sans MT" w:eastAsia="Arial" w:hAnsi="Gill Sans MT"/>
                <w:color w:val="4B5662"/>
              </w:rPr>
              <w:t xml:space="preserve"> </w:t>
            </w:r>
            <w:r w:rsidR="00CA4C84"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tcPr>
          <w:p w:rsidR="001B7AFE" w:rsidRPr="00C7496F" w:rsidRDefault="009E4838">
            <w:pPr>
              <w:spacing w:after="38" w:line="312" w:lineRule="exact"/>
              <w:ind w:left="108" w:right="324"/>
              <w:textAlignment w:val="baseline"/>
              <w:rPr>
                <w:rFonts w:ascii="Gill Sans MT" w:eastAsia="Arial" w:hAnsi="Gill Sans MT"/>
                <w:color w:val="4B5662"/>
              </w:rPr>
            </w:pPr>
            <w:r>
              <w:rPr>
                <w:rFonts w:ascii="Gill Sans MT" w:eastAsia="Arial" w:hAnsi="Gill Sans MT"/>
                <w:color w:val="4B5662"/>
              </w:rPr>
              <w:t xml:space="preserve">New signage is prepared bilingually with the Welsh positioned so that it can be read first.  </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1627" w:line="277" w:lineRule="exact"/>
              <w:textAlignment w:val="baseline"/>
              <w:rPr>
                <w:rFonts w:ascii="Gill Sans MT" w:eastAsia="Arial" w:hAnsi="Gill Sans MT"/>
                <w:color w:val="4B5662"/>
              </w:rPr>
            </w:pPr>
          </w:p>
        </w:tc>
      </w:tr>
      <w:tr w:rsidR="001B7AFE" w:rsidRPr="00C7496F" w:rsidTr="00560DBE">
        <w:trPr>
          <w:trHeight w:hRule="exact" w:val="1412"/>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EF387D">
            <w:pPr>
              <w:spacing w:after="1939" w:line="277" w:lineRule="exact"/>
              <w:ind w:left="120"/>
              <w:textAlignment w:val="baseline"/>
              <w:rPr>
                <w:rFonts w:ascii="Gill Sans MT" w:eastAsia="Arial" w:hAnsi="Gill Sans MT"/>
                <w:color w:val="4B5662"/>
              </w:rPr>
            </w:pPr>
            <w:r>
              <w:rPr>
                <w:rFonts w:ascii="Gill Sans MT" w:eastAsia="Arial" w:hAnsi="Gill Sans MT"/>
                <w:color w:val="4B5662"/>
              </w:rPr>
              <w:t>Reception service (Standards 64-68)</w:t>
            </w:r>
          </w:p>
        </w:tc>
        <w:tc>
          <w:tcPr>
            <w:tcW w:w="2495" w:type="dxa"/>
            <w:tcBorders>
              <w:top w:val="single" w:sz="7" w:space="0" w:color="000000"/>
              <w:left w:val="single" w:sz="7" w:space="0" w:color="000000"/>
              <w:bottom w:val="single" w:sz="7" w:space="0" w:color="000000"/>
              <w:right w:val="single" w:sz="7" w:space="0" w:color="000000"/>
            </w:tcBorders>
          </w:tcPr>
          <w:p w:rsidR="001B7AFE" w:rsidRPr="00C7496F" w:rsidRDefault="003A34E6" w:rsidP="003A34E6">
            <w:pPr>
              <w:spacing w:after="1939" w:line="277" w:lineRule="exact"/>
              <w:ind w:right="652"/>
              <w:textAlignment w:val="baseline"/>
              <w:rPr>
                <w:rFonts w:ascii="Gill Sans MT" w:eastAsia="Arial" w:hAnsi="Gill Sans MT"/>
                <w:color w:val="4B5662"/>
              </w:rPr>
            </w:pPr>
            <w:r>
              <w:rPr>
                <w:rFonts w:ascii="Gill Sans MT" w:eastAsia="Arial" w:hAnsi="Gill Sans MT"/>
                <w:color w:val="4B5662"/>
              </w:rPr>
              <w:t xml:space="preserve"> </w:t>
            </w:r>
            <w:r w:rsidR="00CA4C84"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tcPr>
          <w:p w:rsidR="001B7AFE" w:rsidRPr="00C7496F" w:rsidRDefault="00EF387D" w:rsidP="00DC7E8A">
            <w:pPr>
              <w:tabs>
                <w:tab w:val="left" w:pos="360"/>
                <w:tab w:val="left" w:pos="504"/>
              </w:tabs>
              <w:spacing w:after="34" w:line="317" w:lineRule="exact"/>
              <w:ind w:left="198" w:right="396"/>
              <w:textAlignment w:val="baseline"/>
              <w:rPr>
                <w:rFonts w:ascii="Gill Sans MT" w:eastAsia="Arial" w:hAnsi="Gill Sans MT"/>
                <w:color w:val="4B5662"/>
              </w:rPr>
            </w:pPr>
            <w:r>
              <w:rPr>
                <w:rFonts w:ascii="Gill Sans MT" w:eastAsia="Arial" w:hAnsi="Gill Sans MT"/>
                <w:color w:val="4B5662"/>
              </w:rPr>
              <w:t>The two main receptionists working for the Authority are Welsh speakers, a sign is displayed in our main reception area which indicates that Welsh is welcome and the two receptionists wear lanyards and badges to signify their ability to speak Welsh.</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1939" w:line="277" w:lineRule="exact"/>
              <w:textAlignment w:val="baseline"/>
              <w:rPr>
                <w:rFonts w:ascii="Gill Sans MT" w:eastAsia="Arial" w:hAnsi="Gill Sans MT"/>
                <w:color w:val="4B5662"/>
              </w:rPr>
            </w:pPr>
          </w:p>
        </w:tc>
      </w:tr>
      <w:tr w:rsidR="001B7AFE" w:rsidRPr="00C7496F" w:rsidTr="00560DBE">
        <w:trPr>
          <w:trHeight w:hRule="exact" w:val="722"/>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3A34E6">
            <w:pPr>
              <w:spacing w:after="667" w:line="277" w:lineRule="exact"/>
              <w:ind w:left="120"/>
              <w:textAlignment w:val="baseline"/>
              <w:rPr>
                <w:rFonts w:ascii="Gill Sans MT" w:eastAsia="Arial" w:hAnsi="Gill Sans MT"/>
                <w:color w:val="4B5662"/>
              </w:rPr>
            </w:pPr>
            <w:r>
              <w:rPr>
                <w:rFonts w:ascii="Gill Sans MT" w:eastAsia="Arial" w:hAnsi="Gill Sans MT"/>
                <w:color w:val="4B5662"/>
              </w:rPr>
              <w:t>Public Notices (Standards 69-70)</w:t>
            </w:r>
          </w:p>
        </w:tc>
        <w:tc>
          <w:tcPr>
            <w:tcW w:w="2495" w:type="dxa"/>
            <w:tcBorders>
              <w:top w:val="single" w:sz="7" w:space="0" w:color="000000"/>
              <w:left w:val="single" w:sz="7" w:space="0" w:color="000000"/>
              <w:bottom w:val="single" w:sz="7" w:space="0" w:color="000000"/>
              <w:right w:val="single" w:sz="7" w:space="0" w:color="000000"/>
            </w:tcBorders>
          </w:tcPr>
          <w:p w:rsidR="001B7AFE" w:rsidRPr="00C7496F" w:rsidRDefault="003A34E6" w:rsidP="003A34E6">
            <w:pPr>
              <w:spacing w:after="667" w:line="277" w:lineRule="exact"/>
              <w:ind w:right="369"/>
              <w:textAlignment w:val="baseline"/>
              <w:rPr>
                <w:rFonts w:ascii="Gill Sans MT" w:eastAsia="Arial" w:hAnsi="Gill Sans MT"/>
                <w:color w:val="4B5662"/>
              </w:rPr>
            </w:pPr>
            <w:r>
              <w:rPr>
                <w:rFonts w:ascii="Gill Sans MT" w:eastAsia="Arial" w:hAnsi="Gill Sans MT"/>
                <w:color w:val="4B5662"/>
              </w:rPr>
              <w:t xml:space="preserve"> </w:t>
            </w:r>
            <w:r w:rsidR="00CA4C84"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tcPr>
          <w:p w:rsidR="001B7AFE" w:rsidRPr="00C7496F" w:rsidRDefault="003A34E6">
            <w:pPr>
              <w:spacing w:after="34" w:line="307" w:lineRule="exact"/>
              <w:ind w:left="108" w:right="504"/>
              <w:textAlignment w:val="baseline"/>
              <w:rPr>
                <w:rFonts w:ascii="Gill Sans MT" w:eastAsia="Arial" w:hAnsi="Gill Sans MT"/>
                <w:color w:val="4B5662"/>
              </w:rPr>
            </w:pPr>
            <w:r>
              <w:rPr>
                <w:rFonts w:ascii="Gill Sans MT" w:eastAsia="Arial" w:hAnsi="Gill Sans MT"/>
                <w:color w:val="4B5662"/>
              </w:rPr>
              <w:t xml:space="preserve">Official notices are prepared bilingually with the Welsh positioned so that it can be read first.  </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667" w:line="277" w:lineRule="exact"/>
              <w:ind w:right="56"/>
              <w:textAlignment w:val="baseline"/>
              <w:rPr>
                <w:rFonts w:ascii="Gill Sans MT" w:eastAsia="Arial" w:hAnsi="Gill Sans MT"/>
                <w:color w:val="4B5662"/>
              </w:rPr>
            </w:pPr>
          </w:p>
        </w:tc>
      </w:tr>
      <w:tr w:rsidR="001B7AFE" w:rsidRPr="00C7496F" w:rsidTr="00560DBE">
        <w:trPr>
          <w:trHeight w:hRule="exact" w:val="1446"/>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3A34E6">
            <w:pPr>
              <w:spacing w:after="663" w:line="277" w:lineRule="exact"/>
              <w:ind w:left="120"/>
              <w:textAlignment w:val="baseline"/>
              <w:rPr>
                <w:rFonts w:ascii="Gill Sans MT" w:eastAsia="Arial" w:hAnsi="Gill Sans MT"/>
                <w:color w:val="4B5662"/>
              </w:rPr>
            </w:pPr>
            <w:r>
              <w:rPr>
                <w:rFonts w:ascii="Gill Sans MT" w:eastAsia="Arial" w:hAnsi="Gill Sans MT"/>
                <w:color w:val="4B5662"/>
              </w:rPr>
              <w:t>Grant Giving (Standards 71-75</w:t>
            </w:r>
            <w:r w:rsidR="00254A26">
              <w:rPr>
                <w:rFonts w:ascii="Gill Sans MT" w:eastAsia="Arial" w:hAnsi="Gill Sans MT"/>
                <w:color w:val="4B5662"/>
              </w:rPr>
              <w:t xml:space="preserve"> &amp; 94</w:t>
            </w:r>
            <w:r>
              <w:rPr>
                <w:rFonts w:ascii="Gill Sans MT" w:eastAsia="Arial" w:hAnsi="Gill Sans MT"/>
                <w:color w:val="4B5662"/>
              </w:rPr>
              <w:t>)</w:t>
            </w:r>
          </w:p>
        </w:tc>
        <w:tc>
          <w:tcPr>
            <w:tcW w:w="2495" w:type="dxa"/>
            <w:tcBorders>
              <w:top w:val="single" w:sz="7" w:space="0" w:color="000000"/>
              <w:left w:val="single" w:sz="7" w:space="0" w:color="000000"/>
              <w:bottom w:val="single" w:sz="7" w:space="0" w:color="000000"/>
              <w:right w:val="single" w:sz="7" w:space="0" w:color="000000"/>
            </w:tcBorders>
          </w:tcPr>
          <w:p w:rsidR="001B7AFE" w:rsidRPr="00C7496F" w:rsidRDefault="003A34E6" w:rsidP="003A34E6">
            <w:pPr>
              <w:spacing w:after="663" w:line="277" w:lineRule="exact"/>
              <w:ind w:right="369"/>
              <w:textAlignment w:val="baseline"/>
              <w:rPr>
                <w:rFonts w:ascii="Gill Sans MT" w:eastAsia="Arial" w:hAnsi="Gill Sans MT"/>
                <w:color w:val="4B5662"/>
              </w:rPr>
            </w:pPr>
            <w:r>
              <w:rPr>
                <w:rFonts w:ascii="Gill Sans MT" w:eastAsia="Arial" w:hAnsi="Gill Sans MT"/>
                <w:color w:val="4B5662"/>
              </w:rPr>
              <w:t xml:space="preserve"> </w:t>
            </w:r>
            <w:r w:rsidR="00CA4C84"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tcPr>
          <w:p w:rsidR="001B7AFE" w:rsidRPr="00C7496F" w:rsidRDefault="003A34E6">
            <w:pPr>
              <w:spacing w:after="29" w:line="308" w:lineRule="exact"/>
              <w:ind w:left="108" w:right="468"/>
              <w:textAlignment w:val="baseline"/>
              <w:rPr>
                <w:rFonts w:ascii="Gill Sans MT" w:eastAsia="Arial" w:hAnsi="Gill Sans MT"/>
                <w:color w:val="4B5662"/>
                <w:spacing w:val="-2"/>
              </w:rPr>
            </w:pPr>
            <w:r>
              <w:rPr>
                <w:rFonts w:ascii="Gill Sans MT" w:eastAsia="Arial" w:hAnsi="Gill Sans MT"/>
                <w:color w:val="4B5662"/>
                <w:spacing w:val="-2"/>
              </w:rPr>
              <w:t>The only grant fund offered by the Authority is the Sustainable Development Fund.  Expression of Interest forms are available bilingually on the website.  The whole application process is available in both Welsh and English and applying in Welsh does not lead to a delay for applicants.</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663" w:line="277" w:lineRule="exact"/>
              <w:ind w:right="56"/>
              <w:textAlignment w:val="baseline"/>
              <w:rPr>
                <w:rFonts w:ascii="Gill Sans MT" w:eastAsia="Arial" w:hAnsi="Gill Sans MT"/>
                <w:color w:val="4B5662"/>
              </w:rPr>
            </w:pPr>
          </w:p>
        </w:tc>
      </w:tr>
      <w:tr w:rsidR="001B7AFE" w:rsidRPr="00C7496F" w:rsidTr="00560DBE">
        <w:trPr>
          <w:trHeight w:hRule="exact" w:val="1282"/>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254A26">
            <w:pPr>
              <w:spacing w:after="994" w:line="277" w:lineRule="exact"/>
              <w:ind w:left="120"/>
              <w:textAlignment w:val="baseline"/>
              <w:rPr>
                <w:rFonts w:ascii="Gill Sans MT" w:eastAsia="Arial" w:hAnsi="Gill Sans MT"/>
                <w:color w:val="4B5662"/>
              </w:rPr>
            </w:pPr>
            <w:r>
              <w:rPr>
                <w:rFonts w:ascii="Gill Sans MT" w:eastAsia="Arial" w:hAnsi="Gill Sans MT"/>
                <w:color w:val="4B5662"/>
              </w:rPr>
              <w:t>Tenders (Standards 76-80)</w:t>
            </w:r>
          </w:p>
        </w:tc>
        <w:tc>
          <w:tcPr>
            <w:tcW w:w="2495" w:type="dxa"/>
            <w:tcBorders>
              <w:top w:val="single" w:sz="7" w:space="0" w:color="000000"/>
              <w:left w:val="single" w:sz="7" w:space="0" w:color="000000"/>
              <w:bottom w:val="single" w:sz="7" w:space="0" w:color="000000"/>
              <w:right w:val="single" w:sz="7" w:space="0" w:color="000000"/>
            </w:tcBorders>
          </w:tcPr>
          <w:p w:rsidR="001B7AFE" w:rsidRPr="00C7496F" w:rsidRDefault="00254A26" w:rsidP="00254A26">
            <w:pPr>
              <w:spacing w:after="994" w:line="277" w:lineRule="exact"/>
              <w:ind w:right="652"/>
              <w:textAlignment w:val="baseline"/>
              <w:rPr>
                <w:rFonts w:ascii="Gill Sans MT" w:eastAsia="Arial" w:hAnsi="Gill Sans MT"/>
                <w:color w:val="4B5662"/>
              </w:rPr>
            </w:pPr>
            <w:r>
              <w:rPr>
                <w:rFonts w:ascii="Gill Sans MT" w:eastAsia="Arial" w:hAnsi="Gill Sans MT"/>
                <w:color w:val="4B5662"/>
              </w:rPr>
              <w:t xml:space="preserve"> </w:t>
            </w:r>
            <w:r w:rsidR="00CA4C84" w:rsidRPr="00C7496F">
              <w:rPr>
                <w:rFonts w:ascii="Gill Sans MT" w:eastAsia="Arial" w:hAnsi="Gill Sans MT"/>
                <w:color w:val="4B5662"/>
              </w:rPr>
              <w:t>Service Delivery</w:t>
            </w:r>
          </w:p>
        </w:tc>
        <w:tc>
          <w:tcPr>
            <w:tcW w:w="9554" w:type="dxa"/>
            <w:tcBorders>
              <w:top w:val="single" w:sz="7" w:space="0" w:color="000000"/>
              <w:left w:val="single" w:sz="7" w:space="0" w:color="000000"/>
              <w:bottom w:val="single" w:sz="7" w:space="0" w:color="000000"/>
              <w:right w:val="single" w:sz="7" w:space="0" w:color="000000"/>
            </w:tcBorders>
          </w:tcPr>
          <w:p w:rsidR="001B7AFE" w:rsidRPr="00C7496F" w:rsidRDefault="00254A26">
            <w:pPr>
              <w:spacing w:after="44" w:line="309" w:lineRule="exact"/>
              <w:ind w:left="108" w:right="288"/>
              <w:textAlignment w:val="baseline"/>
              <w:rPr>
                <w:rFonts w:ascii="Gill Sans MT" w:eastAsia="Arial" w:hAnsi="Gill Sans MT"/>
                <w:color w:val="4B5662"/>
              </w:rPr>
            </w:pPr>
            <w:r>
              <w:rPr>
                <w:rFonts w:ascii="Gill Sans MT" w:eastAsia="Arial" w:hAnsi="Gill Sans MT"/>
                <w:color w:val="4B5662"/>
              </w:rPr>
              <w:t>Tenders must be issued in Welsh if the subject matter suggests that it should be produced in Welsh or the expected audience suggests that it should be in Welsh.  Major tenders use the Sell2Wales website which translates tenders into Welsh.</w:t>
            </w:r>
            <w:r w:rsidR="005E6FA7">
              <w:rPr>
                <w:rFonts w:ascii="Gill Sans MT" w:eastAsia="Arial" w:hAnsi="Gill Sans MT"/>
                <w:color w:val="4B5662"/>
              </w:rPr>
              <w:t xml:space="preserve"> </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994" w:line="277" w:lineRule="exact"/>
              <w:textAlignment w:val="baseline"/>
              <w:rPr>
                <w:rFonts w:ascii="Gill Sans MT" w:eastAsia="Arial" w:hAnsi="Gill Sans MT"/>
                <w:color w:val="4B5662"/>
              </w:rPr>
            </w:pPr>
          </w:p>
        </w:tc>
      </w:tr>
    </w:tbl>
    <w:p w:rsidR="001B7AFE" w:rsidRPr="00C7496F" w:rsidRDefault="001B7AFE">
      <w:pPr>
        <w:rPr>
          <w:rFonts w:ascii="Gill Sans MT" w:hAnsi="Gill Sans MT"/>
        </w:rPr>
        <w:sectPr w:rsidR="001B7AFE" w:rsidRPr="00C7496F">
          <w:pgSz w:w="16838" w:h="11909" w:orient="landscape"/>
          <w:pgMar w:top="1420" w:right="1574" w:bottom="103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815"/>
        <w:gridCol w:w="2552"/>
        <w:gridCol w:w="9497"/>
        <w:gridCol w:w="56"/>
      </w:tblGrid>
      <w:tr w:rsidR="001B7AFE" w:rsidRPr="00C7496F" w:rsidTr="00100B02">
        <w:trPr>
          <w:trHeight w:hRule="exact" w:val="1441"/>
        </w:trPr>
        <w:tc>
          <w:tcPr>
            <w:tcW w:w="1815" w:type="dxa"/>
            <w:tcBorders>
              <w:top w:val="single" w:sz="7" w:space="0" w:color="000000"/>
              <w:left w:val="single" w:sz="7" w:space="0" w:color="000000"/>
              <w:bottom w:val="single" w:sz="7" w:space="0" w:color="000000"/>
              <w:right w:val="single" w:sz="7" w:space="0" w:color="000000"/>
            </w:tcBorders>
          </w:tcPr>
          <w:p w:rsidR="001B7AFE" w:rsidRPr="00A00760" w:rsidRDefault="00254A26">
            <w:pPr>
              <w:textAlignment w:val="baseline"/>
              <w:rPr>
                <w:rFonts w:ascii="Gill Sans MT" w:eastAsia="Arial" w:hAnsi="Gill Sans MT"/>
                <w:color w:val="595959" w:themeColor="text1" w:themeTint="A6"/>
              </w:rPr>
            </w:pPr>
            <w:r w:rsidRPr="00A00760">
              <w:rPr>
                <w:rFonts w:ascii="Gill Sans MT" w:eastAsia="Arial" w:hAnsi="Gill Sans MT"/>
                <w:color w:val="595959" w:themeColor="text1" w:themeTint="A6"/>
              </w:rPr>
              <w:lastRenderedPageBreak/>
              <w:t>Other</w:t>
            </w:r>
          </w:p>
          <w:p w:rsidR="00254A26" w:rsidRPr="00A00760" w:rsidRDefault="004613F5" w:rsidP="00100B02">
            <w:pPr>
              <w:ind w:right="-505"/>
              <w:textAlignment w:val="baseline"/>
              <w:rPr>
                <w:rFonts w:ascii="Gill Sans MT" w:eastAsia="Arial" w:hAnsi="Gill Sans MT"/>
                <w:color w:val="595959" w:themeColor="text1" w:themeTint="A6"/>
              </w:rPr>
            </w:pPr>
            <w:r w:rsidRPr="00A00760">
              <w:rPr>
                <w:rFonts w:ascii="Gill Sans MT" w:eastAsia="Arial" w:hAnsi="Gill Sans MT"/>
                <w:color w:val="595959" w:themeColor="text1" w:themeTint="A6"/>
              </w:rPr>
              <w:t>(Standards 81-87</w:t>
            </w:r>
            <w:r w:rsidR="00254A26" w:rsidRPr="00A00760">
              <w:rPr>
                <w:rFonts w:ascii="Gill Sans MT" w:eastAsia="Arial" w:hAnsi="Gill Sans MT"/>
                <w:color w:val="595959" w:themeColor="text1" w:themeTint="A6"/>
              </w:rPr>
              <w:t>)</w:t>
            </w:r>
          </w:p>
        </w:tc>
        <w:tc>
          <w:tcPr>
            <w:tcW w:w="2552" w:type="dxa"/>
            <w:tcBorders>
              <w:top w:val="single" w:sz="7" w:space="0" w:color="000000"/>
              <w:left w:val="single" w:sz="7" w:space="0" w:color="000000"/>
              <w:bottom w:val="single" w:sz="7" w:space="0" w:color="000000"/>
              <w:right w:val="single" w:sz="7" w:space="0" w:color="000000"/>
            </w:tcBorders>
          </w:tcPr>
          <w:p w:rsidR="001B7AFE" w:rsidRPr="00A00760" w:rsidRDefault="00254A26" w:rsidP="00100B02">
            <w:pPr>
              <w:ind w:left="363" w:hanging="363"/>
              <w:textAlignment w:val="baseline"/>
              <w:rPr>
                <w:rFonts w:ascii="Gill Sans MT" w:eastAsia="Arial" w:hAnsi="Gill Sans MT"/>
                <w:color w:val="595959" w:themeColor="text1" w:themeTint="A6"/>
              </w:rPr>
            </w:pPr>
            <w:r w:rsidRPr="00A00760">
              <w:rPr>
                <w:rFonts w:ascii="Gill Sans MT" w:eastAsia="Arial" w:hAnsi="Gill Sans MT"/>
                <w:color w:val="595959" w:themeColor="text1" w:themeTint="A6"/>
              </w:rPr>
              <w:t xml:space="preserve"> Service Delivery</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254A26" w:rsidP="00560DBE">
            <w:pPr>
              <w:tabs>
                <w:tab w:val="left" w:pos="360"/>
                <w:tab w:val="left" w:pos="504"/>
              </w:tabs>
              <w:spacing w:before="6" w:after="43" w:line="316" w:lineRule="exact"/>
              <w:ind w:left="198" w:right="171"/>
              <w:textAlignment w:val="baseline"/>
              <w:rPr>
                <w:rFonts w:ascii="Gill Sans MT" w:eastAsia="Arial" w:hAnsi="Gill Sans MT"/>
                <w:color w:val="4B5662"/>
              </w:rPr>
            </w:pPr>
            <w:r>
              <w:rPr>
                <w:rFonts w:ascii="Gill Sans MT" w:eastAsia="Arial" w:hAnsi="Gill Sans MT"/>
                <w:color w:val="4B5662"/>
              </w:rPr>
              <w:t>Services such as our education service are promoted in Welsh and Welsh language courses for schools are regularly taken up.  39 groups were educated and a total of 1266 children enjoyed the National P</w:t>
            </w:r>
            <w:r w:rsidR="004613F5">
              <w:rPr>
                <w:rFonts w:ascii="Gill Sans MT" w:eastAsia="Arial" w:hAnsi="Gill Sans MT"/>
                <w:color w:val="4B5662"/>
              </w:rPr>
              <w:t>ark through the medium of Welsh</w:t>
            </w:r>
            <w:r w:rsidR="0064212F">
              <w:rPr>
                <w:rFonts w:ascii="Gill Sans MT" w:eastAsia="Arial" w:hAnsi="Gill Sans MT"/>
                <w:color w:val="4B5662"/>
              </w:rPr>
              <w:t xml:space="preserve"> in 2017/18</w:t>
            </w:r>
            <w:r w:rsidR="004613F5">
              <w:rPr>
                <w:rFonts w:ascii="Gill Sans MT" w:eastAsia="Arial" w:hAnsi="Gill Sans MT"/>
                <w:color w:val="4B5662"/>
              </w:rPr>
              <w:t>, an increase on the previous year. Our corporate identity is fully bilingual.</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rsidTr="00100B02">
        <w:trPr>
          <w:trHeight w:hRule="exact" w:val="1833"/>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5C58EC" w:rsidP="005C58EC">
            <w:pPr>
              <w:spacing w:after="675" w:line="278" w:lineRule="exact"/>
              <w:textAlignment w:val="baseline"/>
              <w:rPr>
                <w:rFonts w:ascii="Gill Sans MT" w:eastAsia="Arial" w:hAnsi="Gill Sans MT"/>
                <w:color w:val="4B5662"/>
              </w:rPr>
            </w:pPr>
            <w:r>
              <w:rPr>
                <w:rFonts w:ascii="Gill Sans MT" w:eastAsia="Arial" w:hAnsi="Gill Sans MT"/>
                <w:color w:val="4B5662"/>
              </w:rPr>
              <w:t>Policy Making (Standards 88-93 &amp; 95-97)</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5C58EC" w:rsidP="005C58EC">
            <w:pPr>
              <w:spacing w:after="675" w:line="278" w:lineRule="exact"/>
              <w:ind w:right="1161"/>
              <w:textAlignment w:val="baseline"/>
              <w:rPr>
                <w:rFonts w:ascii="Gill Sans MT" w:eastAsia="Arial" w:hAnsi="Gill Sans MT"/>
                <w:color w:val="4B5662"/>
              </w:rPr>
            </w:pPr>
            <w:r>
              <w:rPr>
                <w:rFonts w:ascii="Gill Sans MT" w:eastAsia="Arial" w:hAnsi="Gill Sans MT"/>
                <w:color w:val="4B5662"/>
              </w:rPr>
              <w:t xml:space="preserve"> Policy Making</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5C58EC" w:rsidP="005C58EC">
            <w:pPr>
              <w:spacing w:after="42" w:line="307" w:lineRule="exact"/>
              <w:ind w:left="108" w:right="612"/>
              <w:textAlignment w:val="baseline"/>
              <w:rPr>
                <w:rFonts w:ascii="Gill Sans MT" w:eastAsia="Arial" w:hAnsi="Gill Sans MT"/>
                <w:color w:val="4B5662"/>
              </w:rPr>
            </w:pPr>
            <w:r>
              <w:rPr>
                <w:rFonts w:ascii="Gill Sans MT" w:eastAsia="Arial" w:hAnsi="Gill Sans MT"/>
                <w:color w:val="4B5662"/>
              </w:rPr>
              <w:t>Policy Documents, consultation documents and research undertaken must seek views on the effects on the Welsh Language, the opportunities for people to use the Welsh Language and treating the Welsh Language no less favourably than the English Language.</w:t>
            </w:r>
            <w:r w:rsidR="002A6A2B">
              <w:rPr>
                <w:rFonts w:ascii="Gill Sans MT" w:eastAsia="Arial" w:hAnsi="Gill Sans MT"/>
                <w:color w:val="4B5662"/>
              </w:rPr>
              <w:t xml:space="preserve">  All decisions are assess</w:t>
            </w:r>
            <w:r w:rsidR="001D0B60">
              <w:rPr>
                <w:rFonts w:ascii="Gill Sans MT" w:eastAsia="Arial" w:hAnsi="Gill Sans MT"/>
                <w:color w:val="4B5662"/>
              </w:rPr>
              <w:t>ed</w:t>
            </w:r>
            <w:r w:rsidR="002A6A2B">
              <w:rPr>
                <w:rFonts w:ascii="Gill Sans MT" w:eastAsia="Arial" w:hAnsi="Gill Sans MT"/>
                <w:color w:val="4B5662"/>
              </w:rPr>
              <w:t xml:space="preserve"> for their impact on the Welsh Language through the use of the Single Integrated Assessment Form.  In 2017/18 there were no impacts on the Welsh Language of policy decisions made.</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937497">
            <w:pPr>
              <w:spacing w:after="675" w:line="278" w:lineRule="exact"/>
              <w:ind w:right="711"/>
              <w:jc w:val="right"/>
              <w:textAlignment w:val="baseline"/>
              <w:rPr>
                <w:rFonts w:ascii="Gill Sans MT" w:eastAsia="Arial" w:hAnsi="Gill Sans MT"/>
                <w:color w:val="4B5662"/>
              </w:rPr>
            </w:pPr>
          </w:p>
        </w:tc>
      </w:tr>
      <w:tr w:rsidR="001B7AFE" w:rsidRPr="00C7496F" w:rsidTr="00100B02">
        <w:trPr>
          <w:trHeight w:hRule="exact" w:val="991"/>
        </w:trPr>
        <w:tc>
          <w:tcPr>
            <w:tcW w:w="1815" w:type="dxa"/>
            <w:tcBorders>
              <w:top w:val="single" w:sz="7" w:space="0" w:color="000000"/>
              <w:left w:val="single" w:sz="7" w:space="0" w:color="000000"/>
              <w:bottom w:val="single" w:sz="7" w:space="0" w:color="000000"/>
              <w:right w:val="single" w:sz="7" w:space="0" w:color="000000"/>
            </w:tcBorders>
          </w:tcPr>
          <w:p w:rsidR="001B7AFE" w:rsidRDefault="005C58EC" w:rsidP="00FF091C">
            <w:pPr>
              <w:spacing w:after="993" w:line="278" w:lineRule="exact"/>
              <w:ind w:left="114" w:hanging="114"/>
              <w:textAlignment w:val="baseline"/>
              <w:rPr>
                <w:rFonts w:ascii="Gill Sans MT" w:eastAsia="Arial" w:hAnsi="Gill Sans MT"/>
                <w:color w:val="4B5662"/>
              </w:rPr>
            </w:pPr>
            <w:r>
              <w:rPr>
                <w:rFonts w:ascii="Gill Sans MT" w:eastAsia="Arial" w:hAnsi="Gill Sans MT"/>
                <w:color w:val="4B5662"/>
              </w:rPr>
              <w:t xml:space="preserve"> Welsh in the Workplace</w:t>
            </w:r>
            <w:r w:rsidR="006E271E">
              <w:rPr>
                <w:rFonts w:ascii="Gill Sans MT" w:eastAsia="Arial" w:hAnsi="Gill Sans MT"/>
                <w:color w:val="4B5662"/>
              </w:rPr>
              <w:t xml:space="preserve"> (Standard 98)</w:t>
            </w:r>
          </w:p>
          <w:p w:rsidR="005C58EC" w:rsidRDefault="005C58EC" w:rsidP="005C58EC">
            <w:pPr>
              <w:spacing w:after="993" w:line="278" w:lineRule="exact"/>
              <w:textAlignment w:val="baseline"/>
              <w:rPr>
                <w:rFonts w:ascii="Gill Sans MT" w:eastAsia="Arial" w:hAnsi="Gill Sans MT"/>
                <w:color w:val="4B5662"/>
              </w:rPr>
            </w:pPr>
          </w:p>
          <w:p w:rsidR="005C58EC" w:rsidRPr="00C7496F" w:rsidRDefault="005C58EC" w:rsidP="005C58EC">
            <w:pPr>
              <w:spacing w:after="993" w:line="278" w:lineRule="exact"/>
              <w:textAlignment w:val="baseline"/>
              <w:rPr>
                <w:rFonts w:ascii="Gill Sans MT" w:eastAsia="Arial" w:hAnsi="Gill Sans MT"/>
                <w:color w:val="4B5662"/>
              </w:rPr>
            </w:pPr>
            <w:r>
              <w:rPr>
                <w:rFonts w:ascii="Gill Sans MT" w:eastAsia="Arial" w:hAnsi="Gill Sans MT"/>
                <w:color w:val="4B5662"/>
              </w:rPr>
              <w:t xml:space="preserve">  (  </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F31613" w:rsidP="00F31613">
            <w:pPr>
              <w:spacing w:after="993" w:line="278" w:lineRule="exact"/>
              <w:ind w:right="1161"/>
              <w:textAlignment w:val="baseline"/>
              <w:rPr>
                <w:rFonts w:ascii="Gill Sans MT" w:eastAsia="Arial" w:hAnsi="Gill Sans MT"/>
                <w:color w:val="4B5662"/>
              </w:rPr>
            </w:pPr>
            <w:r>
              <w:rPr>
                <w:rFonts w:ascii="Gill Sans MT" w:eastAsia="Arial" w:hAnsi="Gill Sans MT"/>
                <w:color w:val="4B5662"/>
              </w:rPr>
              <w:t xml:space="preserve"> </w:t>
            </w:r>
            <w:r w:rsidR="005C58EC">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5C58EC">
            <w:pPr>
              <w:spacing w:after="37" w:line="311" w:lineRule="exact"/>
              <w:ind w:left="108" w:right="144"/>
              <w:textAlignment w:val="baseline"/>
              <w:rPr>
                <w:rFonts w:ascii="Gill Sans MT" w:eastAsia="Arial" w:hAnsi="Gill Sans MT"/>
                <w:color w:val="4B5662"/>
                <w:spacing w:val="-1"/>
              </w:rPr>
            </w:pPr>
            <w:r>
              <w:rPr>
                <w:rFonts w:ascii="Gill Sans MT" w:eastAsia="Arial" w:hAnsi="Gill Sans MT"/>
                <w:color w:val="4B5662"/>
                <w:spacing w:val="-1"/>
              </w:rPr>
              <w:t>A policy for using &amp; promoting Welsh in the Workplace has been developed in consultation with staff and has been ratified by the Brecon Beacons National Park Authority in April 2017.</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pPr>
              <w:spacing w:after="993" w:line="278" w:lineRule="exact"/>
              <w:ind w:right="711"/>
              <w:jc w:val="right"/>
              <w:textAlignment w:val="baseline"/>
              <w:rPr>
                <w:rFonts w:ascii="Gill Sans MT" w:eastAsia="Arial" w:hAnsi="Gill Sans MT"/>
                <w:color w:val="4B5662"/>
              </w:rPr>
            </w:pPr>
          </w:p>
        </w:tc>
      </w:tr>
      <w:tr w:rsidR="001B7AFE" w:rsidRPr="00C7496F" w:rsidTr="00100B02">
        <w:trPr>
          <w:trHeight w:hRule="exact" w:val="1430"/>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F31613" w:rsidP="00FF091C">
            <w:pPr>
              <w:spacing w:after="671" w:line="278" w:lineRule="exact"/>
              <w:ind w:left="114"/>
              <w:textAlignment w:val="baseline"/>
              <w:rPr>
                <w:rFonts w:ascii="Gill Sans MT" w:eastAsia="Arial" w:hAnsi="Gill Sans MT"/>
                <w:color w:val="4B5662"/>
              </w:rPr>
            </w:pPr>
            <w:r>
              <w:rPr>
                <w:rFonts w:ascii="Gill Sans MT" w:eastAsia="Arial" w:hAnsi="Gill Sans MT"/>
                <w:color w:val="4B5662"/>
              </w:rPr>
              <w:t xml:space="preserve">Employee </w:t>
            </w:r>
            <w:r w:rsidR="00FF091C">
              <w:rPr>
                <w:rFonts w:ascii="Gill Sans MT" w:eastAsia="Arial" w:hAnsi="Gill Sans MT"/>
                <w:color w:val="4B5662"/>
              </w:rPr>
              <w:t xml:space="preserve"> </w:t>
            </w:r>
            <w:r>
              <w:rPr>
                <w:rFonts w:ascii="Gill Sans MT" w:eastAsia="Arial" w:hAnsi="Gill Sans MT"/>
                <w:color w:val="4B5662"/>
              </w:rPr>
              <w:t>documents (Standards 99-104 &amp; 112-119)</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F31613" w:rsidP="00F31613">
            <w:pPr>
              <w:spacing w:after="671" w:line="278" w:lineRule="exact"/>
              <w:ind w:right="1161"/>
              <w:textAlignment w:val="baseline"/>
              <w:rPr>
                <w:rFonts w:ascii="Gill Sans MT" w:eastAsia="Arial" w:hAnsi="Gill Sans MT"/>
                <w:color w:val="4B5662"/>
              </w:rPr>
            </w:pPr>
            <w:r>
              <w:rPr>
                <w:rFonts w:ascii="Gill Sans MT" w:eastAsia="Arial" w:hAnsi="Gill Sans MT"/>
                <w:color w:val="4B5662"/>
              </w:rPr>
              <w:t xml:space="preserve"> Operational</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F31613">
            <w:pPr>
              <w:spacing w:after="38" w:line="307" w:lineRule="exact"/>
              <w:ind w:left="108" w:right="468"/>
              <w:textAlignment w:val="baseline"/>
              <w:rPr>
                <w:rFonts w:ascii="Gill Sans MT" w:eastAsia="Arial" w:hAnsi="Gill Sans MT"/>
                <w:color w:val="4B5662"/>
              </w:rPr>
            </w:pPr>
            <w:r>
              <w:rPr>
                <w:rFonts w:ascii="Gill Sans MT" w:eastAsia="Arial" w:hAnsi="Gill Sans MT"/>
                <w:color w:val="4B5662"/>
              </w:rPr>
              <w:t>Employees are surveyed to find out their language choice in terms of employment contracts, training needs, performance documents and forms including annual leave, flexi sheets etc.  Employees are aware that they are able to use Welsh throughout a complaints/disciplinary procedure should they wish to do so.</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pPr>
              <w:spacing w:after="671" w:line="278" w:lineRule="exact"/>
              <w:ind w:right="711"/>
              <w:jc w:val="right"/>
              <w:textAlignment w:val="baseline"/>
              <w:rPr>
                <w:rFonts w:ascii="Gill Sans MT" w:eastAsia="Arial" w:hAnsi="Gill Sans MT"/>
                <w:color w:val="4B5662"/>
              </w:rPr>
            </w:pPr>
          </w:p>
        </w:tc>
      </w:tr>
      <w:tr w:rsidR="001B7AFE" w:rsidRPr="00C7496F" w:rsidTr="00100B02">
        <w:trPr>
          <w:trHeight w:hRule="exact" w:val="1287"/>
        </w:trPr>
        <w:tc>
          <w:tcPr>
            <w:tcW w:w="1815" w:type="dxa"/>
            <w:tcBorders>
              <w:top w:val="single" w:sz="7" w:space="0" w:color="000000"/>
              <w:left w:val="single" w:sz="7" w:space="0" w:color="000000"/>
              <w:bottom w:val="single" w:sz="7" w:space="0" w:color="000000"/>
              <w:right w:val="single" w:sz="7" w:space="0" w:color="000000"/>
            </w:tcBorders>
          </w:tcPr>
          <w:p w:rsidR="001B7AFE" w:rsidRDefault="00F31613" w:rsidP="00F31613">
            <w:pPr>
              <w:spacing w:after="983" w:line="278" w:lineRule="exact"/>
              <w:ind w:right="-80"/>
              <w:jc w:val="center"/>
              <w:textAlignment w:val="baseline"/>
              <w:rPr>
                <w:rFonts w:ascii="Gill Sans MT" w:eastAsia="Arial" w:hAnsi="Gill Sans MT"/>
                <w:color w:val="4B5662"/>
              </w:rPr>
            </w:pPr>
            <w:r>
              <w:rPr>
                <w:rFonts w:ascii="Gill Sans MT" w:eastAsia="Arial" w:hAnsi="Gill Sans MT"/>
                <w:color w:val="4B5662"/>
              </w:rPr>
              <w:t xml:space="preserve">Welsh Software (Standard </w:t>
            </w:r>
            <w:r w:rsidR="007B3F51">
              <w:rPr>
                <w:rFonts w:ascii="Gill Sans MT" w:eastAsia="Arial" w:hAnsi="Gill Sans MT"/>
                <w:color w:val="4B5662"/>
              </w:rPr>
              <w:t>120-126)</w:t>
            </w:r>
          </w:p>
          <w:p w:rsidR="00F31613" w:rsidRPr="00C7496F" w:rsidRDefault="00F31613" w:rsidP="00F31613">
            <w:pPr>
              <w:spacing w:after="983" w:line="278" w:lineRule="exact"/>
              <w:ind w:right="-80"/>
              <w:jc w:val="center"/>
              <w:textAlignment w:val="baseline"/>
              <w:rPr>
                <w:rFonts w:ascii="Gill Sans MT" w:eastAsia="Arial" w:hAnsi="Gill Sans MT"/>
                <w:color w:val="4B5662"/>
              </w:rPr>
            </w:pPr>
            <w:r>
              <w:rPr>
                <w:rFonts w:ascii="Gill Sans MT" w:eastAsia="Arial" w:hAnsi="Gill Sans MT"/>
                <w:color w:val="4B5662"/>
              </w:rPr>
              <w:t>(Standard</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7B3F51" w:rsidP="007B3F51">
            <w:pPr>
              <w:spacing w:after="983" w:line="278" w:lineRule="exact"/>
              <w:ind w:right="1161"/>
              <w:textAlignment w:val="baseline"/>
              <w:rPr>
                <w:rFonts w:ascii="Gill Sans MT" w:eastAsia="Arial" w:hAnsi="Gill Sans MT"/>
                <w:color w:val="4B5662"/>
              </w:rPr>
            </w:pPr>
            <w:r>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7B3F51" w:rsidP="0064212F">
            <w:pPr>
              <w:spacing w:after="32" w:line="311" w:lineRule="exact"/>
              <w:ind w:left="108" w:right="144"/>
              <w:textAlignment w:val="baseline"/>
              <w:rPr>
                <w:rFonts w:ascii="Gill Sans MT" w:eastAsia="Arial" w:hAnsi="Gill Sans MT"/>
                <w:color w:val="4B5662"/>
              </w:rPr>
            </w:pPr>
            <w:r>
              <w:rPr>
                <w:rFonts w:ascii="Gill Sans MT" w:eastAsia="Arial" w:hAnsi="Gill Sans MT"/>
                <w:color w:val="4B5662"/>
              </w:rPr>
              <w:t xml:space="preserve">The Authority has purchased Gysgair/Cysillt and there </w:t>
            </w:r>
            <w:r w:rsidR="0064212F">
              <w:rPr>
                <w:rFonts w:ascii="Gill Sans MT" w:eastAsia="Arial" w:hAnsi="Gill Sans MT"/>
                <w:color w:val="4B5662"/>
              </w:rPr>
              <w:t>has been</w:t>
            </w:r>
            <w:r>
              <w:rPr>
                <w:rFonts w:ascii="Gill Sans MT" w:eastAsia="Arial" w:hAnsi="Gill Sans MT"/>
                <w:color w:val="4B5662"/>
              </w:rPr>
              <w:t xml:space="preserve"> no demand for other software interfaces from staff.  </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pPr>
              <w:spacing w:after="983" w:line="278" w:lineRule="exact"/>
              <w:ind w:right="711"/>
              <w:jc w:val="right"/>
              <w:textAlignment w:val="baseline"/>
              <w:rPr>
                <w:rFonts w:ascii="Gill Sans MT" w:eastAsia="Arial" w:hAnsi="Gill Sans MT"/>
                <w:color w:val="4B5662"/>
              </w:rPr>
            </w:pPr>
          </w:p>
        </w:tc>
      </w:tr>
      <w:tr w:rsidR="001B7AFE" w:rsidRPr="00C7496F" w:rsidTr="00100B02">
        <w:trPr>
          <w:trHeight w:hRule="exact" w:val="4559"/>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7B3F51" w:rsidP="007B3F51">
            <w:pPr>
              <w:spacing w:after="1295" w:line="278" w:lineRule="exact"/>
              <w:ind w:right="62"/>
              <w:textAlignment w:val="baseline"/>
              <w:rPr>
                <w:rFonts w:ascii="Gill Sans MT" w:eastAsia="Arial" w:hAnsi="Gill Sans MT"/>
                <w:color w:val="4B5662"/>
              </w:rPr>
            </w:pPr>
            <w:r>
              <w:rPr>
                <w:rFonts w:ascii="Gill Sans MT" w:eastAsia="Arial" w:hAnsi="Gill Sans MT"/>
                <w:color w:val="4B5662"/>
              </w:rPr>
              <w:lastRenderedPageBreak/>
              <w:t>Welsh Language Skills of Staff (Standards 127 -131</w:t>
            </w:r>
            <w:r w:rsidR="00EC0646">
              <w:rPr>
                <w:rFonts w:ascii="Gill Sans MT" w:eastAsia="Arial" w:hAnsi="Gill Sans MT"/>
                <w:color w:val="4B5662"/>
              </w:rPr>
              <w:t xml:space="preserve"> &amp; 151</w:t>
            </w:r>
            <w:r w:rsidR="00430065">
              <w:rPr>
                <w:rFonts w:ascii="Gill Sans MT" w:eastAsia="Arial" w:hAnsi="Gill Sans MT"/>
                <w:color w:val="4B5662"/>
              </w:rPr>
              <w:t>-152</w:t>
            </w:r>
            <w:r>
              <w:rPr>
                <w:rFonts w:ascii="Gill Sans MT" w:eastAsia="Arial" w:hAnsi="Gill Sans MT"/>
                <w:color w:val="4B5662"/>
              </w:rPr>
              <w:t>)</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7B3F51" w:rsidP="007B3F51">
            <w:pPr>
              <w:spacing w:after="1295" w:line="278" w:lineRule="exact"/>
              <w:ind w:right="510"/>
              <w:textAlignment w:val="baseline"/>
              <w:rPr>
                <w:rFonts w:ascii="Gill Sans MT" w:eastAsia="Arial" w:hAnsi="Gill Sans MT"/>
                <w:color w:val="4B5662"/>
              </w:rPr>
            </w:pPr>
            <w:r>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560DBE" w:rsidRDefault="007B3F51">
            <w:pPr>
              <w:spacing w:after="28" w:line="311" w:lineRule="exact"/>
              <w:ind w:left="108" w:right="360"/>
              <w:textAlignment w:val="baseline"/>
              <w:rPr>
                <w:rFonts w:ascii="Gill Sans MT" w:eastAsia="Arial" w:hAnsi="Gill Sans MT"/>
                <w:color w:val="4B5662"/>
              </w:rPr>
            </w:pPr>
            <w:r>
              <w:rPr>
                <w:rFonts w:ascii="Gill Sans MT" w:eastAsia="Arial" w:hAnsi="Gill Sans MT"/>
                <w:color w:val="4B5662"/>
              </w:rPr>
              <w:t xml:space="preserve">Staff have been asked to re-assess their language skills based on the self-assessment tool </w:t>
            </w:r>
            <w:hyperlink r:id="rId10" w:history="1">
              <w:r w:rsidR="001111E1" w:rsidRPr="00AC4D70">
                <w:rPr>
                  <w:rStyle w:val="Hyperlink"/>
                  <w:rFonts w:ascii="Gill Sans MT" w:eastAsia="Arial" w:hAnsi="Gill Sans MT"/>
                </w:rPr>
                <w:t>http://cymraeg.gov.wales/docs/cymraeg/151217Description_sgiliau.pdf</w:t>
              </w:r>
            </w:hyperlink>
            <w:r w:rsidR="001111E1">
              <w:rPr>
                <w:rFonts w:ascii="Gill Sans MT" w:eastAsia="Arial" w:hAnsi="Gill Sans MT"/>
                <w:color w:val="4B5662"/>
              </w:rPr>
              <w:t xml:space="preserve"> .  </w:t>
            </w:r>
          </w:p>
          <w:p w:rsidR="00560DBE" w:rsidRDefault="00560DBE">
            <w:pPr>
              <w:spacing w:after="28" w:line="311" w:lineRule="exact"/>
              <w:ind w:left="108" w:right="360"/>
              <w:textAlignment w:val="baseline"/>
              <w:rPr>
                <w:rFonts w:ascii="Gill Sans MT" w:eastAsia="Arial" w:hAnsi="Gill Sans MT"/>
                <w:color w:val="4B5662"/>
              </w:rPr>
            </w:pPr>
            <w:r>
              <w:rPr>
                <w:rFonts w:ascii="Gill Sans MT" w:eastAsia="Arial" w:hAnsi="Gill Sans MT"/>
                <w:color w:val="4B5662"/>
              </w:rPr>
              <w:t>22% of staff within the Authority are either fluent or intermediate welsh speakers.  25% of the Countryside department, 22% of the Chief Executive’</w:t>
            </w:r>
            <w:r w:rsidR="005D094D">
              <w:rPr>
                <w:rFonts w:ascii="Gill Sans MT" w:eastAsia="Arial" w:hAnsi="Gill Sans MT"/>
                <w:color w:val="4B5662"/>
              </w:rPr>
              <w:t>s department and 14% of the P</w:t>
            </w:r>
            <w:r>
              <w:rPr>
                <w:rFonts w:ascii="Gill Sans MT" w:eastAsia="Arial" w:hAnsi="Gill Sans MT"/>
                <w:color w:val="4B5662"/>
              </w:rPr>
              <w:t>lanning</w:t>
            </w:r>
            <w:r w:rsidR="005D094D">
              <w:rPr>
                <w:rFonts w:ascii="Gill Sans MT" w:eastAsia="Arial" w:hAnsi="Gill Sans MT"/>
                <w:color w:val="4B5662"/>
              </w:rPr>
              <w:t xml:space="preserve"> department</w:t>
            </w:r>
            <w:r>
              <w:rPr>
                <w:rFonts w:ascii="Gill Sans MT" w:eastAsia="Arial" w:hAnsi="Gill Sans MT"/>
                <w:color w:val="4B5662"/>
              </w:rPr>
              <w:t xml:space="preserve"> are fluent or </w:t>
            </w:r>
            <w:r w:rsidR="005D094D">
              <w:rPr>
                <w:rFonts w:ascii="Gill Sans MT" w:eastAsia="Arial" w:hAnsi="Gill Sans MT"/>
                <w:color w:val="4B5662"/>
              </w:rPr>
              <w:t xml:space="preserve">at </w:t>
            </w:r>
            <w:r>
              <w:rPr>
                <w:rFonts w:ascii="Gill Sans MT" w:eastAsia="Arial" w:hAnsi="Gill Sans MT"/>
                <w:color w:val="4B5662"/>
              </w:rPr>
              <w:t>intermediate level.</w:t>
            </w:r>
          </w:p>
          <w:p w:rsidR="001B7AFE" w:rsidRDefault="001111E1">
            <w:pPr>
              <w:spacing w:after="28" w:line="311" w:lineRule="exact"/>
              <w:ind w:left="108" w:right="360"/>
              <w:textAlignment w:val="baseline"/>
              <w:rPr>
                <w:rFonts w:ascii="Gill Sans MT" w:eastAsia="Arial" w:hAnsi="Gill Sans MT"/>
                <w:color w:val="4B5662"/>
              </w:rPr>
            </w:pPr>
            <w:r>
              <w:rPr>
                <w:rFonts w:ascii="Gill Sans MT" w:eastAsia="Arial" w:hAnsi="Gill Sans MT"/>
                <w:color w:val="4B5662"/>
              </w:rPr>
              <w:t xml:space="preserve">Staff have also been surveyed to ask if they would like to receive training in Welsh &amp; if so at what level.  </w:t>
            </w:r>
            <w:r w:rsidR="002F541D">
              <w:rPr>
                <w:rFonts w:ascii="Gill Sans MT" w:eastAsia="Arial" w:hAnsi="Gill Sans MT"/>
                <w:color w:val="4B5662"/>
              </w:rPr>
              <w:t>During the current year 8 staff are studying at beginners level, 2 at Foundation, 2 at Intermediate and 2 at Higher Level.  As a result of the Authority’s focus on Welsh Language courses it won the 2017</w:t>
            </w:r>
            <w:r w:rsidR="00CB2387">
              <w:rPr>
                <w:rFonts w:ascii="Gill Sans MT" w:eastAsia="Arial" w:hAnsi="Gill Sans MT"/>
                <w:color w:val="4B5662"/>
              </w:rPr>
              <w:t xml:space="preserve"> Aberystwyth University Welsh in the workplace award. See </w:t>
            </w:r>
            <w:hyperlink r:id="rId11" w:history="1">
              <w:r w:rsidR="00CB2387" w:rsidRPr="00AC4D70">
                <w:rPr>
                  <w:rStyle w:val="Hyperlink"/>
                  <w:rFonts w:ascii="Gill Sans MT" w:eastAsia="Arial" w:hAnsi="Gill Sans MT"/>
                </w:rPr>
                <w:t>https://www.aber.ac.uk/en/news/archive/2017/10/title-207613-en.html</w:t>
              </w:r>
            </w:hyperlink>
            <w:r w:rsidR="00CB2387">
              <w:rPr>
                <w:rFonts w:ascii="Gill Sans MT" w:eastAsia="Arial" w:hAnsi="Gill Sans MT"/>
                <w:color w:val="4B5662"/>
              </w:rPr>
              <w:t xml:space="preserve"> </w:t>
            </w:r>
          </w:p>
          <w:p w:rsidR="00982115" w:rsidRPr="00C7496F" w:rsidRDefault="00982115" w:rsidP="00982115">
            <w:pPr>
              <w:spacing w:after="28" w:line="311" w:lineRule="exact"/>
              <w:ind w:left="108" w:right="360"/>
              <w:textAlignment w:val="baseline"/>
              <w:rPr>
                <w:rFonts w:ascii="Gill Sans MT" w:eastAsia="Arial" w:hAnsi="Gill Sans MT"/>
                <w:color w:val="4B5662"/>
              </w:rPr>
            </w:pPr>
            <w:r>
              <w:rPr>
                <w:rFonts w:ascii="Gill Sans MT" w:eastAsia="Arial" w:hAnsi="Gill Sans MT"/>
                <w:color w:val="4B5662"/>
              </w:rPr>
              <w:t>There are currently 14 staff studying Welsh Language courses.  A recent survey has shown that 34 employees may be interested in learning the language next year, 17 at entry level, 7 at foundation level, 4 at intermediate level, 4 at higher level and 2 fluent speakers wish to improve their proficiency.</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pPr>
              <w:spacing w:after="1295" w:line="278" w:lineRule="exact"/>
              <w:ind w:right="711"/>
              <w:jc w:val="right"/>
              <w:textAlignment w:val="baseline"/>
              <w:rPr>
                <w:rFonts w:ascii="Gill Sans MT" w:eastAsia="Arial" w:hAnsi="Gill Sans MT"/>
                <w:color w:val="4B5662"/>
              </w:rPr>
            </w:pPr>
          </w:p>
        </w:tc>
      </w:tr>
      <w:tr w:rsidR="001B7AFE" w:rsidRPr="00C7496F" w:rsidTr="00100B02">
        <w:trPr>
          <w:trHeight w:hRule="exact" w:val="981"/>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CB2387" w:rsidP="00CB2387">
            <w:pPr>
              <w:spacing w:after="373" w:line="278" w:lineRule="exact"/>
              <w:textAlignment w:val="baseline"/>
              <w:rPr>
                <w:rFonts w:ascii="Gill Sans MT" w:eastAsia="Arial" w:hAnsi="Gill Sans MT"/>
                <w:color w:val="4B5662"/>
              </w:rPr>
            </w:pPr>
            <w:r>
              <w:rPr>
                <w:rFonts w:ascii="Gill Sans MT" w:eastAsia="Arial" w:hAnsi="Gill Sans MT"/>
                <w:color w:val="4B5662"/>
              </w:rPr>
              <w:t>Welsh Language Awareness Courses (Standards132-133)</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CB2387" w:rsidP="00CB2387">
            <w:pPr>
              <w:spacing w:after="373" w:line="278" w:lineRule="exact"/>
              <w:ind w:right="1161"/>
              <w:textAlignment w:val="baseline"/>
              <w:rPr>
                <w:rFonts w:ascii="Gill Sans MT" w:eastAsia="Arial" w:hAnsi="Gill Sans MT"/>
                <w:color w:val="4B5662"/>
              </w:rPr>
            </w:pPr>
            <w:r>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A663F4" w:rsidRPr="00C7496F" w:rsidRDefault="00CB2387" w:rsidP="00A663F4">
            <w:pPr>
              <w:spacing w:line="307" w:lineRule="exact"/>
              <w:ind w:left="144" w:right="324"/>
              <w:textAlignment w:val="baseline"/>
              <w:rPr>
                <w:rFonts w:ascii="Gill Sans MT" w:eastAsia="Arial" w:hAnsi="Gill Sans MT"/>
                <w:color w:val="4B5662"/>
              </w:rPr>
            </w:pPr>
            <w:r>
              <w:rPr>
                <w:rFonts w:ascii="Gill Sans MT" w:eastAsia="Arial" w:hAnsi="Gill Sans MT"/>
                <w:color w:val="4B5662"/>
                <w:spacing w:val="-2"/>
              </w:rPr>
              <w:t>A Welsh Language awareness course has been developed in partnership with Menter Iaith Brycheiniog a Maesyfed and has been delivered to staff and members.  A</w:t>
            </w:r>
            <w:r w:rsidR="00E428F1">
              <w:rPr>
                <w:rFonts w:ascii="Gill Sans MT" w:eastAsia="Arial" w:hAnsi="Gill Sans MT"/>
                <w:color w:val="4B5662"/>
                <w:spacing w:val="-2"/>
              </w:rPr>
              <w:t xml:space="preserve"> further</w:t>
            </w:r>
            <w:r>
              <w:rPr>
                <w:rFonts w:ascii="Gill Sans MT" w:eastAsia="Arial" w:hAnsi="Gill Sans MT"/>
                <w:color w:val="4B5662"/>
                <w:spacing w:val="-2"/>
              </w:rPr>
              <w:t xml:space="preserve"> course is planned for new starters and members.</w:t>
            </w:r>
          </w:p>
          <w:p w:rsidR="001B7AFE" w:rsidRPr="00C7496F" w:rsidRDefault="001B7AFE">
            <w:pPr>
              <w:spacing w:after="56" w:line="303" w:lineRule="exact"/>
              <w:ind w:left="108" w:right="288"/>
              <w:textAlignment w:val="baseline"/>
              <w:rPr>
                <w:rFonts w:ascii="Gill Sans MT" w:eastAsia="Arial" w:hAnsi="Gill Sans MT"/>
                <w:color w:val="4B5662"/>
                <w:spacing w:val="-2"/>
              </w:rPr>
            </w:pP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261534">
            <w:pPr>
              <w:spacing w:after="373" w:line="278" w:lineRule="exact"/>
              <w:ind w:right="198"/>
              <w:jc w:val="right"/>
              <w:textAlignment w:val="baseline"/>
              <w:rPr>
                <w:rFonts w:ascii="Gill Sans MT" w:eastAsia="Arial" w:hAnsi="Gill Sans MT"/>
                <w:color w:val="4B5662"/>
              </w:rPr>
            </w:pPr>
          </w:p>
        </w:tc>
      </w:tr>
      <w:tr w:rsidR="00CB2387" w:rsidRPr="00C7496F" w:rsidTr="00100B02">
        <w:trPr>
          <w:trHeight w:hRule="exact" w:val="995"/>
        </w:trPr>
        <w:tc>
          <w:tcPr>
            <w:tcW w:w="1815" w:type="dxa"/>
            <w:tcBorders>
              <w:top w:val="single" w:sz="7" w:space="0" w:color="000000"/>
              <w:left w:val="single" w:sz="7" w:space="0" w:color="000000"/>
              <w:bottom w:val="single" w:sz="7" w:space="0" w:color="000000"/>
              <w:right w:val="single" w:sz="7" w:space="0" w:color="000000"/>
            </w:tcBorders>
          </w:tcPr>
          <w:p w:rsidR="00CB2387" w:rsidRDefault="00CB2387" w:rsidP="00100B02">
            <w:pPr>
              <w:spacing w:after="373" w:line="278" w:lineRule="exact"/>
              <w:textAlignment w:val="baseline"/>
              <w:rPr>
                <w:rFonts w:ascii="Gill Sans MT" w:eastAsia="Arial" w:hAnsi="Gill Sans MT"/>
                <w:color w:val="4B5662"/>
              </w:rPr>
            </w:pPr>
            <w:r>
              <w:rPr>
                <w:rFonts w:ascii="Gill Sans MT" w:eastAsia="Arial" w:hAnsi="Gill Sans MT"/>
                <w:color w:val="4B5662"/>
              </w:rPr>
              <w:t>Email signatures (Standards 134&amp; 135)</w:t>
            </w:r>
          </w:p>
        </w:tc>
        <w:tc>
          <w:tcPr>
            <w:tcW w:w="2552" w:type="dxa"/>
            <w:tcBorders>
              <w:top w:val="single" w:sz="7" w:space="0" w:color="000000"/>
              <w:left w:val="single" w:sz="7" w:space="0" w:color="000000"/>
              <w:bottom w:val="single" w:sz="7" w:space="0" w:color="000000"/>
              <w:right w:val="single" w:sz="7" w:space="0" w:color="000000"/>
            </w:tcBorders>
          </w:tcPr>
          <w:p w:rsidR="00CB2387" w:rsidRDefault="00CB2387" w:rsidP="00CB2387">
            <w:pPr>
              <w:spacing w:after="373" w:line="278" w:lineRule="exact"/>
              <w:ind w:right="1161"/>
              <w:textAlignment w:val="baseline"/>
              <w:rPr>
                <w:rFonts w:ascii="Gill Sans MT" w:eastAsia="Arial" w:hAnsi="Gill Sans MT"/>
                <w:color w:val="4B5662"/>
              </w:rPr>
            </w:pPr>
            <w:r>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CB2387" w:rsidRDefault="00CB2387" w:rsidP="00A663F4">
            <w:pPr>
              <w:spacing w:line="307" w:lineRule="exact"/>
              <w:ind w:left="144" w:right="324"/>
              <w:textAlignment w:val="baseline"/>
              <w:rPr>
                <w:rFonts w:ascii="Gill Sans MT" w:eastAsia="Arial" w:hAnsi="Gill Sans MT"/>
                <w:color w:val="4B5662"/>
                <w:spacing w:val="-2"/>
              </w:rPr>
            </w:pPr>
            <w:r>
              <w:rPr>
                <w:rFonts w:ascii="Gill Sans MT" w:eastAsia="Arial" w:hAnsi="Gill Sans MT"/>
                <w:color w:val="4B5662"/>
                <w:spacing w:val="-2"/>
              </w:rPr>
              <w:t xml:space="preserve">Staff have been supplied with bilingual job titles and </w:t>
            </w:r>
            <w:r w:rsidR="00836A1A">
              <w:rPr>
                <w:rFonts w:ascii="Gill Sans MT" w:eastAsia="Arial" w:hAnsi="Gill Sans MT"/>
                <w:color w:val="4B5662"/>
                <w:spacing w:val="-2"/>
              </w:rPr>
              <w:t>the working Welsh logo.</w:t>
            </w:r>
          </w:p>
        </w:tc>
        <w:tc>
          <w:tcPr>
            <w:tcW w:w="56" w:type="dxa"/>
            <w:tcBorders>
              <w:top w:val="single" w:sz="7" w:space="0" w:color="000000"/>
              <w:left w:val="single" w:sz="7" w:space="0" w:color="000000"/>
              <w:bottom w:val="single" w:sz="7" w:space="0" w:color="000000"/>
              <w:right w:val="single" w:sz="7" w:space="0" w:color="000000"/>
            </w:tcBorders>
          </w:tcPr>
          <w:p w:rsidR="00CB2387" w:rsidRDefault="00CB2387" w:rsidP="00261534">
            <w:pPr>
              <w:spacing w:after="373" w:line="278" w:lineRule="exact"/>
              <w:ind w:right="198"/>
              <w:jc w:val="right"/>
              <w:textAlignment w:val="baseline"/>
              <w:rPr>
                <w:rFonts w:ascii="Gill Sans MT" w:eastAsia="Arial" w:hAnsi="Gill Sans MT"/>
                <w:color w:val="4B5662"/>
              </w:rPr>
            </w:pPr>
          </w:p>
        </w:tc>
      </w:tr>
      <w:tr w:rsidR="00836A1A" w:rsidRPr="00C7496F" w:rsidTr="00100B02">
        <w:trPr>
          <w:trHeight w:hRule="exact" w:val="2271"/>
        </w:trPr>
        <w:tc>
          <w:tcPr>
            <w:tcW w:w="1815" w:type="dxa"/>
            <w:tcBorders>
              <w:top w:val="single" w:sz="7" w:space="0" w:color="000000"/>
              <w:left w:val="single" w:sz="7" w:space="0" w:color="000000"/>
              <w:bottom w:val="single" w:sz="7" w:space="0" w:color="000000"/>
              <w:right w:val="single" w:sz="7" w:space="0" w:color="000000"/>
            </w:tcBorders>
          </w:tcPr>
          <w:p w:rsidR="00836A1A" w:rsidRDefault="00836A1A" w:rsidP="00CB2387">
            <w:pPr>
              <w:spacing w:after="373" w:line="278" w:lineRule="exact"/>
              <w:textAlignment w:val="baseline"/>
              <w:rPr>
                <w:rFonts w:ascii="Gill Sans MT" w:eastAsia="Arial" w:hAnsi="Gill Sans MT"/>
                <w:color w:val="4B5662"/>
              </w:rPr>
            </w:pPr>
            <w:r>
              <w:rPr>
                <w:rFonts w:ascii="Gill Sans MT" w:eastAsia="Arial" w:hAnsi="Gill Sans MT"/>
                <w:color w:val="4B5662"/>
              </w:rPr>
              <w:t>Recruitment (Standards 136-140</w:t>
            </w:r>
            <w:r w:rsidR="00430065">
              <w:rPr>
                <w:rFonts w:ascii="Gill Sans MT" w:eastAsia="Arial" w:hAnsi="Gill Sans MT"/>
                <w:color w:val="4B5662"/>
              </w:rPr>
              <w:t xml:space="preserve"> &amp; 153-154</w:t>
            </w:r>
            <w:r>
              <w:rPr>
                <w:rFonts w:ascii="Gill Sans MT" w:eastAsia="Arial" w:hAnsi="Gill Sans MT"/>
                <w:color w:val="4B5662"/>
              </w:rPr>
              <w:t>)</w:t>
            </w:r>
          </w:p>
        </w:tc>
        <w:tc>
          <w:tcPr>
            <w:tcW w:w="2552" w:type="dxa"/>
            <w:tcBorders>
              <w:top w:val="single" w:sz="7" w:space="0" w:color="000000"/>
              <w:left w:val="single" w:sz="7" w:space="0" w:color="000000"/>
              <w:bottom w:val="single" w:sz="7" w:space="0" w:color="000000"/>
              <w:right w:val="single" w:sz="7" w:space="0" w:color="000000"/>
            </w:tcBorders>
          </w:tcPr>
          <w:p w:rsidR="00836A1A" w:rsidRDefault="00836A1A" w:rsidP="00CB2387">
            <w:pPr>
              <w:spacing w:after="373" w:line="278" w:lineRule="exact"/>
              <w:ind w:right="1161"/>
              <w:textAlignment w:val="baseline"/>
              <w:rPr>
                <w:rFonts w:ascii="Gill Sans MT" w:eastAsia="Arial" w:hAnsi="Gill Sans MT"/>
                <w:color w:val="4B5662"/>
              </w:rPr>
            </w:pPr>
            <w:r>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836A1A" w:rsidRDefault="00836A1A" w:rsidP="00A663F4">
            <w:pPr>
              <w:spacing w:line="307" w:lineRule="exact"/>
              <w:ind w:left="144" w:right="324"/>
              <w:textAlignment w:val="baseline"/>
              <w:rPr>
                <w:rFonts w:ascii="Gill Sans MT" w:eastAsia="Arial" w:hAnsi="Gill Sans MT"/>
                <w:color w:val="4B5662"/>
                <w:spacing w:val="-2"/>
              </w:rPr>
            </w:pPr>
            <w:r>
              <w:rPr>
                <w:rFonts w:ascii="Gill Sans MT" w:eastAsia="Arial" w:hAnsi="Gill Sans MT"/>
                <w:color w:val="4B5662"/>
                <w:spacing w:val="-2"/>
              </w:rPr>
              <w:t>All jobs are assessed</w:t>
            </w:r>
            <w:r w:rsidR="0080422E">
              <w:rPr>
                <w:rFonts w:ascii="Gill Sans MT" w:eastAsia="Arial" w:hAnsi="Gill Sans MT"/>
                <w:color w:val="4B5662"/>
                <w:spacing w:val="-2"/>
              </w:rPr>
              <w:t xml:space="preserve"> and the requirement for Welsh language skills categorized:</w:t>
            </w:r>
          </w:p>
          <w:p w:rsidR="0080422E" w:rsidRPr="0080422E" w:rsidRDefault="0080422E" w:rsidP="0080422E">
            <w:pPr>
              <w:pStyle w:val="ListParagraph"/>
              <w:numPr>
                <w:ilvl w:val="0"/>
                <w:numId w:val="76"/>
              </w:numPr>
              <w:spacing w:line="307" w:lineRule="exact"/>
              <w:ind w:right="324"/>
              <w:textAlignment w:val="baseline"/>
              <w:rPr>
                <w:rFonts w:ascii="Gill Sans MT" w:eastAsia="Arial" w:hAnsi="Gill Sans MT"/>
                <w:color w:val="4B5662"/>
                <w:spacing w:val="-2"/>
              </w:rPr>
            </w:pPr>
            <w:r w:rsidRPr="0080422E">
              <w:rPr>
                <w:rFonts w:ascii="Gill Sans MT" w:eastAsia="Arial" w:hAnsi="Gill Sans MT"/>
                <w:color w:val="4B5662"/>
                <w:spacing w:val="-2"/>
              </w:rPr>
              <w:t>Welsh language skills essential</w:t>
            </w:r>
          </w:p>
          <w:p w:rsidR="0080422E" w:rsidRPr="0080422E" w:rsidRDefault="0080422E" w:rsidP="0080422E">
            <w:pPr>
              <w:pStyle w:val="ListParagraph"/>
              <w:numPr>
                <w:ilvl w:val="0"/>
                <w:numId w:val="76"/>
              </w:numPr>
              <w:spacing w:line="307" w:lineRule="exact"/>
              <w:ind w:right="324"/>
              <w:textAlignment w:val="baseline"/>
              <w:rPr>
                <w:rFonts w:ascii="Gill Sans MT" w:eastAsia="Arial" w:hAnsi="Gill Sans MT"/>
                <w:color w:val="4B5662"/>
                <w:spacing w:val="-2"/>
              </w:rPr>
            </w:pPr>
            <w:r w:rsidRPr="0080422E">
              <w:rPr>
                <w:rFonts w:ascii="Gill Sans MT" w:eastAsia="Arial" w:hAnsi="Gill Sans MT"/>
                <w:color w:val="4B5662"/>
                <w:spacing w:val="-2"/>
              </w:rPr>
              <w:t>Welsh language skills needs to be learned when appointed</w:t>
            </w:r>
          </w:p>
          <w:p w:rsidR="0080422E" w:rsidRDefault="0080422E" w:rsidP="0080422E">
            <w:pPr>
              <w:pStyle w:val="ListParagraph"/>
              <w:numPr>
                <w:ilvl w:val="0"/>
                <w:numId w:val="76"/>
              </w:numPr>
              <w:spacing w:line="307" w:lineRule="exact"/>
              <w:ind w:right="324"/>
              <w:textAlignment w:val="baseline"/>
              <w:rPr>
                <w:rFonts w:ascii="Gill Sans MT" w:eastAsia="Arial" w:hAnsi="Gill Sans MT"/>
                <w:color w:val="4B5662"/>
                <w:spacing w:val="-2"/>
              </w:rPr>
            </w:pPr>
            <w:r w:rsidRPr="0080422E">
              <w:rPr>
                <w:rFonts w:ascii="Gill Sans MT" w:eastAsia="Arial" w:hAnsi="Gill Sans MT"/>
                <w:color w:val="4B5662"/>
                <w:spacing w:val="-2"/>
              </w:rPr>
              <w:t xml:space="preserve">Welsh Language skills are desirable. </w:t>
            </w:r>
          </w:p>
          <w:p w:rsidR="0080422E" w:rsidRDefault="0080422E" w:rsidP="0080422E">
            <w:pPr>
              <w:pStyle w:val="ListParagraph"/>
              <w:numPr>
                <w:ilvl w:val="0"/>
                <w:numId w:val="76"/>
              </w:numPr>
              <w:spacing w:line="307" w:lineRule="exact"/>
              <w:ind w:right="324"/>
              <w:textAlignment w:val="baseline"/>
              <w:rPr>
                <w:rFonts w:ascii="Gill Sans MT" w:eastAsia="Arial" w:hAnsi="Gill Sans MT"/>
                <w:color w:val="4B5662"/>
                <w:spacing w:val="-2"/>
              </w:rPr>
            </w:pPr>
            <w:r w:rsidRPr="0080422E">
              <w:rPr>
                <w:rFonts w:ascii="Gill Sans MT" w:eastAsia="Arial" w:hAnsi="Gill Sans MT"/>
                <w:color w:val="4B5662"/>
                <w:spacing w:val="-2"/>
              </w:rPr>
              <w:t>Welsh Language skills are not necessary.</w:t>
            </w:r>
          </w:p>
          <w:p w:rsidR="0080422E" w:rsidRPr="0080422E" w:rsidRDefault="0080422E" w:rsidP="0080422E">
            <w:pPr>
              <w:spacing w:line="307" w:lineRule="exact"/>
              <w:ind w:left="144" w:right="324"/>
              <w:textAlignment w:val="baseline"/>
              <w:rPr>
                <w:rFonts w:ascii="Gill Sans MT" w:eastAsia="Arial" w:hAnsi="Gill Sans MT"/>
                <w:color w:val="4B5662"/>
                <w:spacing w:val="-2"/>
              </w:rPr>
            </w:pPr>
            <w:r>
              <w:rPr>
                <w:rFonts w:ascii="Gill Sans MT" w:eastAsia="Arial" w:hAnsi="Gill Sans MT"/>
                <w:color w:val="4B5662"/>
                <w:spacing w:val="-2"/>
              </w:rPr>
              <w:t xml:space="preserve">During </w:t>
            </w:r>
            <w:r w:rsidR="0064212F">
              <w:rPr>
                <w:rFonts w:ascii="Gill Sans MT" w:eastAsia="Arial" w:hAnsi="Gill Sans MT"/>
                <w:color w:val="4B5662"/>
                <w:spacing w:val="-2"/>
              </w:rPr>
              <w:t>2017/18</w:t>
            </w:r>
            <w:r>
              <w:rPr>
                <w:rFonts w:ascii="Gill Sans MT" w:eastAsia="Arial" w:hAnsi="Gill Sans MT"/>
                <w:color w:val="4B5662"/>
                <w:spacing w:val="-2"/>
              </w:rPr>
              <w:t xml:space="preserve"> 19 vacant posts were assessed and 19 were categorized a</w:t>
            </w:r>
            <w:r w:rsidR="0064212F">
              <w:rPr>
                <w:rFonts w:ascii="Gill Sans MT" w:eastAsia="Arial" w:hAnsi="Gill Sans MT"/>
                <w:color w:val="4B5662"/>
                <w:spacing w:val="-2"/>
              </w:rPr>
              <w:t>s</w:t>
            </w:r>
            <w:r>
              <w:rPr>
                <w:rFonts w:ascii="Gill Sans MT" w:eastAsia="Arial" w:hAnsi="Gill Sans MT"/>
                <w:color w:val="4B5662"/>
                <w:spacing w:val="-2"/>
              </w:rPr>
              <w:t xml:space="preserve"> Welsh desirable.</w:t>
            </w:r>
          </w:p>
          <w:p w:rsidR="0080422E" w:rsidRPr="0080422E" w:rsidRDefault="0080422E" w:rsidP="0080422E">
            <w:pPr>
              <w:pStyle w:val="ListParagraph"/>
              <w:spacing w:line="307" w:lineRule="exact"/>
              <w:ind w:left="504" w:right="324"/>
              <w:textAlignment w:val="baseline"/>
              <w:rPr>
                <w:rFonts w:ascii="Gill Sans MT" w:eastAsia="Arial" w:hAnsi="Gill Sans MT"/>
                <w:color w:val="4B5662"/>
                <w:spacing w:val="-2"/>
              </w:rPr>
            </w:pPr>
          </w:p>
        </w:tc>
        <w:tc>
          <w:tcPr>
            <w:tcW w:w="56" w:type="dxa"/>
            <w:tcBorders>
              <w:top w:val="single" w:sz="7" w:space="0" w:color="000000"/>
              <w:left w:val="single" w:sz="7" w:space="0" w:color="000000"/>
              <w:bottom w:val="single" w:sz="7" w:space="0" w:color="000000"/>
              <w:right w:val="single" w:sz="7" w:space="0" w:color="000000"/>
            </w:tcBorders>
          </w:tcPr>
          <w:p w:rsidR="00836A1A" w:rsidRDefault="00836A1A" w:rsidP="00261534">
            <w:pPr>
              <w:spacing w:after="373" w:line="278" w:lineRule="exact"/>
              <w:ind w:right="198"/>
              <w:jc w:val="right"/>
              <w:textAlignment w:val="baseline"/>
              <w:rPr>
                <w:rFonts w:ascii="Gill Sans MT" w:eastAsia="Arial" w:hAnsi="Gill Sans MT"/>
                <w:color w:val="4B5662"/>
              </w:rPr>
            </w:pPr>
          </w:p>
        </w:tc>
      </w:tr>
    </w:tbl>
    <w:p w:rsidR="001B7AFE" w:rsidRPr="00C7496F" w:rsidRDefault="001B7AFE">
      <w:pPr>
        <w:rPr>
          <w:rFonts w:ascii="Gill Sans MT" w:hAnsi="Gill Sans MT"/>
        </w:rPr>
        <w:sectPr w:rsidR="001B7AFE" w:rsidRPr="00C7496F">
          <w:pgSz w:w="16838" w:h="11909" w:orient="landscape"/>
          <w:pgMar w:top="1420" w:right="1574" w:bottom="1013" w:left="1306"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815"/>
        <w:gridCol w:w="2552"/>
        <w:gridCol w:w="9497"/>
        <w:gridCol w:w="56"/>
      </w:tblGrid>
      <w:tr w:rsidR="001B7AFE" w:rsidRPr="00C7496F" w:rsidTr="00100B02">
        <w:trPr>
          <w:trHeight w:hRule="exact" w:val="1299"/>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EC0646">
            <w:pPr>
              <w:textAlignment w:val="baseline"/>
              <w:rPr>
                <w:rFonts w:ascii="Gill Sans MT" w:eastAsia="Arial" w:hAnsi="Gill Sans MT"/>
                <w:color w:val="000000"/>
              </w:rPr>
            </w:pPr>
            <w:r w:rsidRPr="00E428F1">
              <w:rPr>
                <w:rFonts w:ascii="Gill Sans MT" w:eastAsia="Arial" w:hAnsi="Gill Sans MT"/>
                <w:color w:val="767171" w:themeColor="background2" w:themeShade="80"/>
              </w:rPr>
              <w:lastRenderedPageBreak/>
              <w:t>Workplace Signage (Standards 141-144)</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EC0646">
            <w:pPr>
              <w:textAlignment w:val="baseline"/>
              <w:rPr>
                <w:rFonts w:ascii="Gill Sans MT" w:eastAsia="Arial" w:hAnsi="Gill Sans MT"/>
                <w:color w:val="000000"/>
              </w:rPr>
            </w:pPr>
            <w:r>
              <w:rPr>
                <w:rFonts w:ascii="Gill Sans MT" w:eastAsia="Arial" w:hAnsi="Gill Sans MT"/>
                <w:color w:val="4B5662"/>
              </w:rPr>
              <w:t>Operational</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EC0646" w:rsidP="0064212F">
            <w:pPr>
              <w:tabs>
                <w:tab w:val="left" w:pos="360"/>
                <w:tab w:val="left" w:pos="504"/>
              </w:tabs>
              <w:spacing w:after="28" w:line="317" w:lineRule="exact"/>
              <w:ind w:right="792"/>
              <w:textAlignment w:val="baseline"/>
              <w:rPr>
                <w:rFonts w:ascii="Gill Sans MT" w:eastAsia="Arial" w:hAnsi="Gill Sans MT"/>
                <w:color w:val="4B5662"/>
              </w:rPr>
            </w:pPr>
            <w:r>
              <w:rPr>
                <w:rFonts w:ascii="Gill Sans MT" w:eastAsia="Arial" w:hAnsi="Gill Sans MT"/>
                <w:color w:val="4B5662"/>
              </w:rPr>
              <w:t xml:space="preserve"> Signage in the workplace </w:t>
            </w:r>
            <w:r w:rsidR="0064212F">
              <w:rPr>
                <w:rFonts w:ascii="Gill Sans MT" w:eastAsia="Arial" w:hAnsi="Gill Sans MT"/>
                <w:color w:val="4B5662"/>
              </w:rPr>
              <w:t>is</w:t>
            </w:r>
            <w:r>
              <w:rPr>
                <w:rFonts w:ascii="Gill Sans MT" w:eastAsia="Arial" w:hAnsi="Gill Sans MT"/>
                <w:color w:val="4B5662"/>
              </w:rPr>
              <w:t xml:space="preserve"> bilingual, the text is accurate in terms of meaning and expression and is placed to be read first.</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pPr>
              <w:textAlignment w:val="baseline"/>
              <w:rPr>
                <w:rFonts w:ascii="Gill Sans MT" w:eastAsia="Arial" w:hAnsi="Gill Sans MT"/>
                <w:color w:val="000000"/>
              </w:rPr>
            </w:pPr>
          </w:p>
        </w:tc>
      </w:tr>
      <w:tr w:rsidR="001B7AFE" w:rsidRPr="00C7496F" w:rsidTr="00100B02">
        <w:trPr>
          <w:trHeight w:hRule="exact" w:val="1410"/>
        </w:trPr>
        <w:tc>
          <w:tcPr>
            <w:tcW w:w="1815" w:type="dxa"/>
            <w:tcBorders>
              <w:top w:val="single" w:sz="7" w:space="0" w:color="000000"/>
              <w:left w:val="single" w:sz="7" w:space="0" w:color="000000"/>
              <w:bottom w:val="single" w:sz="7" w:space="0" w:color="000000"/>
              <w:right w:val="single" w:sz="7" w:space="0" w:color="000000"/>
            </w:tcBorders>
          </w:tcPr>
          <w:p w:rsidR="001B7AFE" w:rsidRPr="00C7496F" w:rsidRDefault="00EC0646">
            <w:pPr>
              <w:spacing w:after="1309" w:line="278" w:lineRule="exact"/>
              <w:ind w:left="120"/>
              <w:textAlignment w:val="baseline"/>
              <w:rPr>
                <w:rFonts w:ascii="Gill Sans MT" w:eastAsia="Arial" w:hAnsi="Gill Sans MT"/>
                <w:color w:val="4B5662"/>
              </w:rPr>
            </w:pPr>
            <w:r>
              <w:rPr>
                <w:rFonts w:ascii="Gill Sans MT" w:eastAsia="Arial" w:hAnsi="Gill Sans MT"/>
                <w:color w:val="4B5662"/>
              </w:rPr>
              <w:t>Promotion (Standards 145-146)</w:t>
            </w:r>
          </w:p>
        </w:tc>
        <w:tc>
          <w:tcPr>
            <w:tcW w:w="2552" w:type="dxa"/>
            <w:tcBorders>
              <w:top w:val="single" w:sz="7" w:space="0" w:color="000000"/>
              <w:left w:val="single" w:sz="7" w:space="0" w:color="000000"/>
              <w:bottom w:val="single" w:sz="7" w:space="0" w:color="000000"/>
              <w:right w:val="single" w:sz="7" w:space="0" w:color="000000"/>
            </w:tcBorders>
          </w:tcPr>
          <w:p w:rsidR="001B7AFE" w:rsidRPr="00C7496F" w:rsidRDefault="00EC0646" w:rsidP="00EC0646">
            <w:pPr>
              <w:spacing w:after="1309" w:line="278" w:lineRule="exact"/>
              <w:ind w:right="1161"/>
              <w:textAlignment w:val="baseline"/>
              <w:rPr>
                <w:rFonts w:ascii="Gill Sans MT" w:eastAsia="Arial" w:hAnsi="Gill Sans MT"/>
                <w:color w:val="4B5662"/>
              </w:rPr>
            </w:pPr>
            <w:r>
              <w:rPr>
                <w:rFonts w:ascii="Gill Sans MT" w:eastAsia="Arial" w:hAnsi="Gill Sans MT"/>
                <w:color w:val="4B5662"/>
              </w:rPr>
              <w:t>Promotion</w:t>
            </w:r>
          </w:p>
        </w:tc>
        <w:tc>
          <w:tcPr>
            <w:tcW w:w="9497" w:type="dxa"/>
            <w:tcBorders>
              <w:top w:val="single" w:sz="7" w:space="0" w:color="000000"/>
              <w:left w:val="single" w:sz="7" w:space="0" w:color="000000"/>
              <w:bottom w:val="single" w:sz="7" w:space="0" w:color="000000"/>
              <w:right w:val="single" w:sz="7" w:space="0" w:color="000000"/>
            </w:tcBorders>
          </w:tcPr>
          <w:p w:rsidR="001B7AFE" w:rsidRPr="00C7496F" w:rsidRDefault="00EC0646">
            <w:pPr>
              <w:spacing w:after="37" w:line="312" w:lineRule="exact"/>
              <w:ind w:left="108" w:right="432"/>
              <w:textAlignment w:val="baseline"/>
              <w:rPr>
                <w:rFonts w:ascii="Gill Sans MT" w:eastAsia="Arial" w:hAnsi="Gill Sans MT"/>
                <w:color w:val="4B5662"/>
              </w:rPr>
            </w:pPr>
            <w:r>
              <w:rPr>
                <w:rFonts w:ascii="Gill Sans MT" w:eastAsia="Arial" w:hAnsi="Gill Sans MT"/>
                <w:color w:val="4B5662"/>
              </w:rPr>
              <w:t xml:space="preserve">A five year strategy, published on our website, is in place detailing how the Authority will promote the language and facilitate the use of the language in the Brecon Beacons National Park as far as possible within the remit of the Park Authority. </w:t>
            </w:r>
          </w:p>
        </w:tc>
        <w:tc>
          <w:tcPr>
            <w:tcW w:w="56" w:type="dxa"/>
            <w:tcBorders>
              <w:top w:val="single" w:sz="7" w:space="0" w:color="000000"/>
              <w:left w:val="single" w:sz="7" w:space="0" w:color="000000"/>
              <w:bottom w:val="single" w:sz="7" w:space="0" w:color="000000"/>
              <w:right w:val="single" w:sz="7" w:space="0" w:color="000000"/>
            </w:tcBorders>
          </w:tcPr>
          <w:p w:rsidR="001B7AFE" w:rsidRPr="00C7496F" w:rsidRDefault="001B7AFE" w:rsidP="00456623">
            <w:pPr>
              <w:spacing w:after="1309" w:line="278" w:lineRule="exact"/>
              <w:textAlignment w:val="baseline"/>
              <w:rPr>
                <w:rFonts w:ascii="Gill Sans MT" w:eastAsia="Arial" w:hAnsi="Gill Sans MT"/>
                <w:color w:val="4B5662"/>
              </w:rPr>
            </w:pPr>
          </w:p>
        </w:tc>
      </w:tr>
      <w:tr w:rsidR="001B7AFE" w:rsidRPr="00C7496F" w:rsidTr="00100B02">
        <w:trPr>
          <w:trHeight w:hRule="exact" w:val="1603"/>
        </w:trPr>
        <w:tc>
          <w:tcPr>
            <w:tcW w:w="1815" w:type="dxa"/>
            <w:tcBorders>
              <w:top w:val="single" w:sz="7" w:space="0" w:color="000000"/>
              <w:left w:val="single" w:sz="7" w:space="0" w:color="000000"/>
              <w:bottom w:val="single" w:sz="4" w:space="0" w:color="auto"/>
              <w:right w:val="single" w:sz="7" w:space="0" w:color="000000"/>
            </w:tcBorders>
          </w:tcPr>
          <w:p w:rsidR="001B7AFE" w:rsidRPr="00C7496F" w:rsidRDefault="00EC0646">
            <w:pPr>
              <w:spacing w:after="1305" w:line="278" w:lineRule="exact"/>
              <w:ind w:left="120"/>
              <w:textAlignment w:val="baseline"/>
              <w:rPr>
                <w:rFonts w:ascii="Gill Sans MT" w:eastAsia="Arial" w:hAnsi="Gill Sans MT"/>
                <w:color w:val="4B5662"/>
              </w:rPr>
            </w:pPr>
            <w:r>
              <w:rPr>
                <w:rFonts w:ascii="Gill Sans MT" w:eastAsia="Arial" w:hAnsi="Gill Sans MT"/>
                <w:color w:val="4B5662"/>
              </w:rPr>
              <w:t>Complaints</w:t>
            </w:r>
            <w:r w:rsidR="005B2EA3">
              <w:rPr>
                <w:rFonts w:ascii="Gill Sans MT" w:eastAsia="Arial" w:hAnsi="Gill Sans MT"/>
                <w:color w:val="4B5662"/>
              </w:rPr>
              <w:t xml:space="preserve"> (Standards 147 – 150</w:t>
            </w:r>
            <w:r w:rsidR="00430065">
              <w:rPr>
                <w:rFonts w:ascii="Gill Sans MT" w:eastAsia="Arial" w:hAnsi="Gill Sans MT"/>
                <w:color w:val="4B5662"/>
              </w:rPr>
              <w:t xml:space="preserve"> &amp;156</w:t>
            </w:r>
            <w:r w:rsidR="005B2EA3">
              <w:rPr>
                <w:rFonts w:ascii="Gill Sans MT" w:eastAsia="Arial" w:hAnsi="Gill Sans MT"/>
                <w:color w:val="4B5662"/>
              </w:rPr>
              <w:t>)</w:t>
            </w:r>
          </w:p>
        </w:tc>
        <w:tc>
          <w:tcPr>
            <w:tcW w:w="2552" w:type="dxa"/>
            <w:tcBorders>
              <w:top w:val="single" w:sz="7" w:space="0" w:color="000000"/>
              <w:left w:val="single" w:sz="7" w:space="0" w:color="000000"/>
              <w:bottom w:val="single" w:sz="4" w:space="0" w:color="auto"/>
              <w:right w:val="single" w:sz="7" w:space="0" w:color="000000"/>
            </w:tcBorders>
          </w:tcPr>
          <w:p w:rsidR="001B7AFE" w:rsidRPr="00C7496F" w:rsidRDefault="005B2EA3" w:rsidP="00EC0646">
            <w:pPr>
              <w:spacing w:after="1305" w:line="278" w:lineRule="exact"/>
              <w:ind w:right="1161"/>
              <w:textAlignment w:val="baseline"/>
              <w:rPr>
                <w:rFonts w:ascii="Gill Sans MT" w:eastAsia="Arial" w:hAnsi="Gill Sans MT"/>
                <w:color w:val="4B5662"/>
              </w:rPr>
            </w:pPr>
            <w:r>
              <w:rPr>
                <w:rFonts w:ascii="Gill Sans MT" w:eastAsia="Arial" w:hAnsi="Gill Sans MT"/>
                <w:color w:val="4B5662"/>
              </w:rPr>
              <w:t xml:space="preserve"> </w:t>
            </w:r>
            <w:r w:rsidR="00EC0646">
              <w:rPr>
                <w:rFonts w:ascii="Gill Sans MT" w:eastAsia="Arial" w:hAnsi="Gill Sans MT"/>
                <w:color w:val="4B5662"/>
              </w:rPr>
              <w:t>Record Keeping</w:t>
            </w:r>
          </w:p>
        </w:tc>
        <w:tc>
          <w:tcPr>
            <w:tcW w:w="9497" w:type="dxa"/>
            <w:tcBorders>
              <w:top w:val="single" w:sz="7" w:space="0" w:color="000000"/>
              <w:left w:val="single" w:sz="7" w:space="0" w:color="000000"/>
              <w:bottom w:val="single" w:sz="4" w:space="0" w:color="auto"/>
              <w:right w:val="single" w:sz="7" w:space="0" w:color="000000"/>
            </w:tcBorders>
          </w:tcPr>
          <w:p w:rsidR="001B7AFE" w:rsidRPr="00C7496F" w:rsidRDefault="00EC0646" w:rsidP="0064212F">
            <w:pPr>
              <w:spacing w:after="33" w:line="312" w:lineRule="exact"/>
              <w:ind w:left="108" w:right="144"/>
              <w:textAlignment w:val="baseline"/>
              <w:rPr>
                <w:rFonts w:ascii="Gill Sans MT" w:eastAsia="Arial" w:hAnsi="Gill Sans MT"/>
                <w:color w:val="4B5662"/>
              </w:rPr>
            </w:pPr>
            <w:r>
              <w:rPr>
                <w:rFonts w:ascii="Gill Sans MT" w:eastAsia="Arial" w:hAnsi="Gill Sans MT"/>
                <w:color w:val="4B5662"/>
              </w:rPr>
              <w:t>No complaints regarding the Welsh Language were received by the Authority in the year.  The Authority has a complaints procedure which would also apply for any Welsh Language complaints.</w:t>
            </w:r>
            <w:r w:rsidR="005B2EA3">
              <w:rPr>
                <w:rFonts w:ascii="Gill Sans MT" w:eastAsia="Arial" w:hAnsi="Gill Sans MT"/>
                <w:color w:val="4B5662"/>
              </w:rPr>
              <w:t xml:space="preserve"> The Authority’s complaints procedure is in the process of being update</w:t>
            </w:r>
            <w:r w:rsidR="0064212F">
              <w:rPr>
                <w:rFonts w:ascii="Gill Sans MT" w:eastAsia="Arial" w:hAnsi="Gill Sans MT"/>
                <w:color w:val="4B5662"/>
              </w:rPr>
              <w:t>d</w:t>
            </w:r>
            <w:r w:rsidR="005B2EA3">
              <w:rPr>
                <w:rFonts w:ascii="Gill Sans MT" w:eastAsia="Arial" w:hAnsi="Gill Sans MT"/>
                <w:color w:val="4B5662"/>
              </w:rPr>
              <w:t>.</w:t>
            </w:r>
          </w:p>
        </w:tc>
        <w:tc>
          <w:tcPr>
            <w:tcW w:w="56" w:type="dxa"/>
            <w:tcBorders>
              <w:top w:val="single" w:sz="7" w:space="0" w:color="000000"/>
              <w:left w:val="single" w:sz="7" w:space="0" w:color="000000"/>
              <w:bottom w:val="single" w:sz="4" w:space="0" w:color="auto"/>
              <w:right w:val="single" w:sz="7" w:space="0" w:color="000000"/>
            </w:tcBorders>
          </w:tcPr>
          <w:p w:rsidR="00E47BB7" w:rsidRPr="00C7496F" w:rsidRDefault="00E47BB7" w:rsidP="00E47BB7">
            <w:pPr>
              <w:spacing w:after="3840" w:line="277" w:lineRule="exact"/>
              <w:ind w:left="115"/>
              <w:textAlignment w:val="baseline"/>
              <w:rPr>
                <w:rFonts w:ascii="Gill Sans MT" w:eastAsia="Arial" w:hAnsi="Gill Sans MT"/>
                <w:color w:val="4B5662"/>
              </w:rPr>
            </w:pPr>
          </w:p>
          <w:p w:rsidR="001B7AFE" w:rsidRPr="00C7496F" w:rsidRDefault="001B7AFE">
            <w:pPr>
              <w:spacing w:after="1305" w:line="278" w:lineRule="exact"/>
              <w:ind w:right="711"/>
              <w:jc w:val="right"/>
              <w:textAlignment w:val="baseline"/>
              <w:rPr>
                <w:rFonts w:ascii="Gill Sans MT" w:eastAsia="Arial" w:hAnsi="Gill Sans MT"/>
                <w:color w:val="4B5662"/>
              </w:rPr>
            </w:pPr>
          </w:p>
        </w:tc>
      </w:tr>
      <w:tr w:rsidR="00A663F4" w:rsidRPr="00C7496F" w:rsidTr="00100B02">
        <w:trPr>
          <w:trHeight w:val="2340"/>
        </w:trPr>
        <w:tc>
          <w:tcPr>
            <w:tcW w:w="1815" w:type="dxa"/>
            <w:tcBorders>
              <w:top w:val="single" w:sz="4" w:space="0" w:color="auto"/>
              <w:left w:val="single" w:sz="7" w:space="0" w:color="000000"/>
              <w:bottom w:val="single" w:sz="4" w:space="0" w:color="auto"/>
              <w:right w:val="single" w:sz="7" w:space="0" w:color="000000"/>
            </w:tcBorders>
          </w:tcPr>
          <w:p w:rsidR="00A663F4" w:rsidRPr="00C7496F" w:rsidRDefault="00970EDB" w:rsidP="00C55315">
            <w:pPr>
              <w:spacing w:after="350" w:line="278" w:lineRule="exact"/>
              <w:ind w:left="120"/>
              <w:textAlignment w:val="baseline"/>
              <w:rPr>
                <w:rFonts w:ascii="Gill Sans MT" w:eastAsia="Arial" w:hAnsi="Gill Sans MT"/>
                <w:color w:val="4B5662"/>
              </w:rPr>
            </w:pPr>
            <w:r>
              <w:rPr>
                <w:rFonts w:ascii="Gill Sans MT" w:eastAsia="Arial" w:hAnsi="Gill Sans MT"/>
                <w:color w:val="4B5662"/>
              </w:rPr>
              <w:t>Overseeing the standards</w:t>
            </w:r>
            <w:r w:rsidR="00C55315">
              <w:rPr>
                <w:rFonts w:ascii="Gill Sans MT" w:eastAsia="Arial" w:hAnsi="Gill Sans MT"/>
                <w:color w:val="4B5662"/>
              </w:rPr>
              <w:t>/</w:t>
            </w:r>
            <w:r>
              <w:rPr>
                <w:rFonts w:ascii="Gill Sans MT" w:eastAsia="Arial" w:hAnsi="Gill Sans MT"/>
                <w:color w:val="4B5662"/>
              </w:rPr>
              <w:t xml:space="preserve"> producing an annual report (Standards 155-176)</w:t>
            </w:r>
          </w:p>
        </w:tc>
        <w:tc>
          <w:tcPr>
            <w:tcW w:w="2552" w:type="dxa"/>
            <w:tcBorders>
              <w:top w:val="single" w:sz="4" w:space="0" w:color="auto"/>
              <w:left w:val="single" w:sz="7" w:space="0" w:color="000000"/>
              <w:bottom w:val="single" w:sz="4" w:space="0" w:color="auto"/>
              <w:right w:val="single" w:sz="7" w:space="0" w:color="000000"/>
            </w:tcBorders>
          </w:tcPr>
          <w:p w:rsidR="00A663F4" w:rsidRPr="00C7496F" w:rsidRDefault="00970EDB" w:rsidP="00970EDB">
            <w:pPr>
              <w:spacing w:after="350" w:line="278" w:lineRule="exact"/>
              <w:ind w:right="1161"/>
              <w:textAlignment w:val="baseline"/>
              <w:rPr>
                <w:rFonts w:ascii="Gill Sans MT" w:eastAsia="Arial" w:hAnsi="Gill Sans MT"/>
                <w:color w:val="4B5662"/>
              </w:rPr>
            </w:pPr>
            <w:r>
              <w:rPr>
                <w:rFonts w:ascii="Gill Sans MT" w:eastAsia="Arial" w:hAnsi="Gill Sans MT"/>
                <w:color w:val="4B5662"/>
              </w:rPr>
              <w:t xml:space="preserve">Supplementary </w:t>
            </w:r>
          </w:p>
        </w:tc>
        <w:tc>
          <w:tcPr>
            <w:tcW w:w="9497" w:type="dxa"/>
            <w:tcBorders>
              <w:top w:val="single" w:sz="4" w:space="0" w:color="auto"/>
              <w:left w:val="single" w:sz="7" w:space="0" w:color="000000"/>
              <w:bottom w:val="single" w:sz="4" w:space="0" w:color="auto"/>
              <w:right w:val="single" w:sz="7" w:space="0" w:color="000000"/>
            </w:tcBorders>
          </w:tcPr>
          <w:p w:rsidR="00A663F4" w:rsidRPr="00C7496F" w:rsidRDefault="00970EDB">
            <w:pPr>
              <w:spacing w:after="33" w:line="302" w:lineRule="exact"/>
              <w:ind w:left="108" w:right="468"/>
              <w:textAlignment w:val="baseline"/>
              <w:rPr>
                <w:rFonts w:ascii="Gill Sans MT" w:eastAsia="Arial" w:hAnsi="Gill Sans MT"/>
                <w:color w:val="4B5662"/>
              </w:rPr>
            </w:pPr>
            <w:r>
              <w:rPr>
                <w:rFonts w:ascii="Gill Sans MT" w:eastAsia="Arial" w:hAnsi="Gill Sans MT"/>
                <w:color w:val="4B5662"/>
              </w:rPr>
              <w:t>A copy of the standards which we have a duty to comply are available on our website.  This report represents our annual report of the performance against standards during 2017 to 2018.  Help, support, monitoring and evaluation against the standards is provided by the Welsh Language Officer within the Authority.  This report has been approved by the Management Team and the Brecon Beacons National Park Authority.</w:t>
            </w:r>
          </w:p>
        </w:tc>
        <w:tc>
          <w:tcPr>
            <w:tcW w:w="56" w:type="dxa"/>
            <w:tcBorders>
              <w:top w:val="single" w:sz="4" w:space="0" w:color="auto"/>
              <w:left w:val="single" w:sz="7" w:space="0" w:color="000000"/>
              <w:bottom w:val="single" w:sz="4" w:space="0" w:color="auto"/>
              <w:right w:val="single" w:sz="4" w:space="0" w:color="auto"/>
            </w:tcBorders>
          </w:tcPr>
          <w:p w:rsidR="00A663F4" w:rsidRPr="00106727" w:rsidRDefault="00A663F4" w:rsidP="00A663F4">
            <w:pPr>
              <w:spacing w:after="350" w:line="278" w:lineRule="exact"/>
              <w:textAlignment w:val="baseline"/>
              <w:rPr>
                <w:rFonts w:ascii="Gill Sans MT" w:eastAsia="Arial" w:hAnsi="Gill Sans MT"/>
                <w:b/>
                <w:color w:val="4B5662"/>
              </w:rPr>
            </w:pPr>
          </w:p>
        </w:tc>
      </w:tr>
    </w:tbl>
    <w:p w:rsidR="001B7AFE" w:rsidRPr="00C7496F" w:rsidRDefault="001B7AFE" w:rsidP="00A663F4">
      <w:pPr>
        <w:spacing w:after="374"/>
        <w:ind w:right="11534"/>
        <w:textAlignment w:val="baseline"/>
        <w:rPr>
          <w:rFonts w:ascii="Gill Sans MT" w:hAnsi="Gill Sans MT"/>
        </w:rPr>
      </w:pPr>
    </w:p>
    <w:sectPr w:rsidR="001B7AFE" w:rsidRPr="00C7496F" w:rsidSect="00C55315">
      <w:pgSz w:w="16838" w:h="11909" w:orient="landscape"/>
      <w:pgMar w:top="1420" w:right="1574" w:bottom="3544" w:left="13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35" w:rsidRDefault="00364435" w:rsidP="00C7496F">
      <w:r>
        <w:separator/>
      </w:r>
    </w:p>
  </w:endnote>
  <w:endnote w:type="continuationSeparator" w:id="0">
    <w:p w:rsidR="00364435" w:rsidRDefault="00364435" w:rsidP="00C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Lucida Console">
    <w:charset w:val="00"/>
    <w:pitch w:val="fixed"/>
    <w:family w:val="auto"/>
    <w:panose1 w:val="02020603050405020304"/>
  </w:font>
  <w:font w:name="Courier New">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79876"/>
      <w:docPartObj>
        <w:docPartGallery w:val="Page Numbers (Bottom of Page)"/>
        <w:docPartUnique/>
      </w:docPartObj>
    </w:sdtPr>
    <w:sdtEndPr>
      <w:rPr>
        <w:noProof/>
      </w:rPr>
    </w:sdtEndPr>
    <w:sdtContent>
      <w:p w:rsidR="001111E1" w:rsidRDefault="001111E1">
        <w:pPr>
          <w:pStyle w:val="Footer"/>
          <w:jc w:val="center"/>
        </w:pPr>
        <w:r>
          <w:fldChar w:fldCharType="begin"/>
        </w:r>
        <w:r>
          <w:instrText xml:space="preserve"> PAGE   \* MERGEFORMAT </w:instrText>
        </w:r>
        <w:r>
          <w:fldChar w:fldCharType="separate"/>
        </w:r>
        <w:r w:rsidR="00987C24">
          <w:rPr>
            <w:noProof/>
          </w:rPr>
          <w:t>2</w:t>
        </w:r>
        <w:r>
          <w:rPr>
            <w:noProof/>
          </w:rPr>
          <w:fldChar w:fldCharType="end"/>
        </w:r>
      </w:p>
    </w:sdtContent>
  </w:sdt>
  <w:p w:rsidR="001111E1" w:rsidRDefault="0011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35" w:rsidRDefault="00364435" w:rsidP="00C7496F">
      <w:r>
        <w:separator/>
      </w:r>
    </w:p>
  </w:footnote>
  <w:footnote w:type="continuationSeparator" w:id="0">
    <w:p w:rsidR="00364435" w:rsidRDefault="00364435" w:rsidP="00C7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9FE"/>
    <w:multiLevelType w:val="multilevel"/>
    <w:tmpl w:val="0CA22666"/>
    <w:lvl w:ilvl="0">
      <w:start w:val="1"/>
      <w:numFmt w:val="lowerLetter"/>
      <w:lvlText w:val="(%1)"/>
      <w:lvlJc w:val="left"/>
      <w:pPr>
        <w:tabs>
          <w:tab w:val="left" w:pos="360"/>
        </w:tabs>
        <w:ind w:left="720"/>
      </w:pPr>
      <w:rPr>
        <w:rFonts w:ascii="Arial" w:eastAsia="Arial" w:hAnsi="Arial"/>
        <w:strike w:val="0"/>
        <w:color w:val="4B5662"/>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82660"/>
    <w:multiLevelType w:val="multilevel"/>
    <w:tmpl w:val="D89EAFF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21DDE"/>
    <w:multiLevelType w:val="multilevel"/>
    <w:tmpl w:val="F03A9CDE"/>
    <w:lvl w:ilvl="0">
      <w:start w:val="1"/>
      <w:numFmt w:val="lowerLetter"/>
      <w:lvlText w:val="(%1)"/>
      <w:lvlJc w:val="left"/>
      <w:pPr>
        <w:tabs>
          <w:tab w:val="left" w:pos="360"/>
        </w:tabs>
        <w:ind w:left="720"/>
      </w:pPr>
      <w:rPr>
        <w:rFonts w:ascii="Arial" w:eastAsia="Arial" w:hAnsi="Arial"/>
        <w:strike w:val="0"/>
        <w:color w:val="4B5662"/>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B67A9"/>
    <w:multiLevelType w:val="multilevel"/>
    <w:tmpl w:val="02B4280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87800"/>
    <w:multiLevelType w:val="multilevel"/>
    <w:tmpl w:val="F9A601D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E16EB"/>
    <w:multiLevelType w:val="multilevel"/>
    <w:tmpl w:val="E5BE597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A19D9"/>
    <w:multiLevelType w:val="multilevel"/>
    <w:tmpl w:val="8B24765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03FA9"/>
    <w:multiLevelType w:val="multilevel"/>
    <w:tmpl w:val="F792402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A20B7"/>
    <w:multiLevelType w:val="multilevel"/>
    <w:tmpl w:val="71E021C8"/>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574CD7"/>
    <w:multiLevelType w:val="multilevel"/>
    <w:tmpl w:val="256ADF2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1E5CCA"/>
    <w:multiLevelType w:val="multilevel"/>
    <w:tmpl w:val="155CB78E"/>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6F00F2"/>
    <w:multiLevelType w:val="multilevel"/>
    <w:tmpl w:val="033C906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2263D"/>
    <w:multiLevelType w:val="multilevel"/>
    <w:tmpl w:val="602854C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CE63CA"/>
    <w:multiLevelType w:val="multilevel"/>
    <w:tmpl w:val="F1388C5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D600A3"/>
    <w:multiLevelType w:val="multilevel"/>
    <w:tmpl w:val="4BC637E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394842"/>
    <w:multiLevelType w:val="multilevel"/>
    <w:tmpl w:val="96582B8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875EC"/>
    <w:multiLevelType w:val="multilevel"/>
    <w:tmpl w:val="51F81C14"/>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A47493"/>
    <w:multiLevelType w:val="multilevel"/>
    <w:tmpl w:val="07EA06DC"/>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35355C"/>
    <w:multiLevelType w:val="hybridMultilevel"/>
    <w:tmpl w:val="FF701C14"/>
    <w:lvl w:ilvl="0" w:tplc="77A0B79A">
      <w:start w:val="1"/>
      <w:numFmt w:val="lowerLetter"/>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9" w15:restartNumberingAfterBreak="0">
    <w:nsid w:val="26315C78"/>
    <w:multiLevelType w:val="multilevel"/>
    <w:tmpl w:val="5268C33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AA5FFD"/>
    <w:multiLevelType w:val="multilevel"/>
    <w:tmpl w:val="630885E4"/>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AD2B5E"/>
    <w:multiLevelType w:val="multilevel"/>
    <w:tmpl w:val="D2FCA584"/>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3A2D82"/>
    <w:multiLevelType w:val="hybridMultilevel"/>
    <w:tmpl w:val="2D708EB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3" w15:restartNumberingAfterBreak="0">
    <w:nsid w:val="2FC00BEC"/>
    <w:multiLevelType w:val="multilevel"/>
    <w:tmpl w:val="FAEA6C76"/>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200E5C"/>
    <w:multiLevelType w:val="multilevel"/>
    <w:tmpl w:val="2EAAB56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445034"/>
    <w:multiLevelType w:val="multilevel"/>
    <w:tmpl w:val="5C8858B6"/>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99684A"/>
    <w:multiLevelType w:val="multilevel"/>
    <w:tmpl w:val="6AEEAB4C"/>
    <w:lvl w:ilvl="0">
      <w:start w:val="1"/>
      <w:numFmt w:val="lowerLetter"/>
      <w:lvlText w:val="(%1)"/>
      <w:lvlJc w:val="left"/>
      <w:pPr>
        <w:tabs>
          <w:tab w:val="left" w:pos="288"/>
        </w:tabs>
        <w:ind w:left="720"/>
      </w:pPr>
      <w:rPr>
        <w:rFonts w:ascii="Arial" w:eastAsia="Arial" w:hAnsi="Arial"/>
        <w:strike w:val="0"/>
        <w:color w:val="4B5662"/>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E311E4"/>
    <w:multiLevelType w:val="multilevel"/>
    <w:tmpl w:val="11CC2854"/>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F24660"/>
    <w:multiLevelType w:val="multilevel"/>
    <w:tmpl w:val="056C6656"/>
    <w:lvl w:ilvl="0">
      <w:start w:val="1"/>
      <w:numFmt w:val="decimal"/>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0C2D71"/>
    <w:multiLevelType w:val="multilevel"/>
    <w:tmpl w:val="EC204E5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46641A"/>
    <w:multiLevelType w:val="multilevel"/>
    <w:tmpl w:val="F31E5F6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6E56B7"/>
    <w:multiLevelType w:val="hybridMultilevel"/>
    <w:tmpl w:val="1EFAC9A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2" w15:restartNumberingAfterBreak="0">
    <w:nsid w:val="3A131839"/>
    <w:multiLevelType w:val="multilevel"/>
    <w:tmpl w:val="FF8C321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DC199A"/>
    <w:multiLevelType w:val="multilevel"/>
    <w:tmpl w:val="BBA8D116"/>
    <w:lvl w:ilvl="0">
      <w:start w:val="2"/>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09303E"/>
    <w:multiLevelType w:val="multilevel"/>
    <w:tmpl w:val="1300348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664300"/>
    <w:multiLevelType w:val="multilevel"/>
    <w:tmpl w:val="5226FB28"/>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7B2C87"/>
    <w:multiLevelType w:val="hybridMultilevel"/>
    <w:tmpl w:val="C7849646"/>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37" w15:restartNumberingAfterBreak="0">
    <w:nsid w:val="402F154B"/>
    <w:multiLevelType w:val="multilevel"/>
    <w:tmpl w:val="3C588D00"/>
    <w:lvl w:ilvl="0">
      <w:start w:val="1"/>
      <w:numFmt w:val="lowerLetter"/>
      <w:lvlText w:val="(%1)"/>
      <w:lvlJc w:val="left"/>
      <w:pPr>
        <w:tabs>
          <w:tab w:val="left" w:pos="360"/>
        </w:tabs>
        <w:ind w:left="720"/>
      </w:pPr>
      <w:rPr>
        <w:rFonts w:ascii="Arial" w:eastAsia="Arial" w:hAnsi="Arial"/>
        <w:strike w:val="0"/>
        <w:color w:val="4B5662"/>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D55C21"/>
    <w:multiLevelType w:val="multilevel"/>
    <w:tmpl w:val="6E52B26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1790FB6"/>
    <w:multiLevelType w:val="multilevel"/>
    <w:tmpl w:val="CAF4AD1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8442ED"/>
    <w:multiLevelType w:val="multilevel"/>
    <w:tmpl w:val="9C0CFC8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002815"/>
    <w:multiLevelType w:val="multilevel"/>
    <w:tmpl w:val="AEA68B1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1F2048"/>
    <w:multiLevelType w:val="multilevel"/>
    <w:tmpl w:val="47ACDE8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6D7FDF"/>
    <w:multiLevelType w:val="multilevel"/>
    <w:tmpl w:val="CB3682F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FD1C3B"/>
    <w:multiLevelType w:val="multilevel"/>
    <w:tmpl w:val="5C42E6CC"/>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E5A1BF4"/>
    <w:multiLevelType w:val="multilevel"/>
    <w:tmpl w:val="17162E1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744C4C"/>
    <w:multiLevelType w:val="multilevel"/>
    <w:tmpl w:val="64D6DF8C"/>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F54081"/>
    <w:multiLevelType w:val="multilevel"/>
    <w:tmpl w:val="BB9A85CE"/>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49E09EE"/>
    <w:multiLevelType w:val="multilevel"/>
    <w:tmpl w:val="39E4304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6542D9D"/>
    <w:multiLevelType w:val="multilevel"/>
    <w:tmpl w:val="4AC82D84"/>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6D31F05"/>
    <w:multiLevelType w:val="multilevel"/>
    <w:tmpl w:val="616A9886"/>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2A6A0C"/>
    <w:multiLevelType w:val="multilevel"/>
    <w:tmpl w:val="4020714A"/>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246E7D"/>
    <w:multiLevelType w:val="multilevel"/>
    <w:tmpl w:val="ED1002D0"/>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E5593D"/>
    <w:multiLevelType w:val="multilevel"/>
    <w:tmpl w:val="A7389FD4"/>
    <w:lvl w:ilvl="0">
      <w:start w:val="1"/>
      <w:numFmt w:val="lowerLetter"/>
      <w:lvlText w:val="(%1)"/>
      <w:lvlJc w:val="left"/>
      <w:pPr>
        <w:tabs>
          <w:tab w:val="left" w:pos="360"/>
        </w:tabs>
        <w:ind w:left="720"/>
      </w:pPr>
      <w:rPr>
        <w:rFonts w:ascii="Arial" w:eastAsia="Arial" w:hAnsi="Arial"/>
        <w:b/>
        <w:strike w:val="0"/>
        <w:color w:val="00AFD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D11F1E"/>
    <w:multiLevelType w:val="multilevel"/>
    <w:tmpl w:val="D714CF22"/>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336BE2"/>
    <w:multiLevelType w:val="hybridMultilevel"/>
    <w:tmpl w:val="BCF46DD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6" w15:restartNumberingAfterBreak="0">
    <w:nsid w:val="5CB55CC6"/>
    <w:multiLevelType w:val="multilevel"/>
    <w:tmpl w:val="D43EF074"/>
    <w:lvl w:ilvl="0">
      <w:start w:val="1"/>
      <w:numFmt w:val="decimal"/>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DE557DC"/>
    <w:multiLevelType w:val="multilevel"/>
    <w:tmpl w:val="C2F4AC2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EE00FA7"/>
    <w:multiLevelType w:val="multilevel"/>
    <w:tmpl w:val="4FCE149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F6B5E90"/>
    <w:multiLevelType w:val="multilevel"/>
    <w:tmpl w:val="27DC8A2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2B17E64"/>
    <w:multiLevelType w:val="multilevel"/>
    <w:tmpl w:val="0F685FA4"/>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37B2190"/>
    <w:multiLevelType w:val="multilevel"/>
    <w:tmpl w:val="7F2C461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481891"/>
    <w:multiLevelType w:val="multilevel"/>
    <w:tmpl w:val="4E0ECAF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83A409F"/>
    <w:multiLevelType w:val="multilevel"/>
    <w:tmpl w:val="9D624626"/>
    <w:lvl w:ilvl="0">
      <w:start w:val="1"/>
      <w:numFmt w:val="lowerLetter"/>
      <w:lvlText w:val="(%1)"/>
      <w:lvlJc w:val="left"/>
      <w:pPr>
        <w:tabs>
          <w:tab w:val="left" w:pos="360"/>
        </w:tabs>
        <w:ind w:left="720"/>
      </w:pPr>
      <w:rPr>
        <w:rFonts w:ascii="Arial" w:eastAsia="Arial" w:hAnsi="Arial"/>
        <w:strike w:val="0"/>
        <w:color w:val="4B5662"/>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BD10FC"/>
    <w:multiLevelType w:val="hybridMultilevel"/>
    <w:tmpl w:val="9B1E65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5" w15:restartNumberingAfterBreak="0">
    <w:nsid w:val="6D9C4E43"/>
    <w:multiLevelType w:val="hybridMultilevel"/>
    <w:tmpl w:val="D9B451E8"/>
    <w:lvl w:ilvl="0" w:tplc="95FA0962">
      <w:start w:val="1"/>
      <w:numFmt w:val="bullet"/>
      <w:lvlText w:val="-"/>
      <w:lvlJc w:val="left"/>
      <w:pPr>
        <w:ind w:left="1188" w:hanging="360"/>
      </w:pPr>
      <w:rPr>
        <w:rFonts w:ascii="Gill Sans MT" w:eastAsia="Arial" w:hAnsi="Gill Sans MT" w:cs="Times New Roman"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66" w15:restartNumberingAfterBreak="0">
    <w:nsid w:val="6FBB2880"/>
    <w:multiLevelType w:val="multilevel"/>
    <w:tmpl w:val="CDE8E606"/>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164557E"/>
    <w:multiLevelType w:val="multilevel"/>
    <w:tmpl w:val="260E590C"/>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4843B02"/>
    <w:multiLevelType w:val="multilevel"/>
    <w:tmpl w:val="E71CA152"/>
    <w:lvl w:ilvl="0">
      <w:start w:val="1"/>
      <w:numFmt w:val="lowerRoman"/>
      <w:lvlText w:val="(%1)"/>
      <w:lvlJc w:val="left"/>
      <w:pPr>
        <w:tabs>
          <w:tab w:val="left" w:pos="288"/>
        </w:tabs>
        <w:ind w:left="720"/>
      </w:pPr>
      <w:rPr>
        <w:rFonts w:ascii="Arial" w:eastAsia="Arial" w:hAnsi="Arial"/>
        <w:strike w:val="0"/>
        <w:color w:val="4B5662"/>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5A211C4"/>
    <w:multiLevelType w:val="multilevel"/>
    <w:tmpl w:val="65807BA2"/>
    <w:lvl w:ilvl="0">
      <w:start w:val="1"/>
      <w:numFmt w:val="lowerRoman"/>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9EC18A4"/>
    <w:multiLevelType w:val="multilevel"/>
    <w:tmpl w:val="1A383B70"/>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A2417B1"/>
    <w:multiLevelType w:val="multilevel"/>
    <w:tmpl w:val="153C00C8"/>
    <w:lvl w:ilvl="0">
      <w:start w:val="2"/>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B320FA5"/>
    <w:multiLevelType w:val="multilevel"/>
    <w:tmpl w:val="C92AFB74"/>
    <w:lvl w:ilvl="0">
      <w:start w:val="1"/>
      <w:numFmt w:val="lowerRoman"/>
      <w:lvlText w:val="(%1)"/>
      <w:lvlJc w:val="left"/>
      <w:pPr>
        <w:tabs>
          <w:tab w:val="left" w:pos="216"/>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BA95B43"/>
    <w:multiLevelType w:val="multilevel"/>
    <w:tmpl w:val="B608C080"/>
    <w:lvl w:ilvl="0">
      <w:start w:val="1"/>
      <w:numFmt w:val="lowerLetter"/>
      <w:lvlText w:val="(%1)"/>
      <w:lvlJc w:val="left"/>
      <w:pPr>
        <w:tabs>
          <w:tab w:val="left" w:pos="288"/>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BEF5277"/>
    <w:multiLevelType w:val="multilevel"/>
    <w:tmpl w:val="D0AC01BA"/>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DFC0757"/>
    <w:multiLevelType w:val="multilevel"/>
    <w:tmpl w:val="7186941E"/>
    <w:lvl w:ilvl="0">
      <w:start w:val="1"/>
      <w:numFmt w:val="lowerLetter"/>
      <w:lvlText w:val="(%1)"/>
      <w:lvlJc w:val="left"/>
      <w:pPr>
        <w:tabs>
          <w:tab w:val="left" w:pos="360"/>
        </w:tabs>
        <w:ind w:left="720"/>
      </w:pPr>
      <w:rPr>
        <w:rFonts w:ascii="Arial" w:eastAsia="Arial" w:hAnsi="Arial"/>
        <w:strike w:val="0"/>
        <w:color w:val="4B5662"/>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1"/>
  </w:num>
  <w:num w:numId="3">
    <w:abstractNumId w:val="9"/>
  </w:num>
  <w:num w:numId="4">
    <w:abstractNumId w:val="63"/>
  </w:num>
  <w:num w:numId="5">
    <w:abstractNumId w:val="45"/>
  </w:num>
  <w:num w:numId="6">
    <w:abstractNumId w:val="15"/>
  </w:num>
  <w:num w:numId="7">
    <w:abstractNumId w:val="48"/>
  </w:num>
  <w:num w:numId="8">
    <w:abstractNumId w:val="58"/>
  </w:num>
  <w:num w:numId="9">
    <w:abstractNumId w:val="7"/>
  </w:num>
  <w:num w:numId="10">
    <w:abstractNumId w:val="2"/>
  </w:num>
  <w:num w:numId="11">
    <w:abstractNumId w:val="24"/>
  </w:num>
  <w:num w:numId="12">
    <w:abstractNumId w:val="61"/>
  </w:num>
  <w:num w:numId="13">
    <w:abstractNumId w:val="5"/>
  </w:num>
  <w:num w:numId="14">
    <w:abstractNumId w:val="37"/>
  </w:num>
  <w:num w:numId="15">
    <w:abstractNumId w:val="53"/>
  </w:num>
  <w:num w:numId="16">
    <w:abstractNumId w:val="0"/>
  </w:num>
  <w:num w:numId="17">
    <w:abstractNumId w:val="25"/>
  </w:num>
  <w:num w:numId="18">
    <w:abstractNumId w:val="47"/>
  </w:num>
  <w:num w:numId="19">
    <w:abstractNumId w:val="57"/>
  </w:num>
  <w:num w:numId="20">
    <w:abstractNumId w:val="49"/>
  </w:num>
  <w:num w:numId="21">
    <w:abstractNumId w:val="46"/>
  </w:num>
  <w:num w:numId="22">
    <w:abstractNumId w:val="50"/>
  </w:num>
  <w:num w:numId="23">
    <w:abstractNumId w:val="72"/>
  </w:num>
  <w:num w:numId="24">
    <w:abstractNumId w:val="17"/>
  </w:num>
  <w:num w:numId="25">
    <w:abstractNumId w:val="44"/>
  </w:num>
  <w:num w:numId="26">
    <w:abstractNumId w:val="51"/>
  </w:num>
  <w:num w:numId="27">
    <w:abstractNumId w:val="43"/>
  </w:num>
  <w:num w:numId="28">
    <w:abstractNumId w:val="73"/>
  </w:num>
  <w:num w:numId="29">
    <w:abstractNumId w:val="27"/>
  </w:num>
  <w:num w:numId="30">
    <w:abstractNumId w:val="42"/>
  </w:num>
  <w:num w:numId="31">
    <w:abstractNumId w:val="67"/>
  </w:num>
  <w:num w:numId="32">
    <w:abstractNumId w:val="52"/>
  </w:num>
  <w:num w:numId="33">
    <w:abstractNumId w:val="14"/>
  </w:num>
  <w:num w:numId="34">
    <w:abstractNumId w:val="11"/>
  </w:num>
  <w:num w:numId="35">
    <w:abstractNumId w:val="6"/>
  </w:num>
  <w:num w:numId="36">
    <w:abstractNumId w:val="13"/>
  </w:num>
  <w:num w:numId="37">
    <w:abstractNumId w:val="3"/>
  </w:num>
  <w:num w:numId="38">
    <w:abstractNumId w:val="62"/>
  </w:num>
  <w:num w:numId="39">
    <w:abstractNumId w:val="33"/>
  </w:num>
  <w:num w:numId="40">
    <w:abstractNumId w:val="60"/>
  </w:num>
  <w:num w:numId="41">
    <w:abstractNumId w:val="34"/>
  </w:num>
  <w:num w:numId="42">
    <w:abstractNumId w:val="30"/>
  </w:num>
  <w:num w:numId="43">
    <w:abstractNumId w:val="12"/>
  </w:num>
  <w:num w:numId="44">
    <w:abstractNumId w:val="70"/>
  </w:num>
  <w:num w:numId="45">
    <w:abstractNumId w:val="39"/>
  </w:num>
  <w:num w:numId="46">
    <w:abstractNumId w:val="35"/>
  </w:num>
  <w:num w:numId="47">
    <w:abstractNumId w:val="54"/>
  </w:num>
  <w:num w:numId="48">
    <w:abstractNumId w:val="74"/>
  </w:num>
  <w:num w:numId="49">
    <w:abstractNumId w:val="59"/>
  </w:num>
  <w:num w:numId="50">
    <w:abstractNumId w:val="23"/>
  </w:num>
  <w:num w:numId="51">
    <w:abstractNumId w:val="26"/>
  </w:num>
  <w:num w:numId="52">
    <w:abstractNumId w:val="10"/>
  </w:num>
  <w:num w:numId="53">
    <w:abstractNumId w:val="32"/>
  </w:num>
  <w:num w:numId="54">
    <w:abstractNumId w:val="71"/>
  </w:num>
  <w:num w:numId="55">
    <w:abstractNumId w:val="16"/>
  </w:num>
  <w:num w:numId="56">
    <w:abstractNumId w:val="28"/>
  </w:num>
  <w:num w:numId="57">
    <w:abstractNumId w:val="38"/>
  </w:num>
  <w:num w:numId="58">
    <w:abstractNumId w:val="75"/>
  </w:num>
  <w:num w:numId="59">
    <w:abstractNumId w:val="68"/>
  </w:num>
  <w:num w:numId="60">
    <w:abstractNumId w:val="29"/>
  </w:num>
  <w:num w:numId="61">
    <w:abstractNumId w:val="56"/>
  </w:num>
  <w:num w:numId="62">
    <w:abstractNumId w:val="21"/>
  </w:num>
  <w:num w:numId="63">
    <w:abstractNumId w:val="19"/>
  </w:num>
  <w:num w:numId="64">
    <w:abstractNumId w:val="8"/>
  </w:num>
  <w:num w:numId="65">
    <w:abstractNumId w:val="20"/>
  </w:num>
  <w:num w:numId="66">
    <w:abstractNumId w:val="69"/>
  </w:num>
  <w:num w:numId="67">
    <w:abstractNumId w:val="40"/>
  </w:num>
  <w:num w:numId="68">
    <w:abstractNumId w:val="4"/>
  </w:num>
  <w:num w:numId="69">
    <w:abstractNumId w:val="41"/>
  </w:num>
  <w:num w:numId="70">
    <w:abstractNumId w:val="31"/>
  </w:num>
  <w:num w:numId="71">
    <w:abstractNumId w:val="22"/>
  </w:num>
  <w:num w:numId="72">
    <w:abstractNumId w:val="64"/>
  </w:num>
  <w:num w:numId="73">
    <w:abstractNumId w:val="36"/>
  </w:num>
  <w:num w:numId="74">
    <w:abstractNumId w:val="55"/>
  </w:num>
  <w:num w:numId="75">
    <w:abstractNumId w:val="65"/>
  </w:num>
  <w:num w:numId="76">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FE"/>
    <w:rsid w:val="00045DE3"/>
    <w:rsid w:val="00070181"/>
    <w:rsid w:val="00094A8A"/>
    <w:rsid w:val="00100B02"/>
    <w:rsid w:val="00106727"/>
    <w:rsid w:val="001111E1"/>
    <w:rsid w:val="00130F87"/>
    <w:rsid w:val="001A08A2"/>
    <w:rsid w:val="001A2C1F"/>
    <w:rsid w:val="001B7AFE"/>
    <w:rsid w:val="001D0B60"/>
    <w:rsid w:val="00205838"/>
    <w:rsid w:val="00254A26"/>
    <w:rsid w:val="00261534"/>
    <w:rsid w:val="00290FFE"/>
    <w:rsid w:val="002A6A2B"/>
    <w:rsid w:val="002F541D"/>
    <w:rsid w:val="00364435"/>
    <w:rsid w:val="003A000A"/>
    <w:rsid w:val="003A34E6"/>
    <w:rsid w:val="003C13CE"/>
    <w:rsid w:val="003E3052"/>
    <w:rsid w:val="004039ED"/>
    <w:rsid w:val="00430065"/>
    <w:rsid w:val="00456623"/>
    <w:rsid w:val="004613F5"/>
    <w:rsid w:val="00461E86"/>
    <w:rsid w:val="005559E2"/>
    <w:rsid w:val="00560DBE"/>
    <w:rsid w:val="005679F6"/>
    <w:rsid w:val="00570DDE"/>
    <w:rsid w:val="005B2EA3"/>
    <w:rsid w:val="005C58EC"/>
    <w:rsid w:val="005D094D"/>
    <w:rsid w:val="005D47AF"/>
    <w:rsid w:val="005E6FA7"/>
    <w:rsid w:val="00615B91"/>
    <w:rsid w:val="0063061A"/>
    <w:rsid w:val="0064212F"/>
    <w:rsid w:val="006472A9"/>
    <w:rsid w:val="006B278A"/>
    <w:rsid w:val="006C2CF7"/>
    <w:rsid w:val="006D1919"/>
    <w:rsid w:val="006E271E"/>
    <w:rsid w:val="00722DD9"/>
    <w:rsid w:val="00723333"/>
    <w:rsid w:val="007B3F51"/>
    <w:rsid w:val="0080422E"/>
    <w:rsid w:val="00823DE4"/>
    <w:rsid w:val="00832E50"/>
    <w:rsid w:val="00836A1A"/>
    <w:rsid w:val="00837E87"/>
    <w:rsid w:val="008964AB"/>
    <w:rsid w:val="008C38BB"/>
    <w:rsid w:val="008D7F6B"/>
    <w:rsid w:val="00937497"/>
    <w:rsid w:val="00970EDB"/>
    <w:rsid w:val="00982115"/>
    <w:rsid w:val="00987C24"/>
    <w:rsid w:val="009E4838"/>
    <w:rsid w:val="009E7C7B"/>
    <w:rsid w:val="00A00760"/>
    <w:rsid w:val="00A2264C"/>
    <w:rsid w:val="00A253D8"/>
    <w:rsid w:val="00A663F4"/>
    <w:rsid w:val="00AA168C"/>
    <w:rsid w:val="00AE2C60"/>
    <w:rsid w:val="00B003EC"/>
    <w:rsid w:val="00B14786"/>
    <w:rsid w:val="00B27172"/>
    <w:rsid w:val="00BC633E"/>
    <w:rsid w:val="00BD0BB0"/>
    <w:rsid w:val="00BD1B57"/>
    <w:rsid w:val="00C55315"/>
    <w:rsid w:val="00C7496F"/>
    <w:rsid w:val="00C75124"/>
    <w:rsid w:val="00C80A3F"/>
    <w:rsid w:val="00C82139"/>
    <w:rsid w:val="00C86030"/>
    <w:rsid w:val="00C90D5D"/>
    <w:rsid w:val="00CA4C84"/>
    <w:rsid w:val="00CB2387"/>
    <w:rsid w:val="00CC638D"/>
    <w:rsid w:val="00CC769C"/>
    <w:rsid w:val="00D824AE"/>
    <w:rsid w:val="00DC7E8A"/>
    <w:rsid w:val="00E26770"/>
    <w:rsid w:val="00E428F1"/>
    <w:rsid w:val="00E47BB7"/>
    <w:rsid w:val="00E93069"/>
    <w:rsid w:val="00EA5A9E"/>
    <w:rsid w:val="00EC0646"/>
    <w:rsid w:val="00EC3815"/>
    <w:rsid w:val="00EF387D"/>
    <w:rsid w:val="00EF509B"/>
    <w:rsid w:val="00F31613"/>
    <w:rsid w:val="00F4458D"/>
    <w:rsid w:val="00F72365"/>
    <w:rsid w:val="00F77FA5"/>
    <w:rsid w:val="00FA5CEB"/>
    <w:rsid w:val="00FA7357"/>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DBC5-D2DA-4DA3-8901-58E63AB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6F"/>
    <w:pPr>
      <w:ind w:left="720"/>
      <w:contextualSpacing/>
    </w:pPr>
  </w:style>
  <w:style w:type="paragraph" w:styleId="Header">
    <w:name w:val="header"/>
    <w:basedOn w:val="Normal"/>
    <w:link w:val="HeaderChar"/>
    <w:uiPriority w:val="99"/>
    <w:unhideWhenUsed/>
    <w:rsid w:val="00C7496F"/>
    <w:pPr>
      <w:tabs>
        <w:tab w:val="center" w:pos="4513"/>
        <w:tab w:val="right" w:pos="9026"/>
      </w:tabs>
    </w:pPr>
  </w:style>
  <w:style w:type="character" w:customStyle="1" w:styleId="HeaderChar">
    <w:name w:val="Header Char"/>
    <w:basedOn w:val="DefaultParagraphFont"/>
    <w:link w:val="Header"/>
    <w:uiPriority w:val="99"/>
    <w:rsid w:val="00C7496F"/>
  </w:style>
  <w:style w:type="paragraph" w:styleId="Footer">
    <w:name w:val="footer"/>
    <w:basedOn w:val="Normal"/>
    <w:link w:val="FooterChar"/>
    <w:uiPriority w:val="99"/>
    <w:unhideWhenUsed/>
    <w:rsid w:val="00C7496F"/>
    <w:pPr>
      <w:tabs>
        <w:tab w:val="center" w:pos="4513"/>
        <w:tab w:val="right" w:pos="9026"/>
      </w:tabs>
    </w:pPr>
  </w:style>
  <w:style w:type="character" w:customStyle="1" w:styleId="FooterChar">
    <w:name w:val="Footer Char"/>
    <w:basedOn w:val="DefaultParagraphFont"/>
    <w:link w:val="Footer"/>
    <w:uiPriority w:val="99"/>
    <w:rsid w:val="00C7496F"/>
  </w:style>
  <w:style w:type="paragraph" w:styleId="BalloonText">
    <w:name w:val="Balloon Text"/>
    <w:basedOn w:val="Normal"/>
    <w:link w:val="BalloonTextChar"/>
    <w:uiPriority w:val="99"/>
    <w:semiHidden/>
    <w:unhideWhenUsed/>
    <w:rsid w:val="00B00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EC"/>
    <w:rPr>
      <w:rFonts w:ascii="Segoe UI" w:hAnsi="Segoe UI" w:cs="Segoe UI"/>
      <w:sz w:val="18"/>
      <w:szCs w:val="18"/>
    </w:rPr>
  </w:style>
  <w:style w:type="character" w:styleId="Hyperlink">
    <w:name w:val="Hyperlink"/>
    <w:basedOn w:val="DefaultParagraphFont"/>
    <w:uiPriority w:val="99"/>
    <w:unhideWhenUsed/>
    <w:rsid w:val="00F72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acons-npa.gov.uk/wp-content/uploads/20170213-Hysbysiad-Cydymffurfio44-Awdurdod-Parc-Cenedlaethol-Bannau-Brycheiniog-en-1.pdf" TargetMode="External"/><Relationship Id="rId13"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news/archive/2017/10/title-207613-en.html" TargetMode="External"/><Relationship Id="rId5" Type="http://schemas.openxmlformats.org/officeDocument/2006/relationships/footnotes" Target="footnotes.xml"/><Relationship Id="rId10" Type="http://schemas.openxmlformats.org/officeDocument/2006/relationships/hyperlink" Target="http://cymraeg.gov.wales/docs/cymraeg/151217Description_sgiliau.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Roderick</dc:creator>
  <cp:lastModifiedBy>Helen Roderick</cp:lastModifiedBy>
  <cp:revision>2</cp:revision>
  <cp:lastPrinted>2018-05-25T10:31:00Z</cp:lastPrinted>
  <dcterms:created xsi:type="dcterms:W3CDTF">2018-05-30T12:40:00Z</dcterms:created>
  <dcterms:modified xsi:type="dcterms:W3CDTF">2018-05-30T12:40:00Z</dcterms:modified>
</cp:coreProperties>
</file>