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F5" w:rsidRDefault="001404F5">
      <w:pPr>
        <w:rPr>
          <w:rFonts w:ascii="Gill Sans MT" w:hAnsi="Gill Sans MT"/>
          <w:sz w:val="24"/>
          <w:szCs w:val="24"/>
        </w:rPr>
      </w:pPr>
    </w:p>
    <w:p w:rsidR="001404F5" w:rsidRDefault="001404F5">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2748280</wp:posOffset>
                </wp:positionV>
                <wp:extent cx="5166360" cy="1234440"/>
                <wp:effectExtent l="0" t="0" r="15240" b="22860"/>
                <wp:wrapNone/>
                <wp:docPr id="27" name="Text Box 27"/>
                <wp:cNvGraphicFramePr/>
                <a:graphic xmlns:a="http://schemas.openxmlformats.org/drawingml/2006/main">
                  <a:graphicData uri="http://schemas.microsoft.com/office/word/2010/wordprocessingShape">
                    <wps:wsp>
                      <wps:cNvSpPr txBox="1"/>
                      <wps:spPr>
                        <a:xfrm>
                          <a:off x="0" y="0"/>
                          <a:ext cx="5166360" cy="123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7C8" w:rsidRPr="001404F5" w:rsidRDefault="004537C8" w:rsidP="001404F5">
                            <w:pPr>
                              <w:jc w:val="center"/>
                              <w:rPr>
                                <w:rFonts w:ascii="Gill Sans MT" w:hAnsi="Gill Sans MT"/>
                                <w:b/>
                                <w:sz w:val="40"/>
                                <w:szCs w:val="40"/>
                              </w:rPr>
                            </w:pPr>
                            <w:r w:rsidRPr="001404F5">
                              <w:rPr>
                                <w:rFonts w:ascii="Gill Sans MT" w:hAnsi="Gill Sans MT"/>
                                <w:b/>
                                <w:sz w:val="40"/>
                                <w:szCs w:val="40"/>
                              </w:rPr>
                              <w:t>Sustainable Development Fund</w:t>
                            </w:r>
                          </w:p>
                          <w:p w:rsidR="004537C8" w:rsidRPr="001404F5" w:rsidRDefault="004537C8" w:rsidP="001404F5">
                            <w:pPr>
                              <w:jc w:val="center"/>
                              <w:rPr>
                                <w:rFonts w:ascii="Gill Sans MT" w:hAnsi="Gill Sans MT"/>
                                <w:b/>
                                <w:sz w:val="40"/>
                                <w:szCs w:val="40"/>
                              </w:rPr>
                            </w:pPr>
                            <w:r w:rsidRPr="001404F5">
                              <w:rPr>
                                <w:rFonts w:ascii="Gill Sans MT" w:hAnsi="Gill Sans MT"/>
                                <w:b/>
                                <w:sz w:val="40"/>
                                <w:szCs w:val="40"/>
                              </w:rPr>
                              <w:t>Report for Year Ended 31</w:t>
                            </w:r>
                            <w:r w:rsidRPr="001404F5">
                              <w:rPr>
                                <w:rFonts w:ascii="Gill Sans MT" w:hAnsi="Gill Sans MT"/>
                                <w:b/>
                                <w:sz w:val="40"/>
                                <w:szCs w:val="40"/>
                                <w:vertAlign w:val="superscript"/>
                              </w:rPr>
                              <w:t>st</w:t>
                            </w:r>
                            <w:r w:rsidRPr="001404F5">
                              <w:rPr>
                                <w:rFonts w:ascii="Gill Sans MT" w:hAnsi="Gill Sans MT"/>
                                <w:b/>
                                <w:sz w:val="40"/>
                                <w:szCs w:val="40"/>
                              </w:rPr>
                              <w:t xml:space="preserve">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0;margin-top:216.4pt;width:406.8pt;height:97.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" fillcolor="white [3201]" strokeweight=".5pt">
                <v:textbox>
                  <w:txbxContent>
                    <w:p w:rsidR="004537C8" w:rsidRPr="001404F5" w:rsidRDefault="004537C8" w:rsidP="001404F5">
                      <w:pPr>
                        <w:jc w:val="center"/>
                        <w:rPr>
                          <w:rFonts w:ascii="Gill Sans MT" w:hAnsi="Gill Sans MT"/>
                          <w:b/>
                          <w:sz w:val="40"/>
                          <w:szCs w:val="40"/>
                        </w:rPr>
                      </w:pPr>
                      <w:r w:rsidRPr="001404F5">
                        <w:rPr>
                          <w:rFonts w:ascii="Gill Sans MT" w:hAnsi="Gill Sans MT"/>
                          <w:b/>
                          <w:sz w:val="40"/>
                          <w:szCs w:val="40"/>
                        </w:rPr>
                        <w:t>Sustainable Development Fund</w:t>
                      </w:r>
                    </w:p>
                    <w:p w:rsidR="004537C8" w:rsidRPr="001404F5" w:rsidRDefault="004537C8" w:rsidP="001404F5">
                      <w:pPr>
                        <w:jc w:val="center"/>
                        <w:rPr>
                          <w:rFonts w:ascii="Gill Sans MT" w:hAnsi="Gill Sans MT"/>
                          <w:b/>
                          <w:sz w:val="40"/>
                          <w:szCs w:val="40"/>
                        </w:rPr>
                      </w:pPr>
                      <w:r w:rsidRPr="001404F5">
                        <w:rPr>
                          <w:rFonts w:ascii="Gill Sans MT" w:hAnsi="Gill Sans MT"/>
                          <w:b/>
                          <w:sz w:val="40"/>
                          <w:szCs w:val="40"/>
                        </w:rPr>
                        <w:t>Report for Year Ended 31</w:t>
                      </w:r>
                      <w:r w:rsidRPr="001404F5">
                        <w:rPr>
                          <w:rFonts w:ascii="Gill Sans MT" w:hAnsi="Gill Sans MT"/>
                          <w:b/>
                          <w:sz w:val="40"/>
                          <w:szCs w:val="40"/>
                          <w:vertAlign w:val="superscript"/>
                        </w:rPr>
                        <w:t>st</w:t>
                      </w:r>
                      <w:r w:rsidRPr="001404F5">
                        <w:rPr>
                          <w:rFonts w:ascii="Gill Sans MT" w:hAnsi="Gill Sans MT"/>
                          <w:b/>
                          <w:sz w:val="40"/>
                          <w:szCs w:val="40"/>
                        </w:rPr>
                        <w:t xml:space="preserve"> March 2019</w:t>
                      </w:r>
                    </w:p>
                  </w:txbxContent>
                </v:textbox>
                <w10:wrap anchorx="margin"/>
              </v:shape>
            </w:pict>
          </mc:Fallback>
        </mc:AlternateContent>
      </w:r>
      <w:r>
        <w:rPr>
          <w:noProof/>
          <w:lang w:eastAsia="en-GB"/>
        </w:rPr>
        <w:drawing>
          <wp:inline distT="0" distB="0" distL="0" distR="0" wp14:anchorId="54168332" wp14:editId="7EB3F8E4">
            <wp:extent cx="4943475" cy="24098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9">
                      <a:extLst>
                        <a:ext uri="{28A0092B-C50C-407E-A947-70E740481C1C}">
                          <a14:useLocalDpi xmlns:a14="http://schemas.microsoft.com/office/drawing/2010/main" val="0"/>
                        </a:ext>
                      </a:extLst>
                    </a:blip>
                    <a:stretch>
                      <a:fillRect/>
                    </a:stretch>
                  </pic:blipFill>
                  <pic:spPr>
                    <a:xfrm>
                      <a:off x="0" y="0"/>
                      <a:ext cx="4943475" cy="2409825"/>
                    </a:xfrm>
                    <a:prstGeom prst="rect">
                      <a:avLst/>
                    </a:prstGeom>
                  </pic:spPr>
                </pic:pic>
              </a:graphicData>
            </a:graphic>
          </wp:inline>
        </w:drawing>
      </w:r>
    </w:p>
    <w:p w:rsidR="001404F5" w:rsidRDefault="001404F5">
      <w:pPr>
        <w:rPr>
          <w:rFonts w:ascii="Gill Sans MT" w:hAnsi="Gill Sans MT"/>
          <w:sz w:val="24"/>
          <w:szCs w:val="24"/>
        </w:rPr>
      </w:pPr>
    </w:p>
    <w:p w:rsidR="001404F5" w:rsidRDefault="001404F5">
      <w:pPr>
        <w:rPr>
          <w:rFonts w:ascii="Gill Sans MT" w:hAnsi="Gill Sans MT"/>
          <w:sz w:val="24"/>
          <w:szCs w:val="24"/>
        </w:rPr>
      </w:pPr>
    </w:p>
    <w:p w:rsidR="001404F5" w:rsidRDefault="001404F5">
      <w:pPr>
        <w:rPr>
          <w:rFonts w:ascii="Gill Sans MT" w:hAnsi="Gill Sans MT"/>
          <w:sz w:val="24"/>
          <w:szCs w:val="24"/>
        </w:rPr>
      </w:pPr>
    </w:p>
    <w:p w:rsidR="001404F5" w:rsidRDefault="001404F5">
      <w:pPr>
        <w:rPr>
          <w:rFonts w:ascii="Gill Sans MT" w:hAnsi="Gill Sans MT"/>
          <w:sz w:val="24"/>
          <w:szCs w:val="24"/>
        </w:rPr>
      </w:pPr>
    </w:p>
    <w:p w:rsidR="001404F5" w:rsidRDefault="001404F5">
      <w:pPr>
        <w:rPr>
          <w:rFonts w:ascii="Gill Sans MT" w:hAnsi="Gill Sans MT"/>
          <w:sz w:val="24"/>
          <w:szCs w:val="24"/>
        </w:rPr>
      </w:pPr>
    </w:p>
    <w:p w:rsidR="001404F5" w:rsidRDefault="001404F5">
      <w:pPr>
        <w:rPr>
          <w:rFonts w:ascii="Gill Sans MT" w:hAnsi="Gill Sans MT"/>
          <w:sz w:val="24"/>
          <w:szCs w:val="24"/>
        </w:rPr>
      </w:pPr>
    </w:p>
    <w:p w:rsidR="001404F5" w:rsidRDefault="001404F5">
      <w:pPr>
        <w:rPr>
          <w:rFonts w:ascii="Gill Sans MT" w:hAnsi="Gill Sans MT"/>
          <w:sz w:val="24"/>
          <w:szCs w:val="24"/>
        </w:rPr>
      </w:pPr>
      <w:r w:rsidRPr="001404F5">
        <w:rPr>
          <w:rFonts w:ascii="Gill Sans MT" w:hAnsi="Gill Sans MT"/>
          <w:noProof/>
          <w:sz w:val="24"/>
          <w:szCs w:val="24"/>
          <w:lang w:eastAsia="en-GB"/>
        </w:rPr>
        <w:drawing>
          <wp:inline distT="0" distB="0" distL="0" distR="0">
            <wp:extent cx="5731510" cy="3235530"/>
            <wp:effectExtent l="0" t="0" r="2540" b="3175"/>
            <wp:docPr id="29" name="Picture 29" descr="R:\Confidential\Community\SDF\helen\Grant Recommendations\spr Henry Vaughan Garden\cubs digging H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nfidential\Community\SDF\helen\Grant Recommendations\spr Henry Vaughan Garden\cubs digging H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35530"/>
                    </a:xfrm>
                    <a:prstGeom prst="rect">
                      <a:avLst/>
                    </a:prstGeom>
                    <a:noFill/>
                    <a:ln>
                      <a:noFill/>
                    </a:ln>
                  </pic:spPr>
                </pic:pic>
              </a:graphicData>
            </a:graphic>
          </wp:inline>
        </w:drawing>
      </w:r>
      <w:r>
        <w:rPr>
          <w:rFonts w:ascii="Gill Sans MT" w:hAnsi="Gill Sans MT"/>
          <w:sz w:val="24"/>
          <w:szCs w:val="24"/>
        </w:rPr>
        <w:br w:type="page"/>
      </w:r>
    </w:p>
    <w:p w:rsidR="00B02A24" w:rsidRPr="00B02A24" w:rsidRDefault="00B02A24" w:rsidP="00B02A24">
      <w:pPr>
        <w:pStyle w:val="NoSpacing"/>
        <w:rPr>
          <w:rFonts w:ascii="Gill Sans MT" w:hAnsi="Gill Sans MT"/>
          <w:sz w:val="24"/>
          <w:szCs w:val="24"/>
          <w:shd w:val="clear" w:color="auto" w:fill="FFFFFF"/>
        </w:rPr>
      </w:pPr>
      <w:r w:rsidRPr="00B02A24">
        <w:rPr>
          <w:rFonts w:ascii="Gill Sans MT" w:hAnsi="Gill Sans MT"/>
          <w:sz w:val="24"/>
          <w:szCs w:val="24"/>
          <w:shd w:val="clear" w:color="auto" w:fill="FFFFFF"/>
        </w:rPr>
        <w:lastRenderedPageBreak/>
        <w:t>CHAIR’S FOREWORD</w:t>
      </w:r>
    </w:p>
    <w:p w:rsidR="00B02A24" w:rsidRPr="00B02A24" w:rsidRDefault="00B02A24" w:rsidP="00B02A24">
      <w:pPr>
        <w:pStyle w:val="NoSpacing"/>
        <w:rPr>
          <w:rFonts w:ascii="Gill Sans MT" w:hAnsi="Gill Sans MT"/>
          <w:sz w:val="24"/>
          <w:szCs w:val="24"/>
          <w:shd w:val="clear" w:color="auto" w:fill="FFFFFF"/>
        </w:rPr>
      </w:pPr>
    </w:p>
    <w:p w:rsidR="00B02A24" w:rsidRPr="00B02A24" w:rsidRDefault="00B02A24" w:rsidP="00B02A24">
      <w:pPr>
        <w:rPr>
          <w:rFonts w:ascii="Gill Sans MT" w:hAnsi="Gill Sans MT" w:cs="Arial"/>
          <w:sz w:val="24"/>
          <w:szCs w:val="24"/>
        </w:rPr>
      </w:pPr>
      <w:r w:rsidRPr="00B02A24">
        <w:rPr>
          <w:rFonts w:ascii="Gill Sans MT" w:hAnsi="Gill Sans MT" w:cs="Arial"/>
          <w:sz w:val="24"/>
          <w:szCs w:val="24"/>
        </w:rPr>
        <w:t>It is a joy to see the bright ideas which emerge from our communities across the Brecon Beacons National Park, and to see how much imagination and local commitment to sustainability there is. I hope you enjoy reading about the inspiring SDF-funded projects in this year’s annual report.</w:t>
      </w:r>
    </w:p>
    <w:p w:rsidR="00B02A24" w:rsidRPr="00B02A24" w:rsidRDefault="00B02A24" w:rsidP="00B02A24">
      <w:pPr>
        <w:tabs>
          <w:tab w:val="left" w:pos="948"/>
        </w:tabs>
        <w:rPr>
          <w:rFonts w:ascii="Gill Sans MT" w:hAnsi="Gill Sans MT" w:cs="Arial"/>
          <w:sz w:val="24"/>
          <w:szCs w:val="24"/>
        </w:rPr>
      </w:pPr>
      <w:r w:rsidRPr="00B02A24">
        <w:rPr>
          <w:rFonts w:ascii="Gill Sans MT" w:hAnsi="Gill Sans MT" w:cs="Arial"/>
          <w:sz w:val="24"/>
          <w:szCs w:val="24"/>
        </w:rPr>
        <w:t>SDF is a net earner for the Park, levering in funding for sustainability projects. In 2018-19 for every £1 invested by SDF, £4 of match-funding has been raised. I congratulate everyone involved, and thank all the partners and funders. Of course, it is not only investment that makes for a successful project. Our two SDF officers Helen Roderick and Ceri Bevan support new applicants, help them to shape their applications, and check that they meet the Authority’s priorities. My huge thanks go to them for their sterling work, and for compiling and editing this report.</w:t>
      </w:r>
    </w:p>
    <w:p w:rsidR="00B02A24" w:rsidRPr="00B02A24" w:rsidRDefault="00B02A24" w:rsidP="00B02A24">
      <w:pPr>
        <w:rPr>
          <w:rFonts w:ascii="Gill Sans MT" w:hAnsi="Gill Sans MT" w:cs="Arial"/>
          <w:color w:val="000000"/>
          <w:sz w:val="24"/>
          <w:szCs w:val="24"/>
        </w:rPr>
      </w:pPr>
      <w:r w:rsidRPr="00B02A24">
        <w:rPr>
          <w:rFonts w:ascii="Gill Sans MT" w:hAnsi="Gill Sans MT" w:cs="Arial"/>
          <w:sz w:val="24"/>
          <w:szCs w:val="24"/>
          <w:shd w:val="clear" w:color="auto" w:fill="FFFFFF"/>
        </w:rPr>
        <w:t xml:space="preserve">There are clear links between good public governance, investment and development. The SDF (Sustainable Development Fund) Committee is accountable to the public, allocating funds against objectives set by the National Park Authority, and against the Welsh Government’s Wellbeing of Future Generations Act. </w:t>
      </w:r>
      <w:r w:rsidRPr="00B02A24">
        <w:rPr>
          <w:rFonts w:ascii="Gill Sans MT" w:hAnsi="Gill Sans MT" w:cs="Arial"/>
          <w:color w:val="000000"/>
          <w:sz w:val="24"/>
          <w:szCs w:val="24"/>
        </w:rPr>
        <w:t xml:space="preserve">There is always some risk attached to funding new initiatives, and sustainable development projects can take years to come to full maturity, but we are risk takers, and we are patient, and we pride ourselves on backing project teams that have good ideas, and need the boost that </w:t>
      </w:r>
      <w:proofErr w:type="spellStart"/>
      <w:r w:rsidRPr="00B02A24">
        <w:rPr>
          <w:rFonts w:ascii="Gill Sans MT" w:hAnsi="Gill Sans MT" w:cs="Arial"/>
          <w:color w:val="000000"/>
          <w:sz w:val="24"/>
          <w:szCs w:val="24"/>
        </w:rPr>
        <w:t>seedcorn</w:t>
      </w:r>
      <w:proofErr w:type="spellEnd"/>
      <w:r w:rsidRPr="00B02A24">
        <w:rPr>
          <w:rFonts w:ascii="Gill Sans MT" w:hAnsi="Gill Sans MT" w:cs="Arial"/>
          <w:color w:val="000000"/>
          <w:sz w:val="24"/>
          <w:szCs w:val="24"/>
        </w:rPr>
        <w:t xml:space="preserve"> or match funding can provide. </w:t>
      </w:r>
    </w:p>
    <w:p w:rsidR="00B02A24" w:rsidRPr="00B02A24" w:rsidRDefault="00B02A24" w:rsidP="00B02A24">
      <w:pPr>
        <w:rPr>
          <w:rFonts w:ascii="Gill Sans MT" w:hAnsi="Gill Sans MT" w:cs="Arial"/>
          <w:sz w:val="24"/>
          <w:szCs w:val="24"/>
        </w:rPr>
      </w:pPr>
      <w:r w:rsidRPr="00B02A24">
        <w:rPr>
          <w:rFonts w:ascii="Gill Sans MT" w:hAnsi="Gill Sans MT" w:cs="Arial"/>
          <w:color w:val="000000"/>
          <w:sz w:val="24"/>
          <w:szCs w:val="24"/>
        </w:rPr>
        <w:t>I</w:t>
      </w:r>
      <w:r w:rsidRPr="00B02A24">
        <w:rPr>
          <w:rFonts w:ascii="Gill Sans MT" w:hAnsi="Gill Sans MT" w:cs="Arial"/>
          <w:sz w:val="24"/>
          <w:szCs w:val="24"/>
        </w:rPr>
        <w:t xml:space="preserve">t is a great pleasure to chair the SDF Committee. The six Members and up to fifteen local subject experts who provide support through the Grant Advisory Panel (GAP) are efficient and good-humoured. My thanks go to fellow Authority Members: Deputy Chair Cllr Karen Laurie-Penny, Chris Coppock, Cllr Michael Jones, Cllr Iain McIntosh and Cllr Kevin Madge, for their collegiate support and hard work in assessing and deciding on grant applications. My thanks also go to members of the Grant Advisory Panel, who give their time and expertise so generously to assist the SDF Committee with our funding decisions: Sarah </w:t>
      </w:r>
      <w:proofErr w:type="spellStart"/>
      <w:r w:rsidRPr="00B02A24">
        <w:rPr>
          <w:rFonts w:ascii="Gill Sans MT" w:hAnsi="Gill Sans MT" w:cs="Arial"/>
          <w:sz w:val="24"/>
          <w:szCs w:val="24"/>
        </w:rPr>
        <w:t>Coakham</w:t>
      </w:r>
      <w:proofErr w:type="spellEnd"/>
      <w:r w:rsidRPr="00B02A24">
        <w:rPr>
          <w:rFonts w:ascii="Gill Sans MT" w:hAnsi="Gill Sans MT" w:cs="Arial"/>
          <w:sz w:val="24"/>
          <w:szCs w:val="24"/>
        </w:rPr>
        <w:t xml:space="preserve"> (NRW), John Coombe (</w:t>
      </w:r>
      <w:proofErr w:type="spellStart"/>
      <w:r w:rsidRPr="00B02A24">
        <w:rPr>
          <w:rFonts w:ascii="Gill Sans MT" w:hAnsi="Gill Sans MT" w:cs="Arial"/>
          <w:sz w:val="24"/>
          <w:szCs w:val="24"/>
        </w:rPr>
        <w:t>Brecknock</w:t>
      </w:r>
      <w:proofErr w:type="spellEnd"/>
      <w:r w:rsidRPr="00B02A24">
        <w:rPr>
          <w:rFonts w:ascii="Gill Sans MT" w:hAnsi="Gill Sans MT" w:cs="Arial"/>
          <w:sz w:val="24"/>
          <w:szCs w:val="24"/>
        </w:rPr>
        <w:t xml:space="preserve"> Access Group), Cllr Richard Dixon (</w:t>
      </w:r>
      <w:proofErr w:type="spellStart"/>
      <w:r w:rsidRPr="00B02A24">
        <w:rPr>
          <w:rFonts w:ascii="Gill Sans MT" w:hAnsi="Gill Sans MT" w:cs="Arial"/>
          <w:sz w:val="24"/>
          <w:szCs w:val="24"/>
        </w:rPr>
        <w:t>Llanelly</w:t>
      </w:r>
      <w:proofErr w:type="spellEnd"/>
      <w:r w:rsidRPr="00B02A24">
        <w:rPr>
          <w:rFonts w:ascii="Gill Sans MT" w:hAnsi="Gill Sans MT" w:cs="Arial"/>
          <w:sz w:val="24"/>
          <w:szCs w:val="24"/>
        </w:rPr>
        <w:t xml:space="preserve"> CC), David Jones (FUW), Andrew King (</w:t>
      </w:r>
      <w:proofErr w:type="spellStart"/>
      <w:r w:rsidRPr="00B02A24">
        <w:rPr>
          <w:rFonts w:ascii="Gill Sans MT" w:hAnsi="Gill Sans MT" w:cs="Arial"/>
          <w:sz w:val="24"/>
          <w:szCs w:val="24"/>
        </w:rPr>
        <w:t>Brecknock</w:t>
      </w:r>
      <w:proofErr w:type="spellEnd"/>
      <w:r w:rsidRPr="00B02A24">
        <w:rPr>
          <w:rFonts w:ascii="Gill Sans MT" w:hAnsi="Gill Sans MT" w:cs="Arial"/>
          <w:sz w:val="24"/>
          <w:szCs w:val="24"/>
        </w:rPr>
        <w:t xml:space="preserve"> Bird Recorder), Abi McCullough (Clwyd Powys Archaeological Trust), Joyce Morgan-</w:t>
      </w:r>
      <w:proofErr w:type="spellStart"/>
      <w:r w:rsidRPr="00B02A24">
        <w:rPr>
          <w:rFonts w:ascii="Gill Sans MT" w:hAnsi="Gill Sans MT" w:cs="Arial"/>
          <w:sz w:val="24"/>
          <w:szCs w:val="24"/>
        </w:rPr>
        <w:t>Gervis</w:t>
      </w:r>
      <w:proofErr w:type="spellEnd"/>
      <w:r w:rsidRPr="00B02A24">
        <w:rPr>
          <w:rFonts w:ascii="Gill Sans MT" w:hAnsi="Gill Sans MT" w:cs="Arial"/>
          <w:sz w:val="24"/>
          <w:szCs w:val="24"/>
        </w:rPr>
        <w:t xml:space="preserve"> (Ty </w:t>
      </w:r>
      <w:proofErr w:type="spellStart"/>
      <w:r w:rsidRPr="00B02A24">
        <w:rPr>
          <w:rFonts w:ascii="Gill Sans MT" w:hAnsi="Gill Sans MT" w:cs="Arial"/>
          <w:sz w:val="24"/>
          <w:szCs w:val="24"/>
        </w:rPr>
        <w:t>Mawr</w:t>
      </w:r>
      <w:proofErr w:type="spellEnd"/>
      <w:r w:rsidRPr="00B02A24">
        <w:rPr>
          <w:rFonts w:ascii="Gill Sans MT" w:hAnsi="Gill Sans MT" w:cs="Arial"/>
          <w:sz w:val="24"/>
          <w:szCs w:val="24"/>
        </w:rPr>
        <w:t xml:space="preserve"> Lime), Margaret Underwood (voluntary sector), Cllr Chris Walsh (Brecon TC), Cllr Bernard Watkins (</w:t>
      </w:r>
      <w:proofErr w:type="spellStart"/>
      <w:r w:rsidRPr="00B02A24">
        <w:rPr>
          <w:rFonts w:ascii="Gill Sans MT" w:hAnsi="Gill Sans MT" w:cs="Arial"/>
          <w:sz w:val="24"/>
          <w:szCs w:val="24"/>
        </w:rPr>
        <w:t>Maescar</w:t>
      </w:r>
      <w:proofErr w:type="spellEnd"/>
      <w:r w:rsidRPr="00B02A24">
        <w:rPr>
          <w:rFonts w:ascii="Gill Sans MT" w:hAnsi="Gill Sans MT" w:cs="Arial"/>
          <w:sz w:val="24"/>
          <w:szCs w:val="24"/>
        </w:rPr>
        <w:t xml:space="preserve"> CC),  Mike Wright (The Charter Group) and the Brecon High School students who have attended our meetings. Thanks to everyone for their knowledge, insight and challenge.</w:t>
      </w:r>
    </w:p>
    <w:p w:rsidR="00B02A24" w:rsidRPr="00B02A24" w:rsidRDefault="00B02A24" w:rsidP="00B02A24">
      <w:pPr>
        <w:rPr>
          <w:rFonts w:ascii="Gill Sans MT" w:hAnsi="Gill Sans MT" w:cs="Arial"/>
          <w:sz w:val="24"/>
          <w:szCs w:val="24"/>
        </w:rPr>
      </w:pPr>
    </w:p>
    <w:p w:rsidR="00B02A24" w:rsidRPr="00B02A24" w:rsidRDefault="00B02A24" w:rsidP="00B02A24">
      <w:pPr>
        <w:rPr>
          <w:rFonts w:ascii="Gill Sans MT" w:hAnsi="Gill Sans MT" w:cs="Arial"/>
          <w:sz w:val="24"/>
          <w:szCs w:val="24"/>
        </w:rPr>
      </w:pPr>
      <w:r w:rsidRPr="00B02A24">
        <w:rPr>
          <w:rFonts w:ascii="Gill Sans MT" w:hAnsi="Gill Sans MT" w:cs="Arial"/>
          <w:sz w:val="24"/>
          <w:szCs w:val="24"/>
        </w:rPr>
        <w:t xml:space="preserve">Deborah Perkin </w:t>
      </w:r>
    </w:p>
    <w:p w:rsidR="00B02A24" w:rsidRPr="00B02A24" w:rsidRDefault="00B02A24" w:rsidP="00B02A24">
      <w:pPr>
        <w:rPr>
          <w:rFonts w:ascii="Gill Sans MT" w:hAnsi="Gill Sans MT" w:cs="Arial"/>
          <w:sz w:val="24"/>
          <w:szCs w:val="24"/>
        </w:rPr>
      </w:pPr>
      <w:r w:rsidRPr="00B02A24">
        <w:rPr>
          <w:rFonts w:ascii="Gill Sans MT" w:hAnsi="Gill Sans MT" w:cs="Arial"/>
          <w:sz w:val="24"/>
          <w:szCs w:val="24"/>
        </w:rPr>
        <w:t>August 2019</w:t>
      </w:r>
    </w:p>
    <w:p w:rsidR="00D83F3F" w:rsidRDefault="00D83F3F" w:rsidP="00D83F3F">
      <w:pPr>
        <w:rPr>
          <w:rFonts w:ascii="Gill Sans MT" w:hAnsi="Gill Sans MT" w:cs="Arial"/>
        </w:rPr>
      </w:pPr>
    </w:p>
    <w:p w:rsidR="00D83F3F" w:rsidRDefault="00D83F3F" w:rsidP="00D83F3F">
      <w:pPr>
        <w:rPr>
          <w:rFonts w:ascii="Gill Sans MT" w:hAnsi="Gill Sans MT" w:cs="Arial"/>
        </w:rPr>
      </w:pPr>
    </w:p>
    <w:p w:rsidR="00D83F3F" w:rsidRDefault="00D83F3F" w:rsidP="00D83F3F">
      <w:pPr>
        <w:rPr>
          <w:rFonts w:ascii="Gill Sans MT" w:hAnsi="Gill Sans MT" w:cs="Arial"/>
        </w:rPr>
      </w:pPr>
    </w:p>
    <w:p w:rsidR="00D83F3F" w:rsidRPr="00D83F3F" w:rsidRDefault="00D83F3F" w:rsidP="00D83F3F">
      <w:pPr>
        <w:rPr>
          <w:rFonts w:ascii="Gill Sans MT" w:hAnsi="Gill Sans MT" w:cs="Arial"/>
        </w:rPr>
      </w:pPr>
    </w:p>
    <w:p w:rsidR="00D9097D" w:rsidRPr="00C27755" w:rsidRDefault="000C671F" w:rsidP="00C27755">
      <w:pPr>
        <w:jc w:val="center"/>
        <w:rPr>
          <w:rFonts w:ascii="Gill Sans MT" w:hAnsi="Gill Sans MT"/>
          <w:b/>
          <w:sz w:val="28"/>
          <w:szCs w:val="28"/>
          <w:u w:val="single"/>
        </w:rPr>
      </w:pPr>
      <w:r w:rsidRPr="00C27755">
        <w:rPr>
          <w:rFonts w:ascii="Gill Sans MT" w:hAnsi="Gill Sans MT"/>
          <w:b/>
          <w:sz w:val="28"/>
          <w:szCs w:val="28"/>
          <w:u w:val="single"/>
        </w:rPr>
        <w:lastRenderedPageBreak/>
        <w:t>SDF Annual Report 2018/19</w:t>
      </w:r>
    </w:p>
    <w:p w:rsidR="000C671F" w:rsidRPr="00C27755" w:rsidRDefault="00C27755" w:rsidP="00C27755">
      <w:pPr>
        <w:pStyle w:val="ListParagraph"/>
        <w:numPr>
          <w:ilvl w:val="0"/>
          <w:numId w:val="14"/>
        </w:numPr>
        <w:rPr>
          <w:rFonts w:ascii="Gill Sans MT" w:hAnsi="Gill Sans MT"/>
          <w:sz w:val="28"/>
          <w:szCs w:val="28"/>
          <w:u w:val="single"/>
        </w:rPr>
      </w:pPr>
      <w:r w:rsidRPr="00C27755">
        <w:rPr>
          <w:rFonts w:ascii="Gill Sans MT" w:hAnsi="Gill Sans MT"/>
          <w:sz w:val="28"/>
          <w:szCs w:val="28"/>
          <w:u w:val="single"/>
        </w:rPr>
        <w:t>Executive Summary</w:t>
      </w:r>
    </w:p>
    <w:p w:rsidR="000C671F" w:rsidRPr="007F6039" w:rsidRDefault="000C671F">
      <w:pPr>
        <w:rPr>
          <w:rFonts w:ascii="Gill Sans MT" w:hAnsi="Gill Sans MT"/>
        </w:rPr>
      </w:pPr>
      <w:r w:rsidRPr="007F6039">
        <w:rPr>
          <w:rFonts w:ascii="Gill Sans MT" w:hAnsi="Gill Sans MT"/>
        </w:rPr>
        <w:t>The Sustainable Development Fund awarded new grants to 27 projects in 2018/19.  In total the Fund paid out £227,215 in the year to 3</w:t>
      </w:r>
      <w:r w:rsidR="00D9097D" w:rsidRPr="007F6039">
        <w:rPr>
          <w:rFonts w:ascii="Gill Sans MT" w:hAnsi="Gill Sans MT"/>
        </w:rPr>
        <w:t>4</w:t>
      </w:r>
      <w:r w:rsidRPr="007F6039">
        <w:rPr>
          <w:rFonts w:ascii="Gill Sans MT" w:hAnsi="Gill Sans MT"/>
        </w:rPr>
        <w:t xml:space="preserve"> projects. </w:t>
      </w:r>
      <w:r w:rsidR="003714E7" w:rsidRPr="007F6039">
        <w:rPr>
          <w:rFonts w:ascii="Gill Sans MT" w:hAnsi="Gill Sans MT"/>
        </w:rPr>
        <w:t xml:space="preserve">A range of conservation and enhancement projects were supported including the Black Mountains Upland Volunteer Development, Explosive Times at the Gunpowder Works, </w:t>
      </w:r>
      <w:r w:rsidR="009C2227" w:rsidRPr="007F6039">
        <w:rPr>
          <w:rFonts w:ascii="Gill Sans MT" w:hAnsi="Gill Sans MT"/>
        </w:rPr>
        <w:t>Pine Mart</w:t>
      </w:r>
      <w:r w:rsidR="0068147E">
        <w:rPr>
          <w:rFonts w:ascii="Gill Sans MT" w:hAnsi="Gill Sans MT"/>
        </w:rPr>
        <w:t>e</w:t>
      </w:r>
      <w:r w:rsidR="009C2227" w:rsidRPr="007F6039">
        <w:rPr>
          <w:rFonts w:ascii="Gill Sans MT" w:hAnsi="Gill Sans MT"/>
        </w:rPr>
        <w:t xml:space="preserve">n Conservation volunteer project, Henry Vaughan Garden restoration at </w:t>
      </w:r>
      <w:proofErr w:type="spellStart"/>
      <w:r w:rsidR="009C2227" w:rsidRPr="007F6039">
        <w:rPr>
          <w:rFonts w:ascii="Gill Sans MT" w:hAnsi="Gill Sans MT"/>
        </w:rPr>
        <w:t>Talybont</w:t>
      </w:r>
      <w:proofErr w:type="spellEnd"/>
      <w:r w:rsidR="009C2227" w:rsidRPr="007F6039">
        <w:rPr>
          <w:rFonts w:ascii="Gill Sans MT" w:hAnsi="Gill Sans MT"/>
        </w:rPr>
        <w:t xml:space="preserve"> and Amman Valley Community Connections near </w:t>
      </w:r>
      <w:proofErr w:type="spellStart"/>
      <w:r w:rsidR="009C2227" w:rsidRPr="007F6039">
        <w:rPr>
          <w:rFonts w:ascii="Gill Sans MT" w:hAnsi="Gill Sans MT"/>
        </w:rPr>
        <w:t>Brynaman</w:t>
      </w:r>
      <w:proofErr w:type="spellEnd"/>
      <w:r w:rsidR="009C2227" w:rsidRPr="007F6039">
        <w:rPr>
          <w:rFonts w:ascii="Gill Sans MT" w:hAnsi="Gill Sans MT"/>
        </w:rPr>
        <w:t xml:space="preserve">.  </w:t>
      </w:r>
    </w:p>
    <w:p w:rsidR="001404F5" w:rsidRPr="001404F5" w:rsidRDefault="00D9097D" w:rsidP="001404F5">
      <w:pPr>
        <w:spacing w:after="95"/>
        <w:ind w:left="449" w:right="80"/>
        <w:rPr>
          <w:rFonts w:ascii="Gill Sans MT" w:hAnsi="Gill Sans MT"/>
        </w:rPr>
      </w:pPr>
      <w:r w:rsidRPr="007F6039">
        <w:rPr>
          <w:rFonts w:ascii="Gill Sans MT" w:hAnsi="Gill Sans MT"/>
        </w:rPr>
        <w:t>The aim of the Sustainable Development Fund, first established in 2000, has been to develop and test ways of achieving a more sustainable way of living in a countryside of great natural beauty and diversity in which the local characteristics of culture, wildlife, landscape, land use and community are conserved and enhanced.</w:t>
      </w:r>
      <w:r w:rsidR="001404F5" w:rsidRPr="001404F5">
        <w:t xml:space="preserve"> </w:t>
      </w:r>
      <w:r w:rsidR="001404F5" w:rsidRPr="001404F5">
        <w:rPr>
          <w:rFonts w:ascii="Gill Sans MT" w:hAnsi="Gill Sans MT"/>
        </w:rPr>
        <w:t xml:space="preserve">The objectives of the Fund are:- </w:t>
      </w:r>
    </w:p>
    <w:p w:rsidR="001404F5" w:rsidRPr="001404F5" w:rsidRDefault="001404F5" w:rsidP="001404F5">
      <w:pPr>
        <w:numPr>
          <w:ilvl w:val="0"/>
          <w:numId w:val="13"/>
        </w:numPr>
        <w:spacing w:after="95" w:line="248" w:lineRule="auto"/>
        <w:ind w:left="1005" w:right="80" w:hanging="566"/>
        <w:rPr>
          <w:rFonts w:ascii="Gill Sans MT" w:hAnsi="Gill Sans MT"/>
        </w:rPr>
      </w:pPr>
      <w:r w:rsidRPr="001404F5">
        <w:rPr>
          <w:rFonts w:ascii="Gill Sans MT" w:hAnsi="Gill Sans MT"/>
        </w:rPr>
        <w:t xml:space="preserve">To explore innovative ways of contributing as far as practicable to the Welsh  Government’s vision of a sustainable Wales and of breaking down barriers that can act as obstacles to sustainability </w:t>
      </w:r>
    </w:p>
    <w:p w:rsidR="001404F5" w:rsidRPr="001404F5" w:rsidRDefault="001404F5" w:rsidP="001404F5">
      <w:pPr>
        <w:numPr>
          <w:ilvl w:val="0"/>
          <w:numId w:val="13"/>
        </w:numPr>
        <w:spacing w:after="93" w:line="248" w:lineRule="auto"/>
        <w:ind w:left="1005" w:right="80" w:hanging="566"/>
        <w:rPr>
          <w:rFonts w:ascii="Gill Sans MT" w:hAnsi="Gill Sans MT"/>
        </w:rPr>
      </w:pPr>
      <w:r w:rsidRPr="001404F5">
        <w:rPr>
          <w:rFonts w:ascii="Gill Sans MT" w:hAnsi="Gill Sans MT"/>
        </w:rPr>
        <w:t xml:space="preserve">To integrate sustainable development with the special qualities of the National Park and demonstrate the contribution of a strong sense of place and local identity to wellbeing and sustainable living. </w:t>
      </w:r>
    </w:p>
    <w:p w:rsidR="001404F5" w:rsidRPr="001404F5" w:rsidRDefault="001404F5" w:rsidP="001404F5">
      <w:pPr>
        <w:numPr>
          <w:ilvl w:val="0"/>
          <w:numId w:val="13"/>
        </w:numPr>
        <w:spacing w:after="95" w:line="248" w:lineRule="auto"/>
        <w:ind w:left="1005" w:right="80" w:hanging="566"/>
        <w:rPr>
          <w:rFonts w:ascii="Gill Sans MT" w:hAnsi="Gill Sans MT"/>
        </w:rPr>
      </w:pPr>
      <w:r w:rsidRPr="001404F5">
        <w:rPr>
          <w:rFonts w:ascii="Gill Sans MT" w:hAnsi="Gill Sans MT"/>
        </w:rPr>
        <w:t xml:space="preserve">To build capacity in local communities and to develop and support community based projects promoting sustainable development objectives. </w:t>
      </w:r>
    </w:p>
    <w:p w:rsidR="001404F5" w:rsidRPr="001404F5" w:rsidRDefault="001404F5" w:rsidP="001404F5">
      <w:pPr>
        <w:numPr>
          <w:ilvl w:val="0"/>
          <w:numId w:val="13"/>
        </w:numPr>
        <w:spacing w:after="30" w:line="248" w:lineRule="auto"/>
        <w:ind w:left="1005" w:right="80" w:hanging="566"/>
        <w:rPr>
          <w:rFonts w:ascii="Gill Sans MT" w:hAnsi="Gill Sans MT"/>
        </w:rPr>
      </w:pPr>
      <w:r w:rsidRPr="001404F5">
        <w:rPr>
          <w:rFonts w:ascii="Gill Sans MT" w:hAnsi="Gill Sans MT"/>
        </w:rPr>
        <w:t xml:space="preserve">To generate greater awareness and understanding of sustainability amongst residents and visitors and facilitate positive behaviour change. </w:t>
      </w:r>
    </w:p>
    <w:p w:rsidR="001404F5" w:rsidRPr="001404F5" w:rsidRDefault="001404F5" w:rsidP="001404F5">
      <w:pPr>
        <w:spacing w:after="16"/>
        <w:ind w:left="440"/>
        <w:rPr>
          <w:rFonts w:ascii="Gill Sans MT" w:hAnsi="Gill Sans MT"/>
        </w:rPr>
      </w:pPr>
      <w:r w:rsidRPr="001404F5">
        <w:rPr>
          <w:rFonts w:ascii="Gill Sans MT" w:hAnsi="Gill Sans MT"/>
        </w:rPr>
        <w:t xml:space="preserve"> </w:t>
      </w:r>
    </w:p>
    <w:p w:rsidR="001404F5" w:rsidRPr="001404F5" w:rsidRDefault="001404F5" w:rsidP="001404F5">
      <w:pPr>
        <w:spacing w:after="27"/>
        <w:ind w:left="449" w:right="80"/>
        <w:rPr>
          <w:rFonts w:ascii="Gill Sans MT" w:hAnsi="Gill Sans MT"/>
        </w:rPr>
      </w:pPr>
      <w:r w:rsidRPr="001404F5">
        <w:rPr>
          <w:rFonts w:ascii="Gill Sans MT" w:hAnsi="Gill Sans MT"/>
        </w:rPr>
        <w:t xml:space="preserve">SDF Projects are assessed against, and make a significant contribution to, the Well-being Goals, as set out in the Welsh Government’s Well-being of Future Generations Act, whose goals inform the Brecon Beacons National Park Management Plan, which puts well-being at the heart of managing the landscape.   </w:t>
      </w:r>
    </w:p>
    <w:p w:rsidR="00D9097D" w:rsidRPr="007F6039" w:rsidRDefault="00D9097D" w:rsidP="00D9097D">
      <w:pPr>
        <w:rPr>
          <w:rFonts w:ascii="Gill Sans MT" w:hAnsi="Gill Sans MT"/>
        </w:rPr>
      </w:pPr>
    </w:p>
    <w:p w:rsidR="00D9097D" w:rsidRPr="007F6039" w:rsidRDefault="00D9097D" w:rsidP="00D9097D">
      <w:pPr>
        <w:rPr>
          <w:rFonts w:ascii="Gill Sans MT" w:hAnsi="Gill Sans MT"/>
        </w:rPr>
      </w:pPr>
      <w:r w:rsidRPr="007F6039">
        <w:rPr>
          <w:rFonts w:ascii="Gill Sans MT" w:hAnsi="Gill Sans MT"/>
        </w:rPr>
        <w:t xml:space="preserve">The projects supported in this financial year led to the creation or preservation of </w:t>
      </w:r>
      <w:r w:rsidR="008B696B" w:rsidRPr="007F6039">
        <w:rPr>
          <w:rFonts w:ascii="Gill Sans MT" w:hAnsi="Gill Sans MT"/>
        </w:rPr>
        <w:t>15</w:t>
      </w:r>
      <w:r w:rsidRPr="007F6039">
        <w:rPr>
          <w:rFonts w:ascii="Gill Sans MT" w:hAnsi="Gill Sans MT"/>
        </w:rPr>
        <w:t xml:space="preserve"> jobs. The match funding ratio on a grants paid basis in 2018/19 is </w:t>
      </w:r>
      <w:r w:rsidR="0091660D" w:rsidRPr="007F6039">
        <w:rPr>
          <w:rFonts w:ascii="Gill Sans MT" w:hAnsi="Gill Sans MT"/>
        </w:rPr>
        <w:t>4</w:t>
      </w:r>
      <w:r w:rsidRPr="007F6039">
        <w:rPr>
          <w:rFonts w:ascii="Gill Sans MT" w:hAnsi="Gill Sans MT"/>
        </w:rPr>
        <w:t xml:space="preserve">:1 which means that for every </w:t>
      </w:r>
      <w:r w:rsidR="0068147E">
        <w:rPr>
          <w:rFonts w:ascii="Gill Sans MT" w:hAnsi="Gill Sans MT"/>
        </w:rPr>
        <w:t>£</w:t>
      </w:r>
      <w:r w:rsidRPr="007F6039">
        <w:rPr>
          <w:rFonts w:ascii="Gill Sans MT" w:hAnsi="Gill Sans MT"/>
        </w:rPr>
        <w:t>1 of SDF spent this brought in a further £</w:t>
      </w:r>
      <w:r w:rsidR="0091660D" w:rsidRPr="007F6039">
        <w:rPr>
          <w:rFonts w:ascii="Gill Sans MT" w:hAnsi="Gill Sans MT"/>
        </w:rPr>
        <w:t>4</w:t>
      </w:r>
      <w:r w:rsidRPr="007F6039">
        <w:rPr>
          <w:rFonts w:ascii="Gill Sans MT" w:hAnsi="Gill Sans MT"/>
        </w:rPr>
        <w:t xml:space="preserve"> to projects.  The match funding provided was in the ratio of </w:t>
      </w:r>
      <w:r w:rsidR="007F6039" w:rsidRPr="007F6039">
        <w:rPr>
          <w:rFonts w:ascii="Gill Sans MT" w:hAnsi="Gill Sans MT"/>
        </w:rPr>
        <w:t>0.67</w:t>
      </w:r>
      <w:r w:rsidRPr="007F6039">
        <w:rPr>
          <w:rFonts w:ascii="Gill Sans MT" w:hAnsi="Gill Sans MT"/>
        </w:rPr>
        <w:t>: 1 private to public funding.</w:t>
      </w:r>
      <w:r w:rsidR="00567877">
        <w:rPr>
          <w:rFonts w:ascii="Gill Sans MT" w:hAnsi="Gill Sans MT"/>
        </w:rPr>
        <w:t xml:space="preserve">  165 partner organisations have been involved in </w:t>
      </w:r>
      <w:r w:rsidR="006E7124">
        <w:rPr>
          <w:rFonts w:ascii="Gill Sans MT" w:hAnsi="Gill Sans MT"/>
        </w:rPr>
        <w:t xml:space="preserve">the </w:t>
      </w:r>
      <w:r w:rsidR="00567877">
        <w:rPr>
          <w:rFonts w:ascii="Gill Sans MT" w:hAnsi="Gill Sans MT"/>
        </w:rPr>
        <w:t xml:space="preserve">delivery </w:t>
      </w:r>
      <w:r w:rsidR="006E7124">
        <w:rPr>
          <w:rFonts w:ascii="Gill Sans MT" w:hAnsi="Gill Sans MT"/>
        </w:rPr>
        <w:t xml:space="preserve">of </w:t>
      </w:r>
      <w:r w:rsidR="00567877">
        <w:rPr>
          <w:rFonts w:ascii="Gill Sans MT" w:hAnsi="Gill Sans MT"/>
        </w:rPr>
        <w:t>SDF projects this year.</w:t>
      </w:r>
    </w:p>
    <w:p w:rsidR="00701798" w:rsidRPr="007F6039" w:rsidRDefault="0075734E" w:rsidP="00D9097D">
      <w:pPr>
        <w:rPr>
          <w:rFonts w:ascii="Gill Sans MT" w:hAnsi="Gill Sans MT"/>
        </w:rPr>
      </w:pPr>
      <w:r w:rsidRPr="007F6039">
        <w:rPr>
          <w:rFonts w:ascii="Gill Sans MT" w:hAnsi="Gill Sans MT"/>
        </w:rPr>
        <w:t>Of the £227,215 paid out to projects, £</w:t>
      </w:r>
      <w:r w:rsidR="007F6039" w:rsidRPr="007F6039">
        <w:rPr>
          <w:rFonts w:ascii="Gill Sans MT" w:hAnsi="Gill Sans MT"/>
        </w:rPr>
        <w:t>62,414</w:t>
      </w:r>
      <w:r w:rsidRPr="007F6039">
        <w:rPr>
          <w:rFonts w:ascii="Gill Sans MT" w:hAnsi="Gill Sans MT"/>
        </w:rPr>
        <w:t xml:space="preserve"> was spent on projects led by the Brecon Beacons National Park Authority including </w:t>
      </w:r>
      <w:r w:rsidR="00F2397F" w:rsidRPr="007F6039">
        <w:rPr>
          <w:rFonts w:ascii="Gill Sans MT" w:hAnsi="Gill Sans MT"/>
        </w:rPr>
        <w:t xml:space="preserve">the Explosive Times project, </w:t>
      </w:r>
      <w:r w:rsidR="00701798" w:rsidRPr="007F6039">
        <w:rPr>
          <w:rFonts w:ascii="Gill Sans MT" w:hAnsi="Gill Sans MT"/>
        </w:rPr>
        <w:t>Active Park for All Ages and volunteer projects in the Black Mountains and Pine Marten conservation.</w:t>
      </w:r>
    </w:p>
    <w:p w:rsidR="0075734E" w:rsidRPr="007F6039" w:rsidRDefault="00701798" w:rsidP="00D9097D">
      <w:pPr>
        <w:rPr>
          <w:rFonts w:ascii="Gill Sans MT" w:hAnsi="Gill Sans MT"/>
        </w:rPr>
      </w:pPr>
      <w:r w:rsidRPr="007F6039">
        <w:rPr>
          <w:rFonts w:ascii="Gill Sans MT" w:hAnsi="Gill Sans MT"/>
        </w:rPr>
        <w:t>30% of projects supported this year were primarily aimed at conserving or enhancing the natural beauty, wildlife and cultural heritage of the Park and 41% focused on promoting opportunities for the understanding and enjoyment of the special qualities of the Park by the public.  The remaining 29% sought to foster the economic and social well-being of local commu</w:t>
      </w:r>
      <w:r w:rsidR="005C7508" w:rsidRPr="007F6039">
        <w:rPr>
          <w:rFonts w:ascii="Gill Sans MT" w:hAnsi="Gill Sans MT"/>
        </w:rPr>
        <w:t>nities within the National Park.</w:t>
      </w:r>
    </w:p>
    <w:p w:rsidR="00C52B24" w:rsidRDefault="000B13B6">
      <w:pPr>
        <w:rPr>
          <w:rFonts w:ascii="Gill Sans MT" w:hAnsi="Gill Sans MT"/>
        </w:rPr>
      </w:pPr>
      <w:r w:rsidRPr="000B13B6">
        <w:rPr>
          <w:rFonts w:ascii="Gill Sans MT" w:hAnsi="Gill Sans MT"/>
        </w:rPr>
        <w:t>The Sustainable Development Fund has supported projects which meet a variety of well-being goals as demonstrated below.</w:t>
      </w:r>
    </w:p>
    <w:p w:rsidR="005D352B" w:rsidRPr="000B13B6" w:rsidRDefault="005D352B">
      <w:pPr>
        <w:rPr>
          <w:rFonts w:ascii="Gill Sans MT" w:hAnsi="Gill Sans MT"/>
        </w:rPr>
      </w:pPr>
    </w:p>
    <w:p w:rsidR="00C52B24" w:rsidRPr="00D51188" w:rsidRDefault="00C52B24" w:rsidP="00C52B24">
      <w:pPr>
        <w:jc w:val="center"/>
        <w:rPr>
          <w:rFonts w:ascii="Gill Sans MT" w:hAnsi="Gill Sans MT"/>
          <w:b/>
        </w:rPr>
      </w:pPr>
      <w:r w:rsidRPr="00D51188">
        <w:rPr>
          <w:rFonts w:ascii="Gill Sans MT" w:hAnsi="Gill Sans MT"/>
          <w:b/>
        </w:rPr>
        <w:lastRenderedPageBreak/>
        <w:t xml:space="preserve">SDF Annual Report </w:t>
      </w:r>
      <w:r>
        <w:rPr>
          <w:rFonts w:ascii="Gill Sans MT" w:hAnsi="Gill Sans MT"/>
          <w:b/>
        </w:rPr>
        <w:t>2018-19</w:t>
      </w:r>
      <w:r w:rsidRPr="00D51188">
        <w:rPr>
          <w:rFonts w:ascii="Gill Sans MT" w:hAnsi="Gill Sans MT"/>
          <w:b/>
        </w:rPr>
        <w:t xml:space="preserve"> – Projects</w:t>
      </w:r>
      <w:r>
        <w:rPr>
          <w:rFonts w:ascii="Gill Sans MT" w:hAnsi="Gill Sans MT"/>
          <w:b/>
        </w:rPr>
        <w:t xml:space="preserve"> which meet the</w:t>
      </w:r>
      <w:r w:rsidRPr="00D51188">
        <w:rPr>
          <w:rFonts w:ascii="Gill Sans MT" w:hAnsi="Gill Sans MT"/>
          <w:b/>
        </w:rPr>
        <w:t xml:space="preserve"> Well-being goals</w:t>
      </w:r>
    </w:p>
    <w:tbl>
      <w:tblPr>
        <w:tblStyle w:val="TableGrid"/>
        <w:tblW w:w="10201" w:type="dxa"/>
        <w:jc w:val="center"/>
        <w:tblLayout w:type="fixed"/>
        <w:tblLook w:val="04A0" w:firstRow="1" w:lastRow="0" w:firstColumn="1" w:lastColumn="0" w:noHBand="0" w:noVBand="1"/>
      </w:tblPr>
      <w:tblGrid>
        <w:gridCol w:w="544"/>
        <w:gridCol w:w="544"/>
        <w:gridCol w:w="544"/>
        <w:gridCol w:w="490"/>
        <w:gridCol w:w="708"/>
        <w:gridCol w:w="567"/>
        <w:gridCol w:w="567"/>
        <w:gridCol w:w="1843"/>
        <w:gridCol w:w="4394"/>
      </w:tblGrid>
      <w:tr w:rsidR="00C52B24" w:rsidRPr="00761C45" w:rsidTr="0068147E">
        <w:trPr>
          <w:jc w:val="center"/>
        </w:trPr>
        <w:tc>
          <w:tcPr>
            <w:tcW w:w="3964" w:type="dxa"/>
            <w:gridSpan w:val="7"/>
            <w:tcBorders>
              <w:bottom w:val="single" w:sz="4" w:space="0" w:color="auto"/>
            </w:tcBorders>
            <w:shd w:val="clear" w:color="auto" w:fill="D9D9D9" w:themeFill="background1" w:themeFillShade="D9"/>
          </w:tcPr>
          <w:p w:rsidR="00C52B24" w:rsidRPr="00761C45" w:rsidRDefault="00C52B24" w:rsidP="001404F5">
            <w:pPr>
              <w:spacing w:before="200"/>
              <w:jc w:val="center"/>
              <w:rPr>
                <w:rFonts w:ascii="Gill Sans MT" w:eastAsiaTheme="minorEastAsia" w:hAnsi="Gill Sans MT"/>
                <w:b/>
                <w:sz w:val="24"/>
                <w:szCs w:val="24"/>
              </w:rPr>
            </w:pPr>
            <w:r w:rsidRPr="00761C45">
              <w:rPr>
                <w:rFonts w:ascii="Gill Sans MT" w:eastAsiaTheme="minorEastAsia" w:hAnsi="Gill Sans MT"/>
                <w:b/>
                <w:sz w:val="24"/>
                <w:szCs w:val="24"/>
              </w:rPr>
              <w:t>Well- being Goals</w:t>
            </w:r>
          </w:p>
        </w:tc>
        <w:tc>
          <w:tcPr>
            <w:tcW w:w="1843" w:type="dxa"/>
            <w:tcBorders>
              <w:bottom w:val="single" w:sz="4" w:space="0" w:color="auto"/>
            </w:tcBorders>
            <w:shd w:val="clear" w:color="auto" w:fill="D9D9D9" w:themeFill="background1" w:themeFillShade="D9"/>
          </w:tcPr>
          <w:p w:rsidR="00C52B24" w:rsidRPr="00761C45" w:rsidRDefault="00C52B24" w:rsidP="001404F5">
            <w:pPr>
              <w:spacing w:before="200"/>
              <w:jc w:val="center"/>
              <w:rPr>
                <w:rFonts w:ascii="Gill Sans MT" w:eastAsiaTheme="minorEastAsia" w:hAnsi="Gill Sans MT"/>
                <w:b/>
                <w:sz w:val="24"/>
                <w:szCs w:val="24"/>
              </w:rPr>
            </w:pPr>
            <w:r w:rsidRPr="00761C45">
              <w:rPr>
                <w:rFonts w:ascii="Gill Sans MT" w:eastAsiaTheme="minorEastAsia" w:hAnsi="Gill Sans MT"/>
                <w:b/>
                <w:sz w:val="24"/>
                <w:szCs w:val="24"/>
              </w:rPr>
              <w:t>Project name</w:t>
            </w:r>
          </w:p>
        </w:tc>
        <w:tc>
          <w:tcPr>
            <w:tcW w:w="4394" w:type="dxa"/>
            <w:tcBorders>
              <w:bottom w:val="single" w:sz="4" w:space="0" w:color="auto"/>
            </w:tcBorders>
            <w:shd w:val="clear" w:color="auto" w:fill="D9D9D9" w:themeFill="background1" w:themeFillShade="D9"/>
          </w:tcPr>
          <w:p w:rsidR="00C52B24" w:rsidRPr="00761C45" w:rsidRDefault="00C52B24" w:rsidP="001404F5">
            <w:pPr>
              <w:spacing w:before="200"/>
              <w:jc w:val="center"/>
              <w:rPr>
                <w:rFonts w:ascii="Gill Sans MT" w:eastAsiaTheme="minorEastAsia" w:hAnsi="Gill Sans MT"/>
                <w:b/>
                <w:sz w:val="24"/>
                <w:szCs w:val="24"/>
              </w:rPr>
            </w:pPr>
            <w:r w:rsidRPr="00761C45">
              <w:rPr>
                <w:rFonts w:ascii="Gill Sans MT" w:eastAsiaTheme="minorEastAsia" w:hAnsi="Gill Sans MT"/>
                <w:b/>
                <w:sz w:val="24"/>
                <w:szCs w:val="24"/>
              </w:rPr>
              <w:t>Brief  Project Description</w:t>
            </w:r>
          </w:p>
        </w:tc>
      </w:tr>
      <w:tr w:rsidR="00C52B24" w:rsidRPr="00761C45" w:rsidTr="0068147E">
        <w:trPr>
          <w:cantSplit/>
          <w:trHeight w:val="1470"/>
          <w:jc w:val="center"/>
        </w:trPr>
        <w:tc>
          <w:tcPr>
            <w:tcW w:w="544" w:type="dxa"/>
            <w:shd w:val="clear" w:color="auto" w:fill="FFFF00"/>
            <w:textDirection w:val="btLr"/>
          </w:tcPr>
          <w:p w:rsidR="00C52B24" w:rsidRPr="0068147E" w:rsidRDefault="00C52B24" w:rsidP="0068147E">
            <w:pPr>
              <w:ind w:left="113" w:right="113"/>
              <w:rPr>
                <w:rFonts w:ascii="Gill Sans MT" w:hAnsi="Gill Sans MT"/>
                <w:b/>
                <w:bCs/>
                <w:color w:val="000000"/>
                <w:sz w:val="16"/>
                <w:szCs w:val="16"/>
              </w:rPr>
            </w:pPr>
            <w:r w:rsidRPr="0068147E">
              <w:rPr>
                <w:rFonts w:ascii="Gill Sans MT" w:hAnsi="Gill Sans MT"/>
                <w:b/>
                <w:bCs/>
                <w:color w:val="000000"/>
                <w:sz w:val="16"/>
                <w:szCs w:val="16"/>
              </w:rPr>
              <w:t>Prosperous</w:t>
            </w:r>
          </w:p>
        </w:tc>
        <w:tc>
          <w:tcPr>
            <w:tcW w:w="544" w:type="dxa"/>
            <w:shd w:val="clear" w:color="auto" w:fill="FFC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Resilient</w:t>
            </w:r>
          </w:p>
        </w:tc>
        <w:tc>
          <w:tcPr>
            <w:tcW w:w="544" w:type="dxa"/>
            <w:shd w:val="clear" w:color="auto" w:fill="FF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Healthier</w:t>
            </w:r>
          </w:p>
        </w:tc>
        <w:tc>
          <w:tcPr>
            <w:tcW w:w="490" w:type="dxa"/>
            <w:shd w:val="clear" w:color="auto" w:fill="C0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Equal</w:t>
            </w:r>
          </w:p>
        </w:tc>
        <w:tc>
          <w:tcPr>
            <w:tcW w:w="708" w:type="dxa"/>
            <w:shd w:val="clear" w:color="auto" w:fill="00206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Cohesive Communities</w:t>
            </w:r>
          </w:p>
        </w:tc>
        <w:tc>
          <w:tcPr>
            <w:tcW w:w="567" w:type="dxa"/>
            <w:shd w:val="clear" w:color="auto" w:fill="00B0F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shd w:val="clear" w:color="auto" w:fill="00B0F0"/>
              </w:rPr>
              <w:t xml:space="preserve">Vibrant </w:t>
            </w:r>
            <w:r w:rsidRPr="0068147E">
              <w:rPr>
                <w:rFonts w:ascii="Gill Sans MT" w:hAnsi="Gill Sans MT"/>
                <w:b/>
                <w:bCs/>
                <w:sz w:val="16"/>
                <w:szCs w:val="16"/>
              </w:rPr>
              <w:t>Culture</w:t>
            </w:r>
          </w:p>
        </w:tc>
        <w:tc>
          <w:tcPr>
            <w:tcW w:w="567" w:type="dxa"/>
            <w:shd w:val="clear" w:color="auto" w:fill="B4C6E7" w:themeFill="accent5" w:themeFillTint="66"/>
            <w:textDirection w:val="btLr"/>
          </w:tcPr>
          <w:p w:rsidR="00C52B24" w:rsidRPr="0068147E" w:rsidRDefault="00C52B24" w:rsidP="0068147E">
            <w:pPr>
              <w:ind w:left="113" w:right="113"/>
              <w:jc w:val="both"/>
              <w:rPr>
                <w:rFonts w:ascii="Gill Sans MT" w:eastAsiaTheme="minorEastAsia" w:hAnsi="Gill Sans MT" w:cs="Arial"/>
                <w:sz w:val="16"/>
                <w:szCs w:val="16"/>
              </w:rPr>
            </w:pPr>
            <w:r w:rsidRPr="0068147E">
              <w:rPr>
                <w:rFonts w:ascii="Gill Sans MT" w:hAnsi="Gill Sans MT"/>
                <w:b/>
                <w:bCs/>
                <w:color w:val="000000"/>
                <w:sz w:val="16"/>
                <w:szCs w:val="16"/>
                <w:shd w:val="clear" w:color="auto" w:fill="B4C6E7" w:themeFill="accent5" w:themeFillTint="66"/>
              </w:rPr>
              <w:t xml:space="preserve">Globally </w:t>
            </w:r>
            <w:r w:rsidRPr="0068147E">
              <w:rPr>
                <w:rFonts w:ascii="Gill Sans MT" w:hAnsi="Gill Sans MT"/>
                <w:b/>
                <w:bCs/>
                <w:color w:val="000000"/>
                <w:sz w:val="16"/>
                <w:szCs w:val="16"/>
              </w:rPr>
              <w:t>Responsible</w:t>
            </w:r>
          </w:p>
        </w:tc>
        <w:tc>
          <w:tcPr>
            <w:tcW w:w="1843" w:type="dxa"/>
          </w:tcPr>
          <w:p w:rsidR="00C52B24" w:rsidRPr="00761C45" w:rsidRDefault="00C52B24" w:rsidP="0068147E">
            <w:pPr>
              <w:rPr>
                <w:rFonts w:ascii="Gill Sans MT" w:eastAsiaTheme="minorEastAsia" w:hAnsi="Gill Sans MT" w:cs="Arial"/>
              </w:rPr>
            </w:pPr>
          </w:p>
        </w:tc>
        <w:tc>
          <w:tcPr>
            <w:tcW w:w="4394" w:type="dxa"/>
          </w:tcPr>
          <w:p w:rsidR="00C52B24" w:rsidRPr="00761C45" w:rsidRDefault="00C52B24" w:rsidP="0068147E">
            <w:pPr>
              <w:rPr>
                <w:rFonts w:ascii="Gill Sans MT" w:eastAsiaTheme="minorEastAsia" w:hAnsi="Gill Sans MT" w:cs="Arial"/>
              </w:rPr>
            </w:pPr>
          </w:p>
        </w:tc>
      </w:tr>
      <w:tr w:rsidR="00C52B24" w:rsidRPr="00761C45" w:rsidTr="0068147E">
        <w:trPr>
          <w:cantSplit/>
          <w:trHeight w:val="822"/>
          <w:jc w:val="center"/>
        </w:trPr>
        <w:tc>
          <w:tcPr>
            <w:tcW w:w="544" w:type="dxa"/>
            <w:shd w:val="clear" w:color="auto" w:fill="FFFF00"/>
          </w:tcPr>
          <w:p w:rsidR="00C52B24" w:rsidRPr="00761C45" w:rsidRDefault="00C52B24" w:rsidP="0068147E">
            <w:pPr>
              <w:rPr>
                <w:rFonts w:ascii="Gill Sans MT" w:eastAsiaTheme="minorEastAsia" w:hAnsi="Gill Sans MT" w:cs="Arial"/>
                <w:bCs/>
              </w:rPr>
            </w:pPr>
          </w:p>
        </w:tc>
        <w:tc>
          <w:tcPr>
            <w:tcW w:w="544" w:type="dxa"/>
            <w:shd w:val="clear" w:color="auto" w:fill="FFC000"/>
          </w:tcPr>
          <w:p w:rsidR="00C52B24" w:rsidRPr="00761C45" w:rsidRDefault="00C52B24" w:rsidP="0068147E">
            <w:pPr>
              <w:rPr>
                <w:rFonts w:ascii="Gill Sans MT" w:eastAsiaTheme="minorEastAsia" w:hAnsi="Gill Sans MT" w:cs="Arial"/>
              </w:rPr>
            </w:pPr>
          </w:p>
        </w:tc>
        <w:tc>
          <w:tcPr>
            <w:tcW w:w="544" w:type="dxa"/>
            <w:shd w:val="clear" w:color="auto" w:fill="FF0000"/>
          </w:tcPr>
          <w:p w:rsidR="00C52B24" w:rsidRPr="00761C45" w:rsidRDefault="00C52B24" w:rsidP="0068147E">
            <w:pPr>
              <w:rPr>
                <w:rFonts w:ascii="Gill Sans MT" w:eastAsiaTheme="minorEastAsia" w:hAnsi="Gill Sans MT" w:cs="Arial"/>
              </w:rPr>
            </w:pPr>
          </w:p>
        </w:tc>
        <w:tc>
          <w:tcPr>
            <w:tcW w:w="490" w:type="dxa"/>
            <w:shd w:val="clear" w:color="auto" w:fill="C00000"/>
          </w:tcPr>
          <w:p w:rsidR="00C52B24" w:rsidRPr="00761C45" w:rsidRDefault="00C52B24" w:rsidP="0068147E">
            <w:pPr>
              <w:rPr>
                <w:rFonts w:ascii="Gill Sans MT" w:eastAsiaTheme="minorEastAsia" w:hAnsi="Gill Sans MT" w:cs="Arial"/>
                <w:bCs/>
              </w:rPr>
            </w:pPr>
          </w:p>
        </w:tc>
        <w:tc>
          <w:tcPr>
            <w:tcW w:w="708" w:type="dxa"/>
            <w:shd w:val="clear" w:color="auto" w:fill="002060"/>
          </w:tcPr>
          <w:p w:rsidR="00C52B24" w:rsidRPr="00761C45" w:rsidRDefault="00C52B24" w:rsidP="0068147E">
            <w:pPr>
              <w:rPr>
                <w:rFonts w:ascii="Gill Sans MT" w:eastAsiaTheme="minorEastAsia" w:hAnsi="Gill Sans MT" w:cs="Arial"/>
              </w:rPr>
            </w:pPr>
          </w:p>
        </w:tc>
        <w:tc>
          <w:tcPr>
            <w:tcW w:w="567" w:type="dxa"/>
          </w:tcPr>
          <w:p w:rsidR="00C52B24" w:rsidRPr="00761C45" w:rsidRDefault="00C52B24" w:rsidP="0068147E">
            <w:pPr>
              <w:rPr>
                <w:rFonts w:ascii="Gill Sans MT" w:eastAsiaTheme="minorEastAsia" w:hAnsi="Gill Sans MT" w:cs="Arial"/>
                <w:bCs/>
              </w:rPr>
            </w:pPr>
          </w:p>
        </w:tc>
        <w:tc>
          <w:tcPr>
            <w:tcW w:w="567" w:type="dxa"/>
            <w:shd w:val="clear" w:color="auto" w:fill="B4C6E7" w:themeFill="accent5" w:themeFillTint="66"/>
          </w:tcPr>
          <w:p w:rsidR="00C52B24" w:rsidRPr="00761C45" w:rsidRDefault="00C52B24" w:rsidP="0068147E">
            <w:pPr>
              <w:jc w:val="both"/>
              <w:rPr>
                <w:rFonts w:ascii="Gill Sans MT" w:eastAsiaTheme="minorEastAsia" w:hAnsi="Gill Sans MT" w:cs="Arial"/>
              </w:rPr>
            </w:pPr>
          </w:p>
        </w:tc>
        <w:tc>
          <w:tcPr>
            <w:tcW w:w="1843" w:type="dxa"/>
          </w:tcPr>
          <w:p w:rsidR="00C52B24" w:rsidRPr="007C01B1" w:rsidRDefault="00C52B24" w:rsidP="0068147E">
            <w:pPr>
              <w:rPr>
                <w:rFonts w:ascii="Gill Sans MT" w:eastAsiaTheme="minorEastAsia" w:hAnsi="Gill Sans MT" w:cs="Arial"/>
                <w:bCs/>
              </w:rPr>
            </w:pPr>
            <w:proofErr w:type="spellStart"/>
            <w:r w:rsidRPr="007C01B1">
              <w:rPr>
                <w:rFonts w:ascii="Gill Sans MT" w:eastAsiaTheme="minorEastAsia" w:hAnsi="Gill Sans MT" w:cs="Arial"/>
                <w:bCs/>
              </w:rPr>
              <w:t>Phd</w:t>
            </w:r>
            <w:proofErr w:type="spellEnd"/>
            <w:r w:rsidRPr="007C01B1">
              <w:rPr>
                <w:rFonts w:ascii="Gill Sans MT" w:eastAsiaTheme="minorEastAsia" w:hAnsi="Gill Sans MT" w:cs="Arial"/>
                <w:bCs/>
              </w:rPr>
              <w:t xml:space="preserve"> – Moving the Park to a Low Carbon Economy</w:t>
            </w:r>
          </w:p>
        </w:tc>
        <w:tc>
          <w:tcPr>
            <w:tcW w:w="4394" w:type="dxa"/>
          </w:tcPr>
          <w:p w:rsidR="00C52B24" w:rsidRPr="007C01B1" w:rsidRDefault="00C52B24" w:rsidP="0068147E">
            <w:pPr>
              <w:rPr>
                <w:rFonts w:ascii="Gill Sans MT" w:eastAsiaTheme="minorEastAsia" w:hAnsi="Gill Sans MT" w:cs="Arial"/>
              </w:rPr>
            </w:pPr>
            <w:r w:rsidRPr="007C01B1">
              <w:rPr>
                <w:rFonts w:ascii="Gill Sans MT" w:eastAsiaTheme="minorEastAsia" w:hAnsi="Gill Sans MT" w:cs="Arial"/>
              </w:rPr>
              <w:t xml:space="preserve">The </w:t>
            </w:r>
            <w:proofErr w:type="spellStart"/>
            <w:r w:rsidRPr="007C01B1">
              <w:rPr>
                <w:rFonts w:ascii="Gill Sans MT" w:eastAsiaTheme="minorEastAsia" w:hAnsi="Gill Sans MT" w:cs="Arial"/>
              </w:rPr>
              <w:t>Phd</w:t>
            </w:r>
            <w:proofErr w:type="spellEnd"/>
            <w:r w:rsidRPr="007C01B1">
              <w:rPr>
                <w:rFonts w:ascii="Gill Sans MT" w:eastAsiaTheme="minorEastAsia" w:hAnsi="Gill Sans MT" w:cs="Arial"/>
              </w:rPr>
              <w:t xml:space="preserve"> </w:t>
            </w:r>
            <w:r w:rsidR="001117E4">
              <w:rPr>
                <w:rFonts w:ascii="Gill Sans MT" w:eastAsiaTheme="minorEastAsia" w:hAnsi="Gill Sans MT" w:cs="Arial"/>
              </w:rPr>
              <w:t>is trying</w:t>
            </w:r>
            <w:r w:rsidRPr="007C01B1">
              <w:rPr>
                <w:rFonts w:ascii="Gill Sans MT" w:eastAsiaTheme="minorEastAsia" w:hAnsi="Gill Sans MT" w:cs="Arial"/>
              </w:rPr>
              <w:t xml:space="preserve"> to identify ways in which the Authority, in combination with its communities, can provide solutions to ever increasing energy and fuel costs and their effect on the environment.</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tcBorders>
              <w:bottom w:val="single" w:sz="4" w:space="0" w:color="auto"/>
            </w:tcBorders>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tcBorders>
              <w:bottom w:val="single" w:sz="4" w:space="0" w:color="auto"/>
            </w:tcBorders>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Borders>
              <w:bottom w:val="single" w:sz="4" w:space="0" w:color="auto"/>
            </w:tcBorders>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Borders>
              <w:bottom w:val="single" w:sz="4" w:space="0" w:color="auto"/>
            </w:tcBorders>
          </w:tcPr>
          <w:p w:rsidR="00C52B24" w:rsidRPr="007C01B1"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Calon</w:t>
            </w:r>
            <w:proofErr w:type="spellEnd"/>
            <w:r>
              <w:rPr>
                <w:rFonts w:ascii="Gill Sans MT" w:eastAsiaTheme="minorEastAsia" w:hAnsi="Gill Sans MT" w:cs="Arial"/>
                <w:bCs/>
              </w:rPr>
              <w:t xml:space="preserve"> </w:t>
            </w:r>
            <w:proofErr w:type="spellStart"/>
            <w:r>
              <w:rPr>
                <w:rFonts w:ascii="Gill Sans MT" w:eastAsiaTheme="minorEastAsia" w:hAnsi="Gill Sans MT" w:cs="Arial"/>
                <w:bCs/>
              </w:rPr>
              <w:t>Cymru</w:t>
            </w:r>
            <w:proofErr w:type="spellEnd"/>
            <w:r>
              <w:rPr>
                <w:rFonts w:ascii="Gill Sans MT" w:eastAsiaTheme="minorEastAsia" w:hAnsi="Gill Sans MT" w:cs="Arial"/>
                <w:bCs/>
              </w:rPr>
              <w:t xml:space="preserve"> Development Project</w:t>
            </w:r>
          </w:p>
        </w:tc>
        <w:tc>
          <w:tcPr>
            <w:tcW w:w="4394" w:type="dxa"/>
            <w:tcBorders>
              <w:bottom w:val="single" w:sz="4" w:space="0" w:color="auto"/>
            </w:tcBorders>
          </w:tcPr>
          <w:p w:rsidR="00C52B24" w:rsidRPr="007C01B1" w:rsidRDefault="00C52B24" w:rsidP="001117E4">
            <w:pPr>
              <w:spacing w:before="200"/>
              <w:rPr>
                <w:rFonts w:ascii="Gill Sans MT" w:eastAsiaTheme="minorEastAsia" w:hAnsi="Gill Sans MT"/>
              </w:rPr>
            </w:pPr>
            <w:r>
              <w:rPr>
                <w:rFonts w:ascii="Gill Sans MT" w:eastAsiaTheme="minorEastAsia" w:hAnsi="Gill Sans MT"/>
              </w:rPr>
              <w:t xml:space="preserve">The appointment of an administration worker for </w:t>
            </w:r>
            <w:proofErr w:type="spellStart"/>
            <w:r>
              <w:rPr>
                <w:rFonts w:ascii="Gill Sans MT" w:eastAsiaTheme="minorEastAsia" w:hAnsi="Gill Sans MT"/>
              </w:rPr>
              <w:t>Calon</w:t>
            </w:r>
            <w:proofErr w:type="spellEnd"/>
            <w:r>
              <w:rPr>
                <w:rFonts w:ascii="Gill Sans MT" w:eastAsiaTheme="minorEastAsia" w:hAnsi="Gill Sans MT"/>
              </w:rPr>
              <w:t xml:space="preserve"> </w:t>
            </w:r>
            <w:proofErr w:type="spellStart"/>
            <w:r>
              <w:rPr>
                <w:rFonts w:ascii="Gill Sans MT" w:eastAsiaTheme="minorEastAsia" w:hAnsi="Gill Sans MT"/>
              </w:rPr>
              <w:t>Cymru</w:t>
            </w:r>
            <w:proofErr w:type="spellEnd"/>
            <w:r>
              <w:rPr>
                <w:rFonts w:ascii="Gill Sans MT" w:eastAsiaTheme="minorEastAsia" w:hAnsi="Gill Sans MT"/>
              </w:rPr>
              <w:t xml:space="preserve"> </w:t>
            </w:r>
            <w:r w:rsidR="001117E4">
              <w:rPr>
                <w:rFonts w:ascii="Gill Sans MT" w:eastAsiaTheme="minorEastAsia" w:hAnsi="Gill Sans MT"/>
              </w:rPr>
              <w:t xml:space="preserve">has </w:t>
            </w:r>
            <w:r>
              <w:rPr>
                <w:rFonts w:ascii="Gill Sans MT" w:eastAsiaTheme="minorEastAsia" w:hAnsi="Gill Sans MT"/>
              </w:rPr>
              <w:t>coordinate</w:t>
            </w:r>
            <w:r w:rsidR="001117E4">
              <w:rPr>
                <w:rFonts w:ascii="Gill Sans MT" w:eastAsiaTheme="minorEastAsia" w:hAnsi="Gill Sans MT"/>
              </w:rPr>
              <w:t>d information &amp; organis</w:t>
            </w:r>
            <w:r>
              <w:rPr>
                <w:rFonts w:ascii="Gill Sans MT" w:eastAsiaTheme="minorEastAsia" w:hAnsi="Gill Sans MT"/>
              </w:rPr>
              <w:t>e</w:t>
            </w:r>
            <w:r w:rsidR="001117E4">
              <w:rPr>
                <w:rFonts w:ascii="Gill Sans MT" w:eastAsiaTheme="minorEastAsia" w:hAnsi="Gill Sans MT"/>
              </w:rPr>
              <w:t>d</w:t>
            </w:r>
            <w:r>
              <w:rPr>
                <w:rFonts w:ascii="Gill Sans MT" w:eastAsiaTheme="minorEastAsia" w:hAnsi="Gill Sans MT"/>
              </w:rPr>
              <w:t xml:space="preserve"> business between </w:t>
            </w:r>
            <w:proofErr w:type="spellStart"/>
            <w:r>
              <w:rPr>
                <w:rFonts w:ascii="Gill Sans MT" w:eastAsiaTheme="minorEastAsia" w:hAnsi="Gill Sans MT"/>
              </w:rPr>
              <w:t>Calon</w:t>
            </w:r>
            <w:proofErr w:type="spellEnd"/>
            <w:r>
              <w:rPr>
                <w:rFonts w:ascii="Gill Sans MT" w:eastAsiaTheme="minorEastAsia" w:hAnsi="Gill Sans MT"/>
              </w:rPr>
              <w:t xml:space="preserve"> </w:t>
            </w:r>
            <w:proofErr w:type="spellStart"/>
            <w:r>
              <w:rPr>
                <w:rFonts w:ascii="Gill Sans MT" w:eastAsiaTheme="minorEastAsia" w:hAnsi="Gill Sans MT"/>
              </w:rPr>
              <w:t>Cymru</w:t>
            </w:r>
            <w:proofErr w:type="spellEnd"/>
            <w:r>
              <w:rPr>
                <w:rFonts w:ascii="Gill Sans MT" w:eastAsiaTheme="minorEastAsia" w:hAnsi="Gill Sans MT"/>
              </w:rPr>
              <w:t xml:space="preserve"> and the villages and towns along the Heart of Wales line</w:t>
            </w:r>
          </w:p>
        </w:tc>
      </w:tr>
      <w:tr w:rsidR="00C52B24" w:rsidRPr="00761C45" w:rsidTr="0068147E">
        <w:trPr>
          <w:jc w:val="center"/>
        </w:trPr>
        <w:tc>
          <w:tcPr>
            <w:tcW w:w="544" w:type="dxa"/>
          </w:tcPr>
          <w:p w:rsidR="00C52B24" w:rsidRPr="00761C45" w:rsidRDefault="00C52B24" w:rsidP="001404F5">
            <w:pPr>
              <w:spacing w:before="200"/>
              <w:rPr>
                <w:rFonts w:ascii="Gill Sans MT" w:eastAsiaTheme="minorEastAsia" w:hAnsi="Gill Sans MT" w:cs="Arial"/>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DD25F9" w:rsidRDefault="00C52B24" w:rsidP="001404F5">
            <w:pPr>
              <w:spacing w:before="200"/>
              <w:rPr>
                <w:rFonts w:ascii="Gill Sans MT" w:eastAsiaTheme="minorEastAsia" w:hAnsi="Gill Sans MT" w:cs="Arial"/>
                <w:highlight w:val="cyan"/>
              </w:rPr>
            </w:pPr>
          </w:p>
        </w:tc>
        <w:tc>
          <w:tcPr>
            <w:tcW w:w="567" w:type="dxa"/>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rPr>
            </w:pPr>
            <w:r>
              <w:rPr>
                <w:rFonts w:ascii="Gill Sans MT" w:eastAsiaTheme="minorEastAsia" w:hAnsi="Gill Sans MT" w:cs="Arial"/>
              </w:rPr>
              <w:t xml:space="preserve">Developing Volunteers in the </w:t>
            </w:r>
            <w:r w:rsidRPr="007C01B1">
              <w:rPr>
                <w:rFonts w:ascii="Gill Sans MT" w:eastAsiaTheme="minorEastAsia" w:hAnsi="Gill Sans MT" w:cs="Arial"/>
              </w:rPr>
              <w:t xml:space="preserve">Black Mountains </w:t>
            </w:r>
          </w:p>
        </w:tc>
        <w:tc>
          <w:tcPr>
            <w:tcW w:w="4394" w:type="dxa"/>
          </w:tcPr>
          <w:p w:rsidR="00C52B24" w:rsidRPr="007C01B1" w:rsidRDefault="00C52B24" w:rsidP="001117E4">
            <w:pPr>
              <w:spacing w:before="200"/>
              <w:rPr>
                <w:rFonts w:ascii="Gill Sans MT" w:eastAsiaTheme="minorEastAsia" w:hAnsi="Gill Sans MT"/>
              </w:rPr>
            </w:pPr>
            <w:r w:rsidRPr="007C01B1">
              <w:rPr>
                <w:rFonts w:ascii="Gill Sans MT" w:eastAsiaTheme="minorEastAsia" w:hAnsi="Gill Sans MT" w:cs="Arial"/>
              </w:rPr>
              <w:t xml:space="preserve">This programme </w:t>
            </w:r>
            <w:r w:rsidR="001117E4">
              <w:rPr>
                <w:rFonts w:ascii="Gill Sans MT" w:eastAsiaTheme="minorEastAsia" w:hAnsi="Gill Sans MT" w:cs="Arial"/>
              </w:rPr>
              <w:t>has</w:t>
            </w:r>
            <w:r w:rsidRPr="007C01B1">
              <w:rPr>
                <w:rFonts w:ascii="Gill Sans MT" w:eastAsiaTheme="minorEastAsia" w:hAnsi="Gill Sans MT" w:cs="Arial"/>
              </w:rPr>
              <w:t xml:space="preserve"> </w:t>
            </w:r>
            <w:r>
              <w:rPr>
                <w:rFonts w:ascii="Gill Sans MT" w:eastAsiaTheme="minorEastAsia" w:hAnsi="Gill Sans MT" w:cs="Arial"/>
              </w:rPr>
              <w:t>focused on developing the skills of volunteers in conjunction with Gwent Drug and Alcohol Service, with training &amp; assessment being an integral part.</w:t>
            </w:r>
          </w:p>
        </w:tc>
      </w:tr>
      <w:tr w:rsidR="00C52B24" w:rsidRPr="00761C45" w:rsidTr="0068147E">
        <w:trPr>
          <w:jc w:val="center"/>
        </w:trPr>
        <w:tc>
          <w:tcPr>
            <w:tcW w:w="544" w:type="dxa"/>
          </w:tcPr>
          <w:p w:rsidR="00C52B24" w:rsidRPr="00761C45" w:rsidRDefault="00C52B24" w:rsidP="001404F5">
            <w:pPr>
              <w:spacing w:before="200"/>
              <w:rPr>
                <w:rFonts w:ascii="Gill Sans MT" w:eastAsiaTheme="minorEastAsia" w:hAnsi="Gill Sans MT" w:cs="Arial"/>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DD25F9" w:rsidRDefault="00C52B24" w:rsidP="001404F5">
            <w:pPr>
              <w:spacing w:before="200"/>
              <w:rPr>
                <w:rFonts w:ascii="Gill Sans MT" w:eastAsiaTheme="minorEastAsia" w:hAnsi="Gill Sans MT" w:cs="Arial"/>
                <w:highlight w:val="cyan"/>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rPr>
            </w:pPr>
            <w:r>
              <w:rPr>
                <w:rFonts w:ascii="Gill Sans MT" w:eastAsiaTheme="minorEastAsia" w:hAnsi="Gill Sans MT" w:cs="Arial"/>
              </w:rPr>
              <w:t>Community Boat Project</w:t>
            </w:r>
          </w:p>
        </w:tc>
        <w:tc>
          <w:tcPr>
            <w:tcW w:w="4394" w:type="dxa"/>
          </w:tcPr>
          <w:p w:rsidR="00C52B24" w:rsidRPr="007C01B1" w:rsidRDefault="00C52B24" w:rsidP="001404F5">
            <w:pPr>
              <w:spacing w:before="200"/>
              <w:rPr>
                <w:rFonts w:ascii="Gill Sans MT" w:eastAsiaTheme="minorEastAsia" w:hAnsi="Gill Sans MT"/>
              </w:rPr>
            </w:pPr>
            <w:r>
              <w:rPr>
                <w:rFonts w:ascii="Gill Sans MT" w:eastAsiaTheme="minorEastAsia" w:hAnsi="Gill Sans MT" w:cs="Arial"/>
              </w:rPr>
              <w:t>The Monmouthshire, Brecon &amp; Abergavenny Canals’ Trust are refitting a disused canal boat to enable up to 36 passengers to learn about the fantastic heritage of the canal (includes disabled access)</w:t>
            </w:r>
          </w:p>
        </w:tc>
      </w:tr>
      <w:tr w:rsidR="00C52B24" w:rsidRPr="00761C45" w:rsidTr="0068147E">
        <w:trPr>
          <w:jc w:val="center"/>
        </w:trPr>
        <w:tc>
          <w:tcPr>
            <w:tcW w:w="544" w:type="dxa"/>
          </w:tcPr>
          <w:p w:rsidR="00C52B24" w:rsidRPr="00761C45" w:rsidRDefault="00C52B24" w:rsidP="001404F5">
            <w:pPr>
              <w:spacing w:before="200"/>
              <w:rPr>
                <w:rFonts w:ascii="Gill Sans MT" w:eastAsiaTheme="minorEastAsia" w:hAnsi="Gill Sans MT" w:cs="Arial"/>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rPr>
            </w:pPr>
            <w:r>
              <w:rPr>
                <w:rFonts w:ascii="Gill Sans MT" w:eastAsiaTheme="minorEastAsia" w:hAnsi="Gill Sans MT" w:cs="Arial"/>
              </w:rPr>
              <w:t>Welsh &amp; Outdoor Activity Providers</w:t>
            </w:r>
          </w:p>
        </w:tc>
        <w:tc>
          <w:tcPr>
            <w:tcW w:w="4394" w:type="dxa"/>
          </w:tcPr>
          <w:p w:rsidR="00C52B24" w:rsidRPr="007C01B1" w:rsidRDefault="00C52B24" w:rsidP="001404F5">
            <w:pPr>
              <w:spacing w:before="200"/>
              <w:rPr>
                <w:rFonts w:ascii="Gill Sans MT" w:eastAsiaTheme="minorEastAsia" w:hAnsi="Gill Sans MT"/>
              </w:rPr>
            </w:pPr>
            <w:r>
              <w:rPr>
                <w:rFonts w:ascii="Gill Sans MT" w:eastAsiaTheme="minorEastAsia" w:hAnsi="Gill Sans MT"/>
              </w:rPr>
              <w:t>This project has enabled young people to enjoy outdoor activities through the medium of Welsh.</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Brecon 20:20 Residents Survey</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eastAsiaTheme="minorEastAsia" w:hAnsi="Gill Sans MT" w:cs="Arial"/>
              </w:rPr>
              <w:t>As part of the Brecon Place Plan project the Brecon 20:20 have undertaken a residents’ survey.</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auto"/>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B4C6E7" w:themeFill="accent5" w:themeFillTint="66"/>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Big Pit Apprenticeship Scheme</w:t>
            </w:r>
          </w:p>
        </w:tc>
        <w:tc>
          <w:tcPr>
            <w:tcW w:w="4394" w:type="dxa"/>
          </w:tcPr>
          <w:p w:rsidR="00C52B24" w:rsidRPr="007C01B1" w:rsidRDefault="00C52B24" w:rsidP="001117E4">
            <w:pPr>
              <w:spacing w:before="200"/>
              <w:rPr>
                <w:rFonts w:ascii="Gill Sans MT" w:eastAsiaTheme="minorEastAsia" w:hAnsi="Gill Sans MT"/>
              </w:rPr>
            </w:pPr>
            <w:r>
              <w:rPr>
                <w:rFonts w:ascii="Gill Sans MT" w:eastAsiaTheme="minorEastAsia" w:hAnsi="Gill Sans MT"/>
              </w:rPr>
              <w:t xml:space="preserve">SDF is supporting an apprentice at the Big Pit to undertake mining works and guiding in order to maintain the underground experience at </w:t>
            </w:r>
            <w:r w:rsidR="001117E4">
              <w:rPr>
                <w:rFonts w:ascii="Gill Sans MT" w:eastAsiaTheme="minorEastAsia" w:hAnsi="Gill Sans MT"/>
              </w:rPr>
              <w:t>this major Welsh attraction.</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tcBorders>
              <w:bottom w:val="single" w:sz="4" w:space="0" w:color="auto"/>
            </w:tcBorders>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tcBorders>
              <w:bottom w:val="single" w:sz="4" w:space="0" w:color="auto"/>
            </w:tcBorders>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Borders>
              <w:bottom w:val="single" w:sz="4" w:space="0" w:color="auto"/>
            </w:tcBorders>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Ystradowen</w:t>
            </w:r>
            <w:proofErr w:type="spellEnd"/>
            <w:r>
              <w:rPr>
                <w:rFonts w:ascii="Gill Sans MT" w:eastAsiaTheme="minorEastAsia" w:hAnsi="Gill Sans MT" w:cs="Arial"/>
                <w:bCs/>
              </w:rPr>
              <w:t xml:space="preserve"> Intergenerational Community facilities</w:t>
            </w:r>
            <w:r w:rsidRPr="00761C45">
              <w:rPr>
                <w:rFonts w:ascii="Gill Sans MT" w:eastAsiaTheme="minorEastAsia" w:hAnsi="Gill Sans MT" w:cs="Arial"/>
                <w:bCs/>
              </w:rPr>
              <w:t xml:space="preserve"> </w:t>
            </w:r>
          </w:p>
        </w:tc>
        <w:tc>
          <w:tcPr>
            <w:tcW w:w="4394" w:type="dxa"/>
          </w:tcPr>
          <w:p w:rsidR="00C52B24" w:rsidRPr="00761C45" w:rsidRDefault="00C52B24" w:rsidP="00654412">
            <w:pPr>
              <w:spacing w:before="120"/>
              <w:rPr>
                <w:rFonts w:ascii="Gill Sans MT" w:eastAsiaTheme="minorEastAsia" w:hAnsi="Gill Sans MT" w:cs="Arial"/>
              </w:rPr>
            </w:pPr>
            <w:r>
              <w:rPr>
                <w:rFonts w:ascii="Gill Sans MT" w:eastAsiaTheme="minorEastAsia" w:hAnsi="Gill Sans MT" w:cs="Arial"/>
              </w:rPr>
              <w:t xml:space="preserve">A development worker at </w:t>
            </w:r>
            <w:proofErr w:type="spellStart"/>
            <w:r>
              <w:rPr>
                <w:rFonts w:ascii="Gill Sans MT" w:eastAsiaTheme="minorEastAsia" w:hAnsi="Gill Sans MT" w:cs="Arial"/>
              </w:rPr>
              <w:t>Ystradowen</w:t>
            </w:r>
            <w:proofErr w:type="spellEnd"/>
            <w:r>
              <w:rPr>
                <w:rFonts w:ascii="Gill Sans MT" w:eastAsiaTheme="minorEastAsia" w:hAnsi="Gill Sans MT" w:cs="Arial"/>
              </w:rPr>
              <w:t xml:space="preserve"> has facilitated the opening of Café </w:t>
            </w:r>
            <w:proofErr w:type="spellStart"/>
            <w:r>
              <w:rPr>
                <w:rFonts w:ascii="Gill Sans MT" w:eastAsiaTheme="minorEastAsia" w:hAnsi="Gill Sans MT" w:cs="Arial"/>
              </w:rPr>
              <w:t>Henllys</w:t>
            </w:r>
            <w:proofErr w:type="spellEnd"/>
            <w:r>
              <w:rPr>
                <w:rFonts w:ascii="Gill Sans MT" w:eastAsiaTheme="minorEastAsia" w:hAnsi="Gill Sans MT" w:cs="Arial"/>
              </w:rPr>
              <w:t xml:space="preserve"> at the centre and grown the luncheon club, the fuel club and </w:t>
            </w:r>
            <w:proofErr w:type="spellStart"/>
            <w:r>
              <w:rPr>
                <w:rFonts w:ascii="Gill Sans MT" w:eastAsiaTheme="minorEastAsia" w:hAnsi="Gill Sans MT" w:cs="Arial"/>
              </w:rPr>
              <w:t>Ti</w:t>
            </w:r>
            <w:proofErr w:type="spellEnd"/>
            <w:r>
              <w:rPr>
                <w:rFonts w:ascii="Gill Sans MT" w:eastAsiaTheme="minorEastAsia" w:hAnsi="Gill Sans MT" w:cs="Arial"/>
              </w:rPr>
              <w:t xml:space="preserve"> a Fi (we</w:t>
            </w:r>
            <w:r w:rsidR="00654412">
              <w:rPr>
                <w:rFonts w:ascii="Gill Sans MT" w:eastAsiaTheme="minorEastAsia" w:hAnsi="Gill Sans MT" w:cs="Arial"/>
              </w:rPr>
              <w:t>l</w:t>
            </w:r>
            <w:r>
              <w:rPr>
                <w:rFonts w:ascii="Gill Sans MT" w:eastAsiaTheme="minorEastAsia" w:hAnsi="Gill Sans MT" w:cs="Arial"/>
              </w:rPr>
              <w:t>sh playgroup)</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tcBorders>
              <w:bottom w:val="single" w:sz="4" w:space="0" w:color="auto"/>
            </w:tcBorders>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tcBorders>
              <w:bottom w:val="single" w:sz="4" w:space="0" w:color="auto"/>
            </w:tcBorders>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Borders>
              <w:bottom w:val="single" w:sz="4" w:space="0" w:color="auto"/>
            </w:tcBorders>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Borders>
              <w:bottom w:val="single" w:sz="4" w:space="0" w:color="auto"/>
            </w:tcBorders>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Arts Alive – </w:t>
            </w:r>
            <w:proofErr w:type="spellStart"/>
            <w:r>
              <w:rPr>
                <w:rFonts w:ascii="Gill Sans MT" w:eastAsiaTheme="minorEastAsia" w:hAnsi="Gill Sans MT" w:cs="Arial"/>
                <w:bCs/>
              </w:rPr>
              <w:t>Caban</w:t>
            </w:r>
            <w:proofErr w:type="spellEnd"/>
            <w:r>
              <w:rPr>
                <w:rFonts w:ascii="Gill Sans MT" w:eastAsiaTheme="minorEastAsia" w:hAnsi="Gill Sans MT" w:cs="Arial"/>
                <w:bCs/>
              </w:rPr>
              <w:t xml:space="preserve"> Project</w:t>
            </w:r>
          </w:p>
        </w:tc>
        <w:tc>
          <w:tcPr>
            <w:tcW w:w="4394" w:type="dxa"/>
            <w:tcBorders>
              <w:bottom w:val="single" w:sz="4" w:space="0" w:color="auto"/>
            </w:tcBorders>
          </w:tcPr>
          <w:p w:rsidR="00C52B24" w:rsidRPr="007C01B1" w:rsidRDefault="00C52B24" w:rsidP="00654412">
            <w:pPr>
              <w:spacing w:before="200"/>
              <w:rPr>
                <w:rFonts w:ascii="Gill Sans MT" w:eastAsiaTheme="minorEastAsia" w:hAnsi="Gill Sans MT"/>
              </w:rPr>
            </w:pPr>
            <w:r>
              <w:rPr>
                <w:rFonts w:ascii="Gill Sans MT" w:eastAsiaTheme="minorEastAsia" w:hAnsi="Gill Sans MT"/>
              </w:rPr>
              <w:t>This project</w:t>
            </w:r>
            <w:r w:rsidR="00654412">
              <w:rPr>
                <w:rFonts w:ascii="Gill Sans MT" w:eastAsiaTheme="minorEastAsia" w:hAnsi="Gill Sans MT"/>
              </w:rPr>
              <w:t xml:space="preserve"> is </w:t>
            </w:r>
            <w:r>
              <w:rPr>
                <w:rFonts w:ascii="Gill Sans MT" w:eastAsiaTheme="minorEastAsia" w:hAnsi="Gill Sans MT"/>
              </w:rPr>
              <w:t>establish</w:t>
            </w:r>
            <w:r w:rsidR="00654412">
              <w:rPr>
                <w:rFonts w:ascii="Gill Sans MT" w:eastAsiaTheme="minorEastAsia" w:hAnsi="Gill Sans MT"/>
              </w:rPr>
              <w:t>ing</w:t>
            </w:r>
            <w:r>
              <w:rPr>
                <w:rFonts w:ascii="Gill Sans MT" w:eastAsiaTheme="minorEastAsia" w:hAnsi="Gill Sans MT"/>
              </w:rPr>
              <w:t xml:space="preserve"> the feasibility of improvements to the Arts Alive building to enable better access and wider usage by the community.</w:t>
            </w:r>
          </w:p>
        </w:tc>
      </w:tr>
      <w:tr w:rsidR="00C52B24" w:rsidRPr="00761C45" w:rsidTr="0068147E">
        <w:trPr>
          <w:cantSplit/>
          <w:trHeight w:val="1470"/>
          <w:jc w:val="center"/>
        </w:trPr>
        <w:tc>
          <w:tcPr>
            <w:tcW w:w="544" w:type="dxa"/>
            <w:shd w:val="clear" w:color="auto" w:fill="FFFF00"/>
            <w:textDirection w:val="btLr"/>
          </w:tcPr>
          <w:p w:rsidR="00C52B24" w:rsidRPr="0068147E" w:rsidRDefault="00C52B24" w:rsidP="0068147E">
            <w:pPr>
              <w:ind w:left="113" w:right="113"/>
              <w:rPr>
                <w:rFonts w:ascii="Gill Sans MT" w:hAnsi="Gill Sans MT"/>
                <w:b/>
                <w:bCs/>
                <w:color w:val="000000"/>
                <w:sz w:val="16"/>
                <w:szCs w:val="16"/>
              </w:rPr>
            </w:pPr>
            <w:r w:rsidRPr="0068147E">
              <w:rPr>
                <w:rFonts w:ascii="Gill Sans MT" w:hAnsi="Gill Sans MT"/>
                <w:b/>
                <w:bCs/>
                <w:color w:val="000000"/>
                <w:sz w:val="16"/>
                <w:szCs w:val="16"/>
              </w:rPr>
              <w:lastRenderedPageBreak/>
              <w:t>Prosperous</w:t>
            </w:r>
          </w:p>
        </w:tc>
        <w:tc>
          <w:tcPr>
            <w:tcW w:w="544" w:type="dxa"/>
            <w:shd w:val="clear" w:color="auto" w:fill="FFC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Resilient</w:t>
            </w:r>
          </w:p>
        </w:tc>
        <w:tc>
          <w:tcPr>
            <w:tcW w:w="544" w:type="dxa"/>
            <w:shd w:val="clear" w:color="auto" w:fill="FF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Healthier</w:t>
            </w:r>
          </w:p>
        </w:tc>
        <w:tc>
          <w:tcPr>
            <w:tcW w:w="490" w:type="dxa"/>
            <w:shd w:val="clear" w:color="auto" w:fill="C0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Equal</w:t>
            </w:r>
          </w:p>
        </w:tc>
        <w:tc>
          <w:tcPr>
            <w:tcW w:w="708" w:type="dxa"/>
            <w:shd w:val="clear" w:color="auto" w:fill="00206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Cohesive Communities</w:t>
            </w:r>
          </w:p>
        </w:tc>
        <w:tc>
          <w:tcPr>
            <w:tcW w:w="567" w:type="dxa"/>
            <w:shd w:val="clear" w:color="auto" w:fill="00B0F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shd w:val="clear" w:color="auto" w:fill="00B0F0"/>
              </w:rPr>
              <w:t xml:space="preserve">Vibrant </w:t>
            </w:r>
            <w:r w:rsidRPr="0068147E">
              <w:rPr>
                <w:rFonts w:ascii="Gill Sans MT" w:hAnsi="Gill Sans MT"/>
                <w:b/>
                <w:bCs/>
                <w:sz w:val="16"/>
                <w:szCs w:val="16"/>
              </w:rPr>
              <w:t>Culture</w:t>
            </w:r>
          </w:p>
        </w:tc>
        <w:tc>
          <w:tcPr>
            <w:tcW w:w="567" w:type="dxa"/>
            <w:shd w:val="clear" w:color="auto" w:fill="B4C6E7" w:themeFill="accent5" w:themeFillTint="66"/>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shd w:val="clear" w:color="auto" w:fill="B4C6E7" w:themeFill="accent5" w:themeFillTint="66"/>
              </w:rPr>
              <w:t xml:space="preserve">Globally </w:t>
            </w:r>
            <w:r w:rsidRPr="0068147E">
              <w:rPr>
                <w:rFonts w:ascii="Gill Sans MT" w:hAnsi="Gill Sans MT"/>
                <w:b/>
                <w:bCs/>
                <w:color w:val="000000"/>
                <w:sz w:val="16"/>
                <w:szCs w:val="16"/>
              </w:rPr>
              <w:t>Responsible</w:t>
            </w:r>
          </w:p>
        </w:tc>
        <w:tc>
          <w:tcPr>
            <w:tcW w:w="1843" w:type="dxa"/>
          </w:tcPr>
          <w:p w:rsidR="00C52B24" w:rsidRPr="00761C45" w:rsidRDefault="00C52B24" w:rsidP="0068147E">
            <w:pPr>
              <w:rPr>
                <w:rFonts w:ascii="Gill Sans MT" w:eastAsiaTheme="minorEastAsia" w:hAnsi="Gill Sans MT" w:cs="Arial"/>
              </w:rPr>
            </w:pPr>
          </w:p>
        </w:tc>
        <w:tc>
          <w:tcPr>
            <w:tcW w:w="4394" w:type="dxa"/>
          </w:tcPr>
          <w:p w:rsidR="00C52B24" w:rsidRPr="00761C45" w:rsidRDefault="00C52B24" w:rsidP="0068147E">
            <w:pPr>
              <w:rPr>
                <w:rFonts w:ascii="Gill Sans MT" w:eastAsiaTheme="minorEastAsia" w:hAnsi="Gill Sans MT" w:cs="Arial"/>
              </w:rPr>
            </w:pPr>
          </w:p>
        </w:tc>
      </w:tr>
      <w:tr w:rsidR="00C52B24" w:rsidRPr="00761C45" w:rsidTr="0068147E">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shd w:val="clear" w:color="auto" w:fill="BDD6EE" w:themeFill="accent1"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Illumine Y </w:t>
            </w:r>
            <w:proofErr w:type="spellStart"/>
            <w:r>
              <w:rPr>
                <w:rFonts w:ascii="Gill Sans MT" w:eastAsiaTheme="minorEastAsia" w:hAnsi="Gill Sans MT" w:cs="Arial"/>
                <w:bCs/>
              </w:rPr>
              <w:t>Gaer</w:t>
            </w:r>
            <w:proofErr w:type="spellEnd"/>
            <w:r>
              <w:rPr>
                <w:rFonts w:ascii="Gill Sans MT" w:eastAsiaTheme="minorEastAsia" w:hAnsi="Gill Sans MT" w:cs="Arial"/>
                <w:bCs/>
              </w:rPr>
              <w:t xml:space="preserve"> – Powys CC</w:t>
            </w:r>
          </w:p>
        </w:tc>
        <w:tc>
          <w:tcPr>
            <w:tcW w:w="4394" w:type="dxa"/>
          </w:tcPr>
          <w:p w:rsidR="00C52B24" w:rsidRPr="007C01B1" w:rsidRDefault="00C52B24" w:rsidP="001404F5">
            <w:pPr>
              <w:spacing w:before="200"/>
              <w:rPr>
                <w:rFonts w:ascii="Gill Sans MT" w:eastAsiaTheme="minorEastAsia" w:hAnsi="Gill Sans MT"/>
              </w:rPr>
            </w:pPr>
            <w:r>
              <w:rPr>
                <w:rFonts w:ascii="Gill Sans MT" w:eastAsiaTheme="minorEastAsia" w:hAnsi="Gill Sans MT"/>
              </w:rPr>
              <w:t xml:space="preserve">Working with young, socially </w:t>
            </w:r>
            <w:proofErr w:type="gramStart"/>
            <w:r>
              <w:rPr>
                <w:rFonts w:ascii="Gill Sans MT" w:eastAsiaTheme="minorEastAsia" w:hAnsi="Gill Sans MT"/>
              </w:rPr>
              <w:t>disadvantaged  people</w:t>
            </w:r>
            <w:proofErr w:type="gramEnd"/>
            <w:r>
              <w:rPr>
                <w:rFonts w:ascii="Gill Sans MT" w:eastAsiaTheme="minorEastAsia" w:hAnsi="Gill Sans MT"/>
              </w:rPr>
              <w:t xml:space="preserve"> this project aims to create digital artwork from across the National Park for inclusion in the new Y </w:t>
            </w:r>
            <w:proofErr w:type="spellStart"/>
            <w:r>
              <w:rPr>
                <w:rFonts w:ascii="Gill Sans MT" w:eastAsiaTheme="minorEastAsia" w:hAnsi="Gill Sans MT"/>
              </w:rPr>
              <w:t>Gaer</w:t>
            </w:r>
            <w:proofErr w:type="spellEnd"/>
            <w:r>
              <w:rPr>
                <w:rFonts w:ascii="Gill Sans MT" w:eastAsiaTheme="minorEastAsia" w:hAnsi="Gill Sans MT"/>
              </w:rPr>
              <w:t xml:space="preserve"> building in Brecon.</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D5DCE4" w:themeFill="text2" w:themeFillTint="33"/>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Black Mountains College</w:t>
            </w:r>
          </w:p>
        </w:tc>
        <w:tc>
          <w:tcPr>
            <w:tcW w:w="4394" w:type="dxa"/>
          </w:tcPr>
          <w:p w:rsidR="00C52B24" w:rsidRPr="007C01B1" w:rsidRDefault="00C52B24" w:rsidP="001404F5">
            <w:pPr>
              <w:spacing w:before="200"/>
              <w:rPr>
                <w:rFonts w:ascii="Gill Sans MT" w:eastAsiaTheme="minorEastAsia" w:hAnsi="Gill Sans MT" w:cs="Arial"/>
              </w:rPr>
            </w:pPr>
            <w:r>
              <w:rPr>
                <w:rFonts w:ascii="Gill Sans MT" w:eastAsiaTheme="minorEastAsia" w:hAnsi="Gill Sans MT" w:cs="Arial"/>
              </w:rPr>
              <w:t>The feasibility of establishing a University in the National Park and options for its location will be explored during this project.</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auto"/>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D5DCE4" w:themeFill="text2" w:themeFillTint="33"/>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Culture Step – </w:t>
            </w:r>
            <w:proofErr w:type="spellStart"/>
            <w:r>
              <w:rPr>
                <w:rFonts w:ascii="Gill Sans MT" w:eastAsiaTheme="minorEastAsia" w:hAnsi="Gill Sans MT" w:cs="Arial"/>
                <w:bCs/>
              </w:rPr>
              <w:t>Llangattock</w:t>
            </w:r>
            <w:proofErr w:type="spellEnd"/>
            <w:r>
              <w:rPr>
                <w:rFonts w:ascii="Gill Sans MT" w:eastAsiaTheme="minorEastAsia" w:hAnsi="Gill Sans MT" w:cs="Arial"/>
                <w:bCs/>
              </w:rPr>
              <w:t xml:space="preserve"> Green Valleys</w:t>
            </w:r>
          </w:p>
        </w:tc>
        <w:tc>
          <w:tcPr>
            <w:tcW w:w="4394" w:type="dxa"/>
          </w:tcPr>
          <w:p w:rsidR="00C52B24" w:rsidRPr="007C01B1" w:rsidRDefault="00C52B24" w:rsidP="001404F5">
            <w:pPr>
              <w:spacing w:before="120"/>
              <w:rPr>
                <w:rFonts w:ascii="Gill Sans MT" w:eastAsiaTheme="minorEastAsia" w:hAnsi="Gill Sans MT"/>
              </w:rPr>
            </w:pPr>
            <w:r>
              <w:rPr>
                <w:rFonts w:ascii="Gill Sans MT" w:eastAsiaTheme="minorEastAsia" w:hAnsi="Gill Sans MT"/>
              </w:rPr>
              <w:t xml:space="preserve">This project celebrates the installation of the micro hydro schemes by </w:t>
            </w:r>
            <w:proofErr w:type="spellStart"/>
            <w:r>
              <w:rPr>
                <w:rFonts w:ascii="Gill Sans MT" w:eastAsiaTheme="minorEastAsia" w:hAnsi="Gill Sans MT"/>
              </w:rPr>
              <w:t>Llangattock</w:t>
            </w:r>
            <w:proofErr w:type="spellEnd"/>
            <w:r>
              <w:rPr>
                <w:rFonts w:ascii="Gill Sans MT" w:eastAsiaTheme="minorEastAsia" w:hAnsi="Gill Sans MT"/>
              </w:rPr>
              <w:t xml:space="preserve"> Green Valleys.</w:t>
            </w:r>
          </w:p>
        </w:tc>
      </w:tr>
      <w:tr w:rsidR="00C52B24" w:rsidRPr="00761C45" w:rsidTr="0068147E">
        <w:trPr>
          <w:trHeight w:val="870"/>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Pr>
          <w:p w:rsidR="00C52B24" w:rsidRPr="00761C45" w:rsidRDefault="00C52B24" w:rsidP="001404F5">
            <w:pPr>
              <w:spacing w:before="200"/>
              <w:rPr>
                <w:rFonts w:ascii="Gill Sans MT" w:eastAsiaTheme="minorEastAsia" w:hAnsi="Gill Sans MT" w:cs="Arial"/>
                <w:bCs/>
              </w:rPr>
            </w:pPr>
          </w:p>
        </w:tc>
        <w:tc>
          <w:tcPr>
            <w:tcW w:w="1843" w:type="dxa"/>
          </w:tcPr>
          <w:p w:rsidR="00C52B24" w:rsidRPr="00D51188"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Talyllyn</w:t>
            </w:r>
            <w:proofErr w:type="spellEnd"/>
            <w:r>
              <w:rPr>
                <w:rFonts w:ascii="Gill Sans MT" w:eastAsiaTheme="minorEastAsia" w:hAnsi="Gill Sans MT" w:cs="Arial"/>
                <w:bCs/>
              </w:rPr>
              <w:t xml:space="preserve"> Phone Box</w:t>
            </w:r>
          </w:p>
        </w:tc>
        <w:tc>
          <w:tcPr>
            <w:tcW w:w="4394" w:type="dxa"/>
          </w:tcPr>
          <w:p w:rsidR="00C52B24" w:rsidRPr="007C01B1" w:rsidRDefault="00C52B24" w:rsidP="001404F5">
            <w:pPr>
              <w:spacing w:before="120"/>
              <w:rPr>
                <w:rFonts w:ascii="Gill Sans MT" w:eastAsiaTheme="minorEastAsia" w:hAnsi="Gill Sans MT"/>
              </w:rPr>
            </w:pPr>
            <w:r>
              <w:rPr>
                <w:rFonts w:ascii="Gill Sans MT" w:eastAsiaTheme="minorEastAsia" w:hAnsi="Gill Sans MT" w:cs="Arial"/>
              </w:rPr>
              <w:t xml:space="preserve">The </w:t>
            </w:r>
            <w:proofErr w:type="spellStart"/>
            <w:r>
              <w:rPr>
                <w:rFonts w:ascii="Gill Sans MT" w:eastAsiaTheme="minorEastAsia" w:hAnsi="Gill Sans MT" w:cs="Arial"/>
              </w:rPr>
              <w:t>Llyn</w:t>
            </w:r>
            <w:proofErr w:type="spellEnd"/>
            <w:r>
              <w:rPr>
                <w:rFonts w:ascii="Gill Sans MT" w:eastAsiaTheme="minorEastAsia" w:hAnsi="Gill Sans MT" w:cs="Arial"/>
              </w:rPr>
              <w:t xml:space="preserve"> </w:t>
            </w:r>
            <w:proofErr w:type="spellStart"/>
            <w:r>
              <w:rPr>
                <w:rFonts w:ascii="Gill Sans MT" w:eastAsiaTheme="minorEastAsia" w:hAnsi="Gill Sans MT" w:cs="Arial"/>
              </w:rPr>
              <w:t>Safaddan</w:t>
            </w:r>
            <w:proofErr w:type="spellEnd"/>
            <w:r>
              <w:rPr>
                <w:rFonts w:ascii="Gill Sans MT" w:eastAsiaTheme="minorEastAsia" w:hAnsi="Gill Sans MT" w:cs="Arial"/>
              </w:rPr>
              <w:t xml:space="preserve"> History Group have transformed their old telephone kiosk into a local history information centre.</w:t>
            </w:r>
          </w:p>
        </w:tc>
      </w:tr>
      <w:tr w:rsidR="00C52B24" w:rsidRPr="00761C45" w:rsidTr="0068147E">
        <w:trPr>
          <w:trHeight w:val="935"/>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Brecon Scout Hut Improvements</w:t>
            </w:r>
          </w:p>
        </w:tc>
        <w:tc>
          <w:tcPr>
            <w:tcW w:w="4394" w:type="dxa"/>
          </w:tcPr>
          <w:p w:rsidR="00C52B24" w:rsidRPr="007C01B1" w:rsidRDefault="00C52B24" w:rsidP="00654412">
            <w:pPr>
              <w:spacing w:before="120"/>
              <w:rPr>
                <w:rFonts w:ascii="Gill Sans MT" w:eastAsiaTheme="minorEastAsia" w:hAnsi="Gill Sans MT"/>
              </w:rPr>
            </w:pPr>
            <w:r>
              <w:rPr>
                <w:rFonts w:ascii="Gill Sans MT" w:eastAsiaTheme="minorEastAsia" w:hAnsi="Gill Sans MT"/>
              </w:rPr>
              <w:t>This project has seen the moderni</w:t>
            </w:r>
            <w:r w:rsidR="00654412">
              <w:rPr>
                <w:rFonts w:ascii="Gill Sans MT" w:eastAsiaTheme="minorEastAsia" w:hAnsi="Gill Sans MT"/>
              </w:rPr>
              <w:t>s</w:t>
            </w:r>
            <w:r>
              <w:rPr>
                <w:rFonts w:ascii="Gill Sans MT" w:eastAsiaTheme="minorEastAsia" w:hAnsi="Gill Sans MT"/>
              </w:rPr>
              <w:t>ation of the scout hut ensuring that the benefits of scouting can be enjoyed by future generations in Brecon.</w:t>
            </w:r>
          </w:p>
        </w:tc>
      </w:tr>
      <w:tr w:rsidR="00C52B24" w:rsidRPr="00761C45" w:rsidTr="0068147E">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auto"/>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Active Park for All Ages</w:t>
            </w:r>
          </w:p>
        </w:tc>
        <w:tc>
          <w:tcPr>
            <w:tcW w:w="4394" w:type="dxa"/>
          </w:tcPr>
          <w:p w:rsidR="00C52B24" w:rsidRPr="007C01B1" w:rsidRDefault="00C52B24" w:rsidP="001404F5">
            <w:pPr>
              <w:spacing w:before="120"/>
              <w:rPr>
                <w:rFonts w:ascii="Gill Sans MT" w:eastAsiaTheme="minorEastAsia" w:hAnsi="Gill Sans MT" w:cs="Arial"/>
              </w:rPr>
            </w:pPr>
            <w:r>
              <w:rPr>
                <w:rFonts w:ascii="Gill Sans MT" w:eastAsiaTheme="minorEastAsia" w:hAnsi="Gill Sans MT" w:cs="Arial"/>
              </w:rPr>
              <w:t xml:space="preserve">This National Park led project encourages people to get out into the Park and enjoy walking.  </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tcPr>
          <w:p w:rsidR="00C52B24" w:rsidRPr="00761C45" w:rsidRDefault="00C52B24" w:rsidP="001404F5">
            <w:pPr>
              <w:spacing w:before="200"/>
              <w:rPr>
                <w:rFonts w:ascii="Gill Sans MT" w:eastAsiaTheme="minorEastAsia" w:hAnsi="Gill Sans MT" w:cs="Arial"/>
                <w:bCs/>
              </w:rPr>
            </w:pPr>
          </w:p>
        </w:tc>
        <w:tc>
          <w:tcPr>
            <w:tcW w:w="567" w:type="dxa"/>
            <w:shd w:val="clear" w:color="auto" w:fill="B4C6E7" w:themeFill="accent5" w:themeFillTint="66"/>
          </w:tcPr>
          <w:p w:rsidR="00C52B24" w:rsidRPr="00761C45" w:rsidRDefault="00C52B24" w:rsidP="001404F5">
            <w:pPr>
              <w:spacing w:before="200"/>
              <w:rPr>
                <w:rFonts w:ascii="Gill Sans MT" w:eastAsiaTheme="minorEastAsia" w:hAnsi="Gill Sans MT" w:cs="Arial"/>
              </w:rPr>
            </w:pPr>
          </w:p>
        </w:tc>
        <w:tc>
          <w:tcPr>
            <w:tcW w:w="1843" w:type="dxa"/>
          </w:tcPr>
          <w:p w:rsidR="00C52B24" w:rsidRPr="007C01B1" w:rsidRDefault="00C52B24" w:rsidP="001404F5">
            <w:pPr>
              <w:spacing w:before="200"/>
              <w:rPr>
                <w:rFonts w:ascii="Gill Sans MT" w:eastAsiaTheme="minorEastAsia" w:hAnsi="Gill Sans MT" w:cs="Arial"/>
                <w:bCs/>
              </w:rPr>
            </w:pPr>
            <w:r>
              <w:rPr>
                <w:rFonts w:ascii="Gill Sans MT" w:eastAsiaTheme="minorEastAsia" w:hAnsi="Gill Sans MT" w:cs="Arial"/>
                <w:bCs/>
              </w:rPr>
              <w:t>SWOAPG - Coordinator</w:t>
            </w:r>
          </w:p>
        </w:tc>
        <w:tc>
          <w:tcPr>
            <w:tcW w:w="4394" w:type="dxa"/>
          </w:tcPr>
          <w:p w:rsidR="00C52B24" w:rsidRPr="007C01B1" w:rsidRDefault="00C52B24" w:rsidP="001404F5">
            <w:pPr>
              <w:spacing w:before="120"/>
              <w:rPr>
                <w:rFonts w:ascii="Gill Sans MT" w:eastAsiaTheme="minorEastAsia" w:hAnsi="Gill Sans MT"/>
              </w:rPr>
            </w:pPr>
            <w:r>
              <w:rPr>
                <w:rFonts w:ascii="Gill Sans MT" w:eastAsiaTheme="minorEastAsia" w:hAnsi="Gill Sans MT"/>
              </w:rPr>
              <w:t xml:space="preserve">A coordinator has been required to </w:t>
            </w:r>
            <w:r w:rsidR="0068147E">
              <w:rPr>
                <w:rFonts w:ascii="Gill Sans MT" w:eastAsiaTheme="minorEastAsia" w:hAnsi="Gill Sans MT"/>
              </w:rPr>
              <w:t>forma</w:t>
            </w:r>
            <w:r w:rsidR="00D83F3F">
              <w:rPr>
                <w:rFonts w:ascii="Gill Sans MT" w:eastAsiaTheme="minorEastAsia" w:hAnsi="Gill Sans MT"/>
              </w:rPr>
              <w:t>lise</w:t>
            </w:r>
            <w:r>
              <w:rPr>
                <w:rFonts w:ascii="Gill Sans MT" w:eastAsiaTheme="minorEastAsia" w:hAnsi="Gill Sans MT"/>
              </w:rPr>
              <w:t xml:space="preserve"> the structure </w:t>
            </w:r>
            <w:r w:rsidR="00654412">
              <w:rPr>
                <w:rFonts w:ascii="Gill Sans MT" w:eastAsiaTheme="minorEastAsia" w:hAnsi="Gill Sans MT"/>
              </w:rPr>
              <w:t xml:space="preserve">of </w:t>
            </w:r>
            <w:r>
              <w:rPr>
                <w:rFonts w:ascii="Gill Sans MT" w:eastAsiaTheme="minorEastAsia" w:hAnsi="Gill Sans MT"/>
              </w:rPr>
              <w:t xml:space="preserve">the South Wales Outdoor Activity Providers Group and to set the group up as a fee paying membership organization.  </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D51188" w:rsidRDefault="00C52B24" w:rsidP="001404F5">
            <w:pPr>
              <w:spacing w:before="200"/>
              <w:rPr>
                <w:rFonts w:ascii="Gill Sans MT" w:eastAsiaTheme="minorEastAsia" w:hAnsi="Gill Sans MT" w:cs="Arial"/>
                <w:bCs/>
              </w:rPr>
            </w:pPr>
            <w:r>
              <w:rPr>
                <w:rFonts w:ascii="Gill Sans MT" w:eastAsiaTheme="minorEastAsia" w:hAnsi="Gill Sans MT" w:cs="Arial"/>
                <w:bCs/>
              </w:rPr>
              <w:t>Canal Boat for Trips/Work</w:t>
            </w:r>
          </w:p>
        </w:tc>
        <w:tc>
          <w:tcPr>
            <w:tcW w:w="4394" w:type="dxa"/>
          </w:tcPr>
          <w:p w:rsidR="00C52B24" w:rsidRPr="00862057" w:rsidRDefault="00C52B24" w:rsidP="001404F5">
            <w:pPr>
              <w:contextualSpacing/>
              <w:rPr>
                <w:rFonts w:ascii="Gill Sans MT" w:eastAsia="Times New Roman" w:hAnsi="Gill Sans MT" w:cs="Helvetica"/>
              </w:rPr>
            </w:pPr>
            <w:r>
              <w:rPr>
                <w:rFonts w:ascii="Gill Sans MT" w:eastAsia="Times New Roman" w:hAnsi="Gill Sans MT" w:cs="Helvetica"/>
              </w:rPr>
              <w:t xml:space="preserve">This project has seen the employment of two people running boat trips along the canal near Brecon.  In addition the boat is used to help clear fallen trees </w:t>
            </w:r>
            <w:r w:rsidR="00654412">
              <w:rPr>
                <w:rFonts w:ascii="Gill Sans MT" w:eastAsia="Times New Roman" w:hAnsi="Gill Sans MT" w:cs="Helvetica"/>
              </w:rPr>
              <w:t xml:space="preserve">and other debris </w:t>
            </w:r>
            <w:r>
              <w:rPr>
                <w:rFonts w:ascii="Gill Sans MT" w:eastAsia="Times New Roman" w:hAnsi="Gill Sans MT" w:cs="Helvetica"/>
              </w:rPr>
              <w:t>from the canal.</w:t>
            </w:r>
          </w:p>
          <w:p w:rsidR="00C52B24" w:rsidRPr="007C01B1" w:rsidRDefault="00C52B24" w:rsidP="001404F5">
            <w:pPr>
              <w:spacing w:before="120"/>
              <w:rPr>
                <w:rFonts w:ascii="Gill Sans MT" w:eastAsiaTheme="minorEastAsia" w:hAnsi="Gill Sans MT"/>
              </w:rPr>
            </w:pP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shd w:val="clear" w:color="auto" w:fill="auto"/>
          </w:tcPr>
          <w:p w:rsidR="00C52B24" w:rsidRPr="00761C45" w:rsidRDefault="00C52B24" w:rsidP="001404F5">
            <w:pPr>
              <w:spacing w:before="200"/>
              <w:rPr>
                <w:rFonts w:ascii="Gill Sans MT" w:eastAsiaTheme="minorEastAsia" w:hAnsi="Gill Sans MT" w:cs="Arial"/>
                <w:bCs/>
              </w:rPr>
            </w:pPr>
          </w:p>
        </w:tc>
        <w:tc>
          <w:tcPr>
            <w:tcW w:w="1843" w:type="dxa"/>
          </w:tcPr>
          <w:p w:rsidR="00C52B24" w:rsidRDefault="00C52B24" w:rsidP="001404F5">
            <w:pPr>
              <w:spacing w:before="200"/>
              <w:rPr>
                <w:rFonts w:ascii="Gill Sans MT" w:eastAsiaTheme="minorEastAsia" w:hAnsi="Gill Sans MT" w:cs="Arial"/>
                <w:bCs/>
              </w:rPr>
            </w:pPr>
          </w:p>
          <w:p w:rsidR="00C52B24" w:rsidRDefault="00C52B24" w:rsidP="001404F5">
            <w:pPr>
              <w:spacing w:before="200"/>
              <w:rPr>
                <w:rFonts w:ascii="Gill Sans MT" w:eastAsiaTheme="minorEastAsia" w:hAnsi="Gill Sans MT" w:cs="Arial"/>
                <w:bCs/>
              </w:rPr>
            </w:pPr>
            <w:r>
              <w:rPr>
                <w:rFonts w:ascii="Gill Sans MT" w:eastAsiaTheme="minorEastAsia" w:hAnsi="Gill Sans MT" w:cs="Arial"/>
                <w:bCs/>
              </w:rPr>
              <w:t>Young Talent Showcase – Brecon Jazz</w:t>
            </w:r>
          </w:p>
          <w:p w:rsidR="00C52B24" w:rsidRDefault="00C52B24" w:rsidP="001404F5">
            <w:pPr>
              <w:spacing w:before="200"/>
              <w:rPr>
                <w:rFonts w:ascii="Gill Sans MT" w:eastAsiaTheme="minorEastAsia" w:hAnsi="Gill Sans MT" w:cs="Arial"/>
                <w:bCs/>
              </w:rPr>
            </w:pPr>
          </w:p>
          <w:p w:rsidR="00C52B24" w:rsidRDefault="00C52B24" w:rsidP="001404F5">
            <w:pPr>
              <w:spacing w:before="200"/>
              <w:rPr>
                <w:rFonts w:ascii="Gill Sans MT" w:eastAsiaTheme="minorEastAsia" w:hAnsi="Gill Sans MT" w:cs="Arial"/>
                <w:bCs/>
              </w:rPr>
            </w:pPr>
          </w:p>
        </w:tc>
        <w:tc>
          <w:tcPr>
            <w:tcW w:w="4394" w:type="dxa"/>
          </w:tcPr>
          <w:p w:rsidR="00C52B24" w:rsidRDefault="00C52B24" w:rsidP="001404F5">
            <w:pPr>
              <w:contextualSpacing/>
              <w:rPr>
                <w:rFonts w:ascii="Gill Sans MT" w:eastAsiaTheme="minorEastAsia" w:hAnsi="Gill Sans MT" w:cs="Arial"/>
              </w:rPr>
            </w:pPr>
          </w:p>
          <w:p w:rsidR="00C52B24" w:rsidRDefault="00C52B24" w:rsidP="001404F5">
            <w:pPr>
              <w:contextualSpacing/>
              <w:rPr>
                <w:rFonts w:ascii="Gill Sans MT" w:eastAsia="Times New Roman" w:hAnsi="Gill Sans MT" w:cs="Helvetica"/>
              </w:rPr>
            </w:pPr>
            <w:r>
              <w:rPr>
                <w:rFonts w:ascii="Gill Sans MT" w:eastAsiaTheme="minorEastAsia" w:hAnsi="Gill Sans MT" w:cs="Arial"/>
              </w:rPr>
              <w:t xml:space="preserve">The aim of this innovative project is to provide the opportunity </w:t>
            </w:r>
            <w:r w:rsidR="001404F5">
              <w:rPr>
                <w:rFonts w:ascii="Gill Sans MT" w:eastAsiaTheme="minorEastAsia" w:hAnsi="Gill Sans MT" w:cs="Arial"/>
              </w:rPr>
              <w:t xml:space="preserve">for young performers  </w:t>
            </w:r>
            <w:r>
              <w:rPr>
                <w:rFonts w:ascii="Gill Sans MT" w:eastAsiaTheme="minorEastAsia" w:hAnsi="Gill Sans MT" w:cs="Arial"/>
              </w:rPr>
              <w:t xml:space="preserve"> to come to Brecon to ensure a sustainable future for Brecon Jazz.</w:t>
            </w:r>
          </w:p>
        </w:tc>
      </w:tr>
      <w:tr w:rsidR="00C52B24" w:rsidRPr="00761C45" w:rsidTr="0068147E">
        <w:trPr>
          <w:cantSplit/>
          <w:trHeight w:val="1470"/>
          <w:jc w:val="center"/>
        </w:trPr>
        <w:tc>
          <w:tcPr>
            <w:tcW w:w="544" w:type="dxa"/>
            <w:shd w:val="clear" w:color="auto" w:fill="FFFF00"/>
            <w:textDirection w:val="btLr"/>
          </w:tcPr>
          <w:p w:rsidR="00C52B24" w:rsidRPr="002F0120" w:rsidRDefault="00C52B24" w:rsidP="001404F5">
            <w:pPr>
              <w:spacing w:before="200"/>
              <w:ind w:left="113" w:right="113"/>
              <w:rPr>
                <w:rFonts w:ascii="Gill Sans MT" w:hAnsi="Gill Sans MT"/>
                <w:b/>
                <w:bCs/>
                <w:color w:val="000000"/>
              </w:rPr>
            </w:pPr>
            <w:r w:rsidRPr="002F0120">
              <w:rPr>
                <w:rFonts w:ascii="Gill Sans MT" w:hAnsi="Gill Sans MT"/>
                <w:b/>
                <w:bCs/>
                <w:color w:val="000000"/>
              </w:rPr>
              <w:lastRenderedPageBreak/>
              <w:t>Prospero</w:t>
            </w:r>
            <w:r>
              <w:rPr>
                <w:rFonts w:ascii="Gill Sans MT" w:hAnsi="Gill Sans MT"/>
                <w:b/>
                <w:bCs/>
                <w:color w:val="000000"/>
              </w:rPr>
              <w:t>us</w:t>
            </w:r>
          </w:p>
        </w:tc>
        <w:tc>
          <w:tcPr>
            <w:tcW w:w="544" w:type="dxa"/>
            <w:shd w:val="clear" w:color="auto" w:fill="FFC000"/>
            <w:textDirection w:val="btLr"/>
          </w:tcPr>
          <w:p w:rsidR="00C52B24" w:rsidRPr="00761C45" w:rsidRDefault="00C52B24" w:rsidP="001404F5">
            <w:pPr>
              <w:spacing w:before="200"/>
              <w:ind w:left="113" w:right="113"/>
              <w:rPr>
                <w:rFonts w:ascii="Gill Sans MT" w:eastAsiaTheme="minorEastAsia" w:hAnsi="Gill Sans MT" w:cs="Arial"/>
              </w:rPr>
            </w:pPr>
            <w:r w:rsidRPr="002F0120">
              <w:rPr>
                <w:rFonts w:ascii="Gill Sans MT" w:hAnsi="Gill Sans MT"/>
                <w:b/>
                <w:bCs/>
                <w:color w:val="000000"/>
              </w:rPr>
              <w:t>Resilient</w:t>
            </w:r>
          </w:p>
        </w:tc>
        <w:tc>
          <w:tcPr>
            <w:tcW w:w="544" w:type="dxa"/>
            <w:shd w:val="clear" w:color="auto" w:fill="FF0000"/>
            <w:textDirection w:val="btLr"/>
          </w:tcPr>
          <w:p w:rsidR="00C52B24" w:rsidRPr="00761C45" w:rsidRDefault="00C52B24" w:rsidP="001404F5">
            <w:pPr>
              <w:spacing w:before="200"/>
              <w:ind w:left="113" w:right="113"/>
              <w:rPr>
                <w:rFonts w:ascii="Gill Sans MT" w:eastAsiaTheme="minorEastAsia" w:hAnsi="Gill Sans MT" w:cs="Arial"/>
              </w:rPr>
            </w:pPr>
            <w:r w:rsidRPr="002F0120">
              <w:rPr>
                <w:rFonts w:ascii="Gill Sans MT" w:hAnsi="Gill Sans MT"/>
                <w:b/>
                <w:bCs/>
                <w:color w:val="000000"/>
              </w:rPr>
              <w:t>Healthier</w:t>
            </w:r>
          </w:p>
        </w:tc>
        <w:tc>
          <w:tcPr>
            <w:tcW w:w="490" w:type="dxa"/>
            <w:shd w:val="clear" w:color="auto" w:fill="C00000"/>
            <w:textDirection w:val="btLr"/>
          </w:tcPr>
          <w:p w:rsidR="00C52B24" w:rsidRPr="00761C45" w:rsidRDefault="00C52B24" w:rsidP="001404F5">
            <w:pPr>
              <w:spacing w:before="200"/>
              <w:ind w:left="113" w:right="113"/>
              <w:rPr>
                <w:rFonts w:ascii="Gill Sans MT" w:eastAsiaTheme="minorEastAsia" w:hAnsi="Gill Sans MT" w:cs="Arial"/>
              </w:rPr>
            </w:pPr>
            <w:r w:rsidRPr="00C911D3">
              <w:rPr>
                <w:rFonts w:ascii="Gill Sans MT" w:hAnsi="Gill Sans MT"/>
                <w:b/>
                <w:bCs/>
              </w:rPr>
              <w:t>Equal</w:t>
            </w:r>
          </w:p>
        </w:tc>
        <w:tc>
          <w:tcPr>
            <w:tcW w:w="708" w:type="dxa"/>
            <w:shd w:val="clear" w:color="auto" w:fill="002060"/>
            <w:textDirection w:val="btLr"/>
          </w:tcPr>
          <w:p w:rsidR="00C52B24" w:rsidRPr="00C911D3" w:rsidRDefault="00C52B24" w:rsidP="001404F5">
            <w:pPr>
              <w:spacing w:before="200"/>
              <w:ind w:left="113" w:right="113"/>
              <w:rPr>
                <w:rFonts w:ascii="Gill Sans MT" w:eastAsiaTheme="minorEastAsia" w:hAnsi="Gill Sans MT" w:cs="Arial"/>
              </w:rPr>
            </w:pPr>
            <w:r w:rsidRPr="00C911D3">
              <w:rPr>
                <w:rFonts w:ascii="Gill Sans MT" w:hAnsi="Gill Sans MT"/>
                <w:b/>
                <w:bCs/>
              </w:rPr>
              <w:t>Cohesive Communities</w:t>
            </w:r>
          </w:p>
        </w:tc>
        <w:tc>
          <w:tcPr>
            <w:tcW w:w="567" w:type="dxa"/>
            <w:shd w:val="clear" w:color="auto" w:fill="00B0F0"/>
            <w:textDirection w:val="btLr"/>
          </w:tcPr>
          <w:p w:rsidR="00C52B24" w:rsidRPr="00C911D3" w:rsidRDefault="00C52B24" w:rsidP="001404F5">
            <w:pPr>
              <w:spacing w:before="200"/>
              <w:ind w:left="113" w:right="113"/>
              <w:rPr>
                <w:rFonts w:ascii="Gill Sans MT" w:eastAsiaTheme="minorEastAsia" w:hAnsi="Gill Sans MT" w:cs="Arial"/>
              </w:rPr>
            </w:pPr>
            <w:r w:rsidRPr="00C148DA">
              <w:rPr>
                <w:rFonts w:ascii="Gill Sans MT" w:hAnsi="Gill Sans MT"/>
                <w:b/>
                <w:bCs/>
                <w:shd w:val="clear" w:color="auto" w:fill="00B0F0"/>
              </w:rPr>
              <w:t xml:space="preserve">Vibrant </w:t>
            </w:r>
            <w:r w:rsidRPr="00C911D3">
              <w:rPr>
                <w:rFonts w:ascii="Gill Sans MT" w:hAnsi="Gill Sans MT"/>
                <w:b/>
                <w:bCs/>
              </w:rPr>
              <w:t>Culture</w:t>
            </w:r>
          </w:p>
        </w:tc>
        <w:tc>
          <w:tcPr>
            <w:tcW w:w="567" w:type="dxa"/>
            <w:shd w:val="clear" w:color="auto" w:fill="B4C6E7" w:themeFill="accent5" w:themeFillTint="66"/>
            <w:textDirection w:val="btLr"/>
          </w:tcPr>
          <w:p w:rsidR="00C52B24" w:rsidRPr="00C911D3" w:rsidRDefault="00C52B24" w:rsidP="001404F5">
            <w:pPr>
              <w:spacing w:before="200"/>
              <w:ind w:left="113" w:right="113"/>
              <w:rPr>
                <w:rFonts w:ascii="Gill Sans MT" w:eastAsiaTheme="minorEastAsia" w:hAnsi="Gill Sans MT" w:cs="Arial"/>
              </w:rPr>
            </w:pPr>
            <w:r w:rsidRPr="00C148DA">
              <w:rPr>
                <w:rFonts w:ascii="Gill Sans MT" w:hAnsi="Gill Sans MT"/>
                <w:b/>
                <w:bCs/>
                <w:color w:val="000000"/>
                <w:shd w:val="clear" w:color="auto" w:fill="B4C6E7" w:themeFill="accent5" w:themeFillTint="66"/>
              </w:rPr>
              <w:t xml:space="preserve">Globally </w:t>
            </w:r>
            <w:r w:rsidRPr="002F0120">
              <w:rPr>
                <w:rFonts w:ascii="Gill Sans MT" w:hAnsi="Gill Sans MT"/>
                <w:b/>
                <w:bCs/>
                <w:color w:val="000000"/>
              </w:rPr>
              <w:t>Responsible</w:t>
            </w:r>
          </w:p>
        </w:tc>
        <w:tc>
          <w:tcPr>
            <w:tcW w:w="1843" w:type="dxa"/>
          </w:tcPr>
          <w:p w:rsidR="00C52B24" w:rsidRPr="00761C45" w:rsidRDefault="00C52B24" w:rsidP="001404F5">
            <w:pPr>
              <w:spacing w:before="200"/>
              <w:rPr>
                <w:rFonts w:ascii="Gill Sans MT" w:eastAsiaTheme="minorEastAsia" w:hAnsi="Gill Sans MT" w:cs="Arial"/>
              </w:rPr>
            </w:pPr>
          </w:p>
        </w:tc>
        <w:tc>
          <w:tcPr>
            <w:tcW w:w="4394" w:type="dxa"/>
          </w:tcPr>
          <w:p w:rsidR="00C52B24" w:rsidRPr="00761C45" w:rsidRDefault="00C52B24" w:rsidP="001404F5">
            <w:pPr>
              <w:spacing w:before="200"/>
              <w:rPr>
                <w:rFonts w:ascii="Gill Sans MT" w:eastAsiaTheme="minorEastAsia" w:hAnsi="Gill Sans MT" w:cs="Arial"/>
              </w:rPr>
            </w:pPr>
          </w:p>
        </w:tc>
      </w:tr>
      <w:tr w:rsidR="00C52B24" w:rsidRPr="00761C45" w:rsidTr="0068147E">
        <w:trPr>
          <w:jc w:val="center"/>
        </w:trPr>
        <w:tc>
          <w:tcPr>
            <w:tcW w:w="544" w:type="dxa"/>
            <w:shd w:val="clear" w:color="auto" w:fill="auto"/>
          </w:tcPr>
          <w:p w:rsidR="00C52B24" w:rsidRPr="00D51188"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auto"/>
          </w:tcPr>
          <w:p w:rsidR="00C52B24" w:rsidRPr="00761C45" w:rsidRDefault="00C52B24" w:rsidP="001404F5">
            <w:pPr>
              <w:spacing w:before="200"/>
              <w:rPr>
                <w:rFonts w:ascii="Gill Sans MT" w:eastAsiaTheme="minorEastAsia" w:hAnsi="Gill Sans MT" w:cs="Arial"/>
                <w:bCs/>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Llangorse</w:t>
            </w:r>
            <w:proofErr w:type="spellEnd"/>
            <w:r>
              <w:rPr>
                <w:rFonts w:ascii="Gill Sans MT" w:eastAsiaTheme="minorEastAsia" w:hAnsi="Gill Sans MT" w:cs="Arial"/>
                <w:bCs/>
              </w:rPr>
              <w:t xml:space="preserve"> Sailing Club East Creek Project</w:t>
            </w:r>
          </w:p>
        </w:tc>
        <w:tc>
          <w:tcPr>
            <w:tcW w:w="4394" w:type="dxa"/>
          </w:tcPr>
          <w:p w:rsidR="00C52B24" w:rsidRPr="00862057" w:rsidRDefault="00C52B24" w:rsidP="00654412">
            <w:pPr>
              <w:spacing w:after="200" w:line="276" w:lineRule="auto"/>
              <w:rPr>
                <w:rFonts w:ascii="Gill Sans MT" w:eastAsia="Times New Roman" w:hAnsi="Gill Sans MT" w:cs="Times New Roman"/>
              </w:rPr>
            </w:pPr>
            <w:r>
              <w:rPr>
                <w:rFonts w:ascii="Gill Sans MT" w:eastAsia="Times New Roman" w:hAnsi="Gill Sans MT" w:cs="Times New Roman"/>
              </w:rPr>
              <w:t>This project will see the stabili</w:t>
            </w:r>
            <w:r w:rsidR="00654412">
              <w:rPr>
                <w:rFonts w:ascii="Gill Sans MT" w:eastAsia="Times New Roman" w:hAnsi="Gill Sans MT" w:cs="Times New Roman"/>
              </w:rPr>
              <w:t>s</w:t>
            </w:r>
            <w:r>
              <w:rPr>
                <w:rFonts w:ascii="Gill Sans MT" w:eastAsia="Times New Roman" w:hAnsi="Gill Sans MT" w:cs="Times New Roman"/>
              </w:rPr>
              <w:t>ation of the Ea</w:t>
            </w:r>
            <w:r w:rsidR="00654412">
              <w:rPr>
                <w:rFonts w:ascii="Gill Sans MT" w:eastAsia="Times New Roman" w:hAnsi="Gill Sans MT" w:cs="Times New Roman"/>
              </w:rPr>
              <w:t xml:space="preserve">st Creek at </w:t>
            </w:r>
            <w:proofErr w:type="spellStart"/>
            <w:r w:rsidR="00654412">
              <w:rPr>
                <w:rFonts w:ascii="Gill Sans MT" w:eastAsia="Times New Roman" w:hAnsi="Gill Sans MT" w:cs="Times New Roman"/>
              </w:rPr>
              <w:t>Llangorse</w:t>
            </w:r>
            <w:proofErr w:type="spellEnd"/>
            <w:r w:rsidR="00654412">
              <w:rPr>
                <w:rFonts w:ascii="Gill Sans MT" w:eastAsia="Times New Roman" w:hAnsi="Gill Sans MT" w:cs="Times New Roman"/>
              </w:rPr>
              <w:t xml:space="preserve"> to minimis</w:t>
            </w:r>
            <w:r>
              <w:rPr>
                <w:rFonts w:ascii="Gill Sans MT" w:eastAsia="Times New Roman" w:hAnsi="Gill Sans MT" w:cs="Times New Roman"/>
              </w:rPr>
              <w:t>e future erosion issues, alongside other measures to help the lake.</w:t>
            </w:r>
          </w:p>
        </w:tc>
      </w:tr>
      <w:tr w:rsidR="00C52B24" w:rsidRPr="00761C45" w:rsidTr="0068147E">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tcPr>
          <w:p w:rsidR="00C52B24" w:rsidRPr="00761C45" w:rsidRDefault="00C52B24" w:rsidP="001404F5">
            <w:pPr>
              <w:spacing w:before="200"/>
              <w:rPr>
                <w:rFonts w:ascii="Gill Sans MT" w:eastAsiaTheme="minorEastAsia" w:hAnsi="Gill Sans MT" w:cs="Arial"/>
                <w:bCs/>
              </w:rPr>
            </w:pPr>
          </w:p>
        </w:tc>
        <w:tc>
          <w:tcPr>
            <w:tcW w:w="1843" w:type="dxa"/>
          </w:tcPr>
          <w:p w:rsidR="00C52B24" w:rsidRPr="00D51188"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Replacement of the Scout Hall Floor In </w:t>
            </w:r>
            <w:proofErr w:type="spellStart"/>
            <w:r>
              <w:rPr>
                <w:rFonts w:ascii="Gill Sans MT" w:eastAsiaTheme="minorEastAsia" w:hAnsi="Gill Sans MT" w:cs="Arial"/>
                <w:bCs/>
              </w:rPr>
              <w:t>Crickhowell</w:t>
            </w:r>
            <w:proofErr w:type="spellEnd"/>
            <w:r>
              <w:rPr>
                <w:rFonts w:ascii="Gill Sans MT" w:eastAsiaTheme="minorEastAsia" w:hAnsi="Gill Sans MT" w:cs="Arial"/>
                <w:bCs/>
              </w:rPr>
              <w:t xml:space="preserve"> </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eastAsiaTheme="minorEastAsia" w:hAnsi="Gill Sans MT"/>
              </w:rPr>
              <w:t>Th</w:t>
            </w:r>
            <w:r w:rsidR="00654412">
              <w:rPr>
                <w:rFonts w:ascii="Gill Sans MT" w:eastAsiaTheme="minorEastAsia" w:hAnsi="Gill Sans MT"/>
              </w:rPr>
              <w:t>is project has seen the modernis</w:t>
            </w:r>
            <w:r>
              <w:rPr>
                <w:rFonts w:ascii="Gill Sans MT" w:eastAsiaTheme="minorEastAsia" w:hAnsi="Gill Sans MT"/>
              </w:rPr>
              <w:t xml:space="preserve">ation of the scout hall ensuring that the benefits of scouting can be enjoyed by future generations in </w:t>
            </w:r>
            <w:proofErr w:type="spellStart"/>
            <w:r>
              <w:rPr>
                <w:rFonts w:ascii="Gill Sans MT" w:eastAsiaTheme="minorEastAsia" w:hAnsi="Gill Sans MT"/>
              </w:rPr>
              <w:t>Crickhowell</w:t>
            </w:r>
            <w:proofErr w:type="spellEnd"/>
            <w:r>
              <w:rPr>
                <w:rFonts w:ascii="Gill Sans MT" w:eastAsiaTheme="minorEastAsia" w:hAnsi="Gill Sans MT"/>
              </w:rPr>
              <w:t xml:space="preserve"> and that the hall is fit for purpose for the variety of other groups using it.</w:t>
            </w:r>
          </w:p>
        </w:tc>
      </w:tr>
      <w:tr w:rsidR="00C52B24" w:rsidRPr="00761C45" w:rsidTr="0068147E">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tcPr>
          <w:p w:rsidR="00C52B24" w:rsidRPr="00761C45" w:rsidRDefault="00C52B24" w:rsidP="001404F5">
            <w:pPr>
              <w:spacing w:before="200"/>
              <w:rPr>
                <w:rFonts w:ascii="Gill Sans MT" w:eastAsiaTheme="minorEastAsia" w:hAnsi="Gill Sans MT" w:cs="Arial"/>
                <w:bCs/>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Pine Marten Conservation Project</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eastAsia="Calibri" w:hAnsi="Gill Sans MT"/>
                <w:szCs w:val="24"/>
              </w:rPr>
              <w:t>Volunteers will make &amp; install pine marten boxes in the National Park.  Monitoring of the wildlife using the boxes will take place using camera technology.</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auto"/>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PV Upgrade &amp; Battery Storage – Trap Village Hall</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hAnsi="Gill Sans MT" w:cs="Arial"/>
                <w:szCs w:val="24"/>
              </w:rPr>
              <w:t>The award was granted to support Trap village hall to increase the efficiency of their PV panels and to install a battery system so that the electricity can be used in the evening when the hall is at its busiest.</w:t>
            </w:r>
          </w:p>
        </w:tc>
      </w:tr>
      <w:tr w:rsidR="00C52B24" w:rsidRPr="00761C45" w:rsidTr="0068147E">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490" w:type="dxa"/>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rPr>
            </w:pPr>
          </w:p>
        </w:tc>
        <w:tc>
          <w:tcPr>
            <w:tcW w:w="567"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Henry Vaughan Garden - </w:t>
            </w:r>
            <w:proofErr w:type="spellStart"/>
            <w:r>
              <w:rPr>
                <w:rFonts w:ascii="Gill Sans MT" w:eastAsiaTheme="minorEastAsia" w:hAnsi="Gill Sans MT" w:cs="Arial"/>
                <w:bCs/>
              </w:rPr>
              <w:t>Talybont</w:t>
            </w:r>
            <w:proofErr w:type="spellEnd"/>
            <w:r>
              <w:rPr>
                <w:rFonts w:ascii="Gill Sans MT" w:eastAsiaTheme="minorEastAsia" w:hAnsi="Gill Sans MT" w:cs="Arial"/>
                <w:bCs/>
              </w:rPr>
              <w:t xml:space="preserve"> </w:t>
            </w:r>
            <w:r w:rsidRPr="00761C45">
              <w:rPr>
                <w:rFonts w:ascii="Gill Sans MT" w:eastAsiaTheme="minorEastAsia" w:hAnsi="Gill Sans MT" w:cs="Arial"/>
                <w:bCs/>
              </w:rPr>
              <w:t xml:space="preserve"> </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hAnsi="Gill Sans MT" w:cs="Arial"/>
                <w:szCs w:val="24"/>
              </w:rPr>
              <w:t>A group of volunteers from across the community have restored this community garden for visitors to enjoy.</w:t>
            </w:r>
          </w:p>
        </w:tc>
      </w:tr>
      <w:tr w:rsidR="00C52B24" w:rsidRPr="00761C45" w:rsidTr="0068147E">
        <w:trPr>
          <w:jc w:val="center"/>
        </w:trPr>
        <w:tc>
          <w:tcPr>
            <w:tcW w:w="544" w:type="dxa"/>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Criw</w:t>
            </w:r>
            <w:proofErr w:type="spellEnd"/>
            <w:r>
              <w:rPr>
                <w:rFonts w:ascii="Gill Sans MT" w:eastAsiaTheme="minorEastAsia" w:hAnsi="Gill Sans MT" w:cs="Arial"/>
                <w:bCs/>
              </w:rPr>
              <w:t xml:space="preserve"> Craggy – Growing Together II</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eastAsiaTheme="minorEastAsia" w:hAnsi="Gill Sans MT" w:cs="Arial"/>
              </w:rPr>
              <w:t xml:space="preserve">The SDF has continued to support members of </w:t>
            </w:r>
            <w:proofErr w:type="spellStart"/>
            <w:r>
              <w:rPr>
                <w:rFonts w:ascii="Gill Sans MT" w:eastAsiaTheme="minorEastAsia" w:hAnsi="Gill Sans MT" w:cs="Arial"/>
              </w:rPr>
              <w:t>Criw</w:t>
            </w:r>
            <w:proofErr w:type="spellEnd"/>
            <w:r>
              <w:rPr>
                <w:rFonts w:ascii="Gill Sans MT" w:eastAsiaTheme="minorEastAsia" w:hAnsi="Gill Sans MT" w:cs="Arial"/>
              </w:rPr>
              <w:t xml:space="preserve"> Craggy to undertake RHS Level 2 in Horticulture with the ultimate aim of rejuvenating the gardens at Craig y Nos</w:t>
            </w:r>
            <w:r w:rsidRPr="009243FD">
              <w:rPr>
                <w:rFonts w:ascii="Gill Sans MT" w:eastAsiaTheme="minorEastAsia" w:hAnsi="Gill Sans MT" w:cs="Arial"/>
              </w:rPr>
              <w:t>.</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Brecon to Hay Cycle Path Feasibility </w:t>
            </w:r>
          </w:p>
        </w:tc>
        <w:tc>
          <w:tcPr>
            <w:tcW w:w="4394" w:type="dxa"/>
          </w:tcPr>
          <w:p w:rsidR="00C52B24" w:rsidRPr="00761C45" w:rsidRDefault="00C52B24" w:rsidP="001404F5">
            <w:pPr>
              <w:spacing w:before="120"/>
              <w:rPr>
                <w:rFonts w:ascii="Gill Sans MT" w:eastAsiaTheme="minorEastAsia" w:hAnsi="Gill Sans MT" w:cs="Arial"/>
              </w:rPr>
            </w:pPr>
            <w:proofErr w:type="spellStart"/>
            <w:r>
              <w:rPr>
                <w:rFonts w:ascii="Gill Sans MT" w:hAnsi="Gill Sans MT" w:cs="Arial"/>
                <w:lang w:eastAsia="en-GB"/>
              </w:rPr>
              <w:t>Sustrans</w:t>
            </w:r>
            <w:proofErr w:type="spellEnd"/>
            <w:r>
              <w:rPr>
                <w:rFonts w:ascii="Gill Sans MT" w:hAnsi="Gill Sans MT" w:cs="Arial"/>
                <w:lang w:eastAsia="en-GB"/>
              </w:rPr>
              <w:t xml:space="preserve"> have been commissioned to establish the feasibility of a cycle path from Brecon to Hay along the old railway line.</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8EAADB" w:themeFill="accent5" w:themeFillTint="99"/>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Llangorse</w:t>
            </w:r>
            <w:proofErr w:type="spellEnd"/>
            <w:r>
              <w:rPr>
                <w:rFonts w:ascii="Gill Sans MT" w:eastAsiaTheme="minorEastAsia" w:hAnsi="Gill Sans MT" w:cs="Arial"/>
                <w:bCs/>
              </w:rPr>
              <w:t xml:space="preserve"> Common Community Toilets</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hAnsi="Gill Sans MT"/>
              </w:rPr>
              <w:t xml:space="preserve">Initially this project established the design &amp; permission for building new toilets at </w:t>
            </w:r>
            <w:proofErr w:type="spellStart"/>
            <w:r>
              <w:rPr>
                <w:rFonts w:ascii="Gill Sans MT" w:hAnsi="Gill Sans MT"/>
              </w:rPr>
              <w:t>Llangorse</w:t>
            </w:r>
            <w:proofErr w:type="spellEnd"/>
            <w:r>
              <w:rPr>
                <w:rFonts w:ascii="Gill Sans MT" w:hAnsi="Gill Sans MT"/>
              </w:rPr>
              <w:t xml:space="preserve"> Common</w:t>
            </w:r>
          </w:p>
        </w:tc>
      </w:tr>
      <w:tr w:rsidR="00C52B24" w:rsidRPr="00761C45" w:rsidTr="0068147E">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auto"/>
          </w:tcPr>
          <w:p w:rsidR="00C52B24" w:rsidRPr="00761C45" w:rsidRDefault="00C52B24" w:rsidP="001404F5">
            <w:pPr>
              <w:spacing w:before="200"/>
              <w:rPr>
                <w:rFonts w:ascii="Gill Sans MT" w:eastAsiaTheme="minorEastAsia" w:hAnsi="Gill Sans MT" w:cs="Arial"/>
              </w:rPr>
            </w:pPr>
          </w:p>
        </w:tc>
        <w:tc>
          <w:tcPr>
            <w:tcW w:w="490" w:type="dxa"/>
            <w:shd w:val="clear" w:color="auto" w:fill="C00000"/>
          </w:tcPr>
          <w:p w:rsidR="00C52B24" w:rsidRPr="00761C45" w:rsidRDefault="00C52B24" w:rsidP="001404F5">
            <w:pPr>
              <w:spacing w:before="200"/>
              <w:rPr>
                <w:rFonts w:ascii="Gill Sans MT" w:eastAsiaTheme="minorEastAsia" w:hAnsi="Gill Sans MT" w:cs="Arial"/>
                <w:bCs/>
              </w:rPr>
            </w:pPr>
          </w:p>
        </w:tc>
        <w:tc>
          <w:tcPr>
            <w:tcW w:w="708" w:type="dxa"/>
            <w:shd w:val="clear" w:color="auto" w:fill="002060"/>
          </w:tcPr>
          <w:p w:rsidR="00C52B24" w:rsidRPr="00761C45" w:rsidRDefault="00C52B24" w:rsidP="001404F5">
            <w:pPr>
              <w:spacing w:before="200"/>
              <w:rPr>
                <w:rFonts w:ascii="Gill Sans MT" w:eastAsiaTheme="minorEastAsia" w:hAnsi="Gill Sans MT" w:cs="Arial"/>
              </w:rPr>
            </w:pPr>
          </w:p>
        </w:tc>
        <w:tc>
          <w:tcPr>
            <w:tcW w:w="567" w:type="dxa"/>
            <w:shd w:val="clear" w:color="auto" w:fill="00B0F0"/>
          </w:tcPr>
          <w:p w:rsidR="00C52B24" w:rsidRPr="00761C45" w:rsidRDefault="00C52B24" w:rsidP="001404F5">
            <w:pPr>
              <w:spacing w:before="200"/>
              <w:rPr>
                <w:rFonts w:ascii="Gill Sans MT" w:eastAsiaTheme="minorEastAsia" w:hAnsi="Gill Sans MT" w:cs="Arial"/>
                <w:bCs/>
              </w:rPr>
            </w:pPr>
          </w:p>
        </w:tc>
        <w:tc>
          <w:tcPr>
            <w:tcW w:w="567"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843"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Brecon Business Improvement District</w:t>
            </w:r>
          </w:p>
        </w:tc>
        <w:tc>
          <w:tcPr>
            <w:tcW w:w="4394" w:type="dxa"/>
          </w:tcPr>
          <w:p w:rsidR="00C52B24" w:rsidRPr="00761C45" w:rsidRDefault="00C52B24" w:rsidP="001404F5">
            <w:pPr>
              <w:spacing w:after="200" w:line="276" w:lineRule="auto"/>
              <w:rPr>
                <w:rFonts w:ascii="Gill Sans MT" w:eastAsiaTheme="minorEastAsia" w:hAnsi="Gill Sans MT" w:cs="Arial"/>
              </w:rPr>
            </w:pPr>
            <w:r>
              <w:rPr>
                <w:rFonts w:ascii="Gill Sans MT" w:hAnsi="Gill Sans MT"/>
              </w:rPr>
              <w:t>SDF is match funding Welsh Government funding into the feasibility of establishing a Business Improvement District (BID) in Brecon</w:t>
            </w:r>
          </w:p>
        </w:tc>
      </w:tr>
    </w:tbl>
    <w:p w:rsidR="00C52B24" w:rsidRDefault="00C52B24" w:rsidP="00C52B24"/>
    <w:p w:rsidR="00C52B24" w:rsidRDefault="00C52B24" w:rsidP="00C52B24"/>
    <w:p w:rsidR="00C52B24" w:rsidRDefault="00C52B24" w:rsidP="00C52B24"/>
    <w:tbl>
      <w:tblPr>
        <w:tblStyle w:val="TableGrid"/>
        <w:tblW w:w="10201" w:type="dxa"/>
        <w:jc w:val="center"/>
        <w:tblLayout w:type="fixed"/>
        <w:tblLook w:val="04A0" w:firstRow="1" w:lastRow="0" w:firstColumn="1" w:lastColumn="0" w:noHBand="0" w:noVBand="1"/>
      </w:tblPr>
      <w:tblGrid>
        <w:gridCol w:w="544"/>
        <w:gridCol w:w="544"/>
        <w:gridCol w:w="544"/>
        <w:gridCol w:w="544"/>
        <w:gridCol w:w="544"/>
        <w:gridCol w:w="544"/>
        <w:gridCol w:w="544"/>
        <w:gridCol w:w="1999"/>
        <w:gridCol w:w="4394"/>
      </w:tblGrid>
      <w:tr w:rsidR="00C52B24" w:rsidRPr="00761C45" w:rsidTr="001404F5">
        <w:trPr>
          <w:cantSplit/>
          <w:trHeight w:val="1470"/>
          <w:jc w:val="center"/>
        </w:trPr>
        <w:tc>
          <w:tcPr>
            <w:tcW w:w="544" w:type="dxa"/>
            <w:shd w:val="clear" w:color="auto" w:fill="FFFF00"/>
            <w:textDirection w:val="btLr"/>
          </w:tcPr>
          <w:p w:rsidR="00C52B24" w:rsidRPr="0068147E" w:rsidRDefault="00C52B24" w:rsidP="0068147E">
            <w:pPr>
              <w:ind w:left="113" w:right="113"/>
              <w:rPr>
                <w:rFonts w:ascii="Gill Sans MT" w:hAnsi="Gill Sans MT"/>
                <w:b/>
                <w:bCs/>
                <w:color w:val="000000"/>
                <w:sz w:val="16"/>
                <w:szCs w:val="16"/>
              </w:rPr>
            </w:pPr>
            <w:r w:rsidRPr="0068147E">
              <w:rPr>
                <w:rFonts w:ascii="Gill Sans MT" w:hAnsi="Gill Sans MT"/>
                <w:b/>
                <w:bCs/>
                <w:color w:val="000000"/>
                <w:sz w:val="16"/>
                <w:szCs w:val="16"/>
              </w:rPr>
              <w:t>Prosperous</w:t>
            </w:r>
          </w:p>
        </w:tc>
        <w:tc>
          <w:tcPr>
            <w:tcW w:w="544" w:type="dxa"/>
            <w:shd w:val="clear" w:color="auto" w:fill="FFC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Resilient</w:t>
            </w:r>
          </w:p>
        </w:tc>
        <w:tc>
          <w:tcPr>
            <w:tcW w:w="544" w:type="dxa"/>
            <w:shd w:val="clear" w:color="auto" w:fill="FF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rPr>
              <w:t>Healthier</w:t>
            </w:r>
          </w:p>
        </w:tc>
        <w:tc>
          <w:tcPr>
            <w:tcW w:w="544" w:type="dxa"/>
            <w:shd w:val="clear" w:color="auto" w:fill="C0000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Equal</w:t>
            </w:r>
          </w:p>
        </w:tc>
        <w:tc>
          <w:tcPr>
            <w:tcW w:w="544" w:type="dxa"/>
            <w:shd w:val="clear" w:color="auto" w:fill="00206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rPr>
              <w:t>Cohesive Communities</w:t>
            </w:r>
          </w:p>
        </w:tc>
        <w:tc>
          <w:tcPr>
            <w:tcW w:w="544" w:type="dxa"/>
            <w:shd w:val="clear" w:color="auto" w:fill="00B0F0"/>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sz w:val="16"/>
                <w:szCs w:val="16"/>
                <w:shd w:val="clear" w:color="auto" w:fill="00B0F0"/>
              </w:rPr>
              <w:t xml:space="preserve">Vibrant </w:t>
            </w:r>
            <w:r w:rsidRPr="0068147E">
              <w:rPr>
                <w:rFonts w:ascii="Gill Sans MT" w:hAnsi="Gill Sans MT"/>
                <w:b/>
                <w:bCs/>
                <w:sz w:val="16"/>
                <w:szCs w:val="16"/>
              </w:rPr>
              <w:t>Culture</w:t>
            </w:r>
          </w:p>
        </w:tc>
        <w:tc>
          <w:tcPr>
            <w:tcW w:w="544" w:type="dxa"/>
            <w:shd w:val="clear" w:color="auto" w:fill="B4C6E7" w:themeFill="accent5" w:themeFillTint="66"/>
            <w:textDirection w:val="btLr"/>
          </w:tcPr>
          <w:p w:rsidR="00C52B24" w:rsidRPr="0068147E" w:rsidRDefault="00C52B24" w:rsidP="0068147E">
            <w:pPr>
              <w:ind w:left="113" w:right="113"/>
              <w:rPr>
                <w:rFonts w:ascii="Gill Sans MT" w:eastAsiaTheme="minorEastAsia" w:hAnsi="Gill Sans MT" w:cs="Arial"/>
                <w:sz w:val="16"/>
                <w:szCs w:val="16"/>
              </w:rPr>
            </w:pPr>
            <w:r w:rsidRPr="0068147E">
              <w:rPr>
                <w:rFonts w:ascii="Gill Sans MT" w:hAnsi="Gill Sans MT"/>
                <w:b/>
                <w:bCs/>
                <w:color w:val="000000"/>
                <w:sz w:val="16"/>
                <w:szCs w:val="16"/>
                <w:shd w:val="clear" w:color="auto" w:fill="B4C6E7" w:themeFill="accent5" w:themeFillTint="66"/>
              </w:rPr>
              <w:t xml:space="preserve">Globally </w:t>
            </w:r>
            <w:r w:rsidRPr="0068147E">
              <w:rPr>
                <w:rFonts w:ascii="Gill Sans MT" w:hAnsi="Gill Sans MT"/>
                <w:b/>
                <w:bCs/>
                <w:color w:val="000000"/>
                <w:sz w:val="16"/>
                <w:szCs w:val="16"/>
              </w:rPr>
              <w:t>Responsible</w:t>
            </w:r>
          </w:p>
        </w:tc>
        <w:tc>
          <w:tcPr>
            <w:tcW w:w="1999" w:type="dxa"/>
          </w:tcPr>
          <w:p w:rsidR="00C52B24" w:rsidRPr="00761C45" w:rsidRDefault="00C52B24" w:rsidP="0068147E">
            <w:pPr>
              <w:rPr>
                <w:rFonts w:ascii="Gill Sans MT" w:eastAsiaTheme="minorEastAsia" w:hAnsi="Gill Sans MT" w:cs="Arial"/>
              </w:rPr>
            </w:pPr>
          </w:p>
        </w:tc>
        <w:tc>
          <w:tcPr>
            <w:tcW w:w="4394" w:type="dxa"/>
          </w:tcPr>
          <w:p w:rsidR="00C52B24" w:rsidRPr="00761C45" w:rsidRDefault="00C52B24" w:rsidP="0068147E">
            <w:pPr>
              <w:rPr>
                <w:rFonts w:ascii="Gill Sans MT" w:eastAsiaTheme="minorEastAsia" w:hAnsi="Gill Sans MT" w:cs="Arial"/>
              </w:rPr>
            </w:pPr>
          </w:p>
        </w:tc>
      </w:tr>
      <w:tr w:rsidR="00C52B24" w:rsidRPr="00862057" w:rsidTr="001404F5">
        <w:trPr>
          <w:jc w:val="center"/>
        </w:trPr>
        <w:tc>
          <w:tcPr>
            <w:tcW w:w="544" w:type="dxa"/>
            <w:shd w:val="clear" w:color="auto" w:fill="FFFF00"/>
          </w:tcPr>
          <w:p w:rsidR="00C52B24" w:rsidRPr="00D51188"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bCs/>
              </w:rPr>
            </w:pPr>
          </w:p>
        </w:tc>
        <w:tc>
          <w:tcPr>
            <w:tcW w:w="544"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999"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Llangorse</w:t>
            </w:r>
            <w:proofErr w:type="spellEnd"/>
            <w:r>
              <w:rPr>
                <w:rFonts w:ascii="Gill Sans MT" w:eastAsiaTheme="minorEastAsia" w:hAnsi="Gill Sans MT" w:cs="Arial"/>
                <w:bCs/>
              </w:rPr>
              <w:t xml:space="preserve"> Youth &amp; Community Centre Energy Efficiency</w:t>
            </w:r>
          </w:p>
        </w:tc>
        <w:tc>
          <w:tcPr>
            <w:tcW w:w="4394" w:type="dxa"/>
          </w:tcPr>
          <w:p w:rsidR="00C52B24" w:rsidRPr="00862057" w:rsidRDefault="00C52B24" w:rsidP="001404F5">
            <w:pPr>
              <w:spacing w:after="200" w:line="276" w:lineRule="auto"/>
              <w:rPr>
                <w:rFonts w:ascii="Gill Sans MT" w:eastAsia="Times New Roman" w:hAnsi="Gill Sans MT" w:cs="Times New Roman"/>
              </w:rPr>
            </w:pPr>
            <w:r>
              <w:rPr>
                <w:rFonts w:ascii="Gill Sans MT" w:eastAsia="Times New Roman" w:hAnsi="Gill Sans MT" w:cs="Times New Roman"/>
              </w:rPr>
              <w:t xml:space="preserve">This project includes the replacement of the existing boiler and </w:t>
            </w:r>
            <w:r w:rsidR="0068147E">
              <w:rPr>
                <w:rFonts w:ascii="Gill Sans MT" w:eastAsia="Times New Roman" w:hAnsi="Gill Sans MT" w:cs="Times New Roman"/>
              </w:rPr>
              <w:t xml:space="preserve">the installation of </w:t>
            </w:r>
            <w:r>
              <w:rPr>
                <w:rFonts w:ascii="Gill Sans MT" w:eastAsia="Times New Roman" w:hAnsi="Gill Sans MT" w:cs="Times New Roman"/>
              </w:rPr>
              <w:t>energy efficient lighting at the centre leading to reduced running costs and lower carbon usage.</w:t>
            </w:r>
          </w:p>
        </w:tc>
      </w:tr>
      <w:tr w:rsidR="00C52B24" w:rsidRPr="00761C45" w:rsidTr="001404F5">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bCs/>
              </w:rPr>
            </w:pPr>
          </w:p>
        </w:tc>
        <w:tc>
          <w:tcPr>
            <w:tcW w:w="544"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999" w:type="dxa"/>
          </w:tcPr>
          <w:p w:rsidR="00C52B24" w:rsidRPr="00D51188"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Ysgol Bro Dinefwr Farm Project </w:t>
            </w:r>
          </w:p>
        </w:tc>
        <w:tc>
          <w:tcPr>
            <w:tcW w:w="4394" w:type="dxa"/>
          </w:tcPr>
          <w:p w:rsidR="00C52B24" w:rsidRDefault="00C52B24" w:rsidP="001404F5">
            <w:pPr>
              <w:spacing w:before="120"/>
              <w:rPr>
                <w:rFonts w:ascii="Gill Sans MT" w:eastAsiaTheme="minorEastAsia" w:hAnsi="Gill Sans MT"/>
              </w:rPr>
            </w:pPr>
            <w:r>
              <w:rPr>
                <w:rFonts w:ascii="Gill Sans MT" w:eastAsiaTheme="minorEastAsia" w:hAnsi="Gill Sans MT"/>
              </w:rPr>
              <w:t xml:space="preserve">An outdoor learning </w:t>
            </w:r>
            <w:r w:rsidR="00654412">
              <w:rPr>
                <w:rFonts w:ascii="Gill Sans MT" w:eastAsiaTheme="minorEastAsia" w:hAnsi="Gill Sans MT"/>
              </w:rPr>
              <w:t>space will be created to maximis</w:t>
            </w:r>
            <w:r>
              <w:rPr>
                <w:rFonts w:ascii="Gill Sans MT" w:eastAsiaTheme="minorEastAsia" w:hAnsi="Gill Sans MT"/>
              </w:rPr>
              <w:t>e the benefits of working with plants &amp; animals for pupils at Ysgol Bro Dinefwr.</w:t>
            </w:r>
          </w:p>
          <w:p w:rsidR="00C52B24" w:rsidRPr="00761C45" w:rsidRDefault="00C52B24" w:rsidP="001404F5">
            <w:pPr>
              <w:spacing w:before="120"/>
              <w:rPr>
                <w:rFonts w:ascii="Gill Sans MT" w:eastAsiaTheme="minorEastAsia" w:hAnsi="Gill Sans MT" w:cs="Arial"/>
              </w:rPr>
            </w:pPr>
          </w:p>
        </w:tc>
      </w:tr>
      <w:tr w:rsidR="00C52B24" w:rsidRPr="00761C45" w:rsidTr="001404F5">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bCs/>
              </w:rPr>
            </w:pPr>
          </w:p>
        </w:tc>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1999"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Ystrad</w:t>
            </w:r>
            <w:proofErr w:type="spellEnd"/>
            <w:r>
              <w:rPr>
                <w:rFonts w:ascii="Gill Sans MT" w:eastAsiaTheme="minorEastAsia" w:hAnsi="Gill Sans MT" w:cs="Arial"/>
                <w:bCs/>
              </w:rPr>
              <w:t xml:space="preserve"> Heritage – Adelina Patti </w:t>
            </w:r>
          </w:p>
        </w:tc>
        <w:tc>
          <w:tcPr>
            <w:tcW w:w="4394" w:type="dxa"/>
          </w:tcPr>
          <w:p w:rsidR="00C52B24" w:rsidRPr="00761C45" w:rsidRDefault="00C52B24" w:rsidP="001404F5">
            <w:pPr>
              <w:spacing w:before="120"/>
              <w:rPr>
                <w:rFonts w:ascii="Gill Sans MT" w:eastAsiaTheme="minorEastAsia" w:hAnsi="Gill Sans MT" w:cs="Arial"/>
              </w:rPr>
            </w:pPr>
            <w:proofErr w:type="spellStart"/>
            <w:r w:rsidRPr="00812E9D">
              <w:rPr>
                <w:rFonts w:ascii="Gill Sans MT" w:eastAsia="Calibri" w:hAnsi="Gill Sans MT"/>
                <w:szCs w:val="24"/>
              </w:rPr>
              <w:t>Ystradgynlais</w:t>
            </w:r>
            <w:proofErr w:type="spellEnd"/>
            <w:r w:rsidRPr="00812E9D">
              <w:rPr>
                <w:rFonts w:ascii="Gill Sans MT" w:eastAsia="Calibri" w:hAnsi="Gill Sans MT"/>
                <w:szCs w:val="24"/>
              </w:rPr>
              <w:t xml:space="preserve"> Heritage and Language Society</w:t>
            </w:r>
            <w:r>
              <w:rPr>
                <w:rFonts w:ascii="Gill Sans MT" w:eastAsia="Calibri" w:hAnsi="Gill Sans MT"/>
                <w:szCs w:val="24"/>
              </w:rPr>
              <w:t xml:space="preserve"> will produce a historical pamphlet on Adelina Patti the famous opera singer who purchased, improved and lived at Craig Y Nos </w:t>
            </w:r>
          </w:p>
        </w:tc>
      </w:tr>
      <w:tr w:rsidR="00C52B24" w:rsidRPr="00761C45" w:rsidTr="001404F5">
        <w:trPr>
          <w:jc w:val="center"/>
        </w:trPr>
        <w:tc>
          <w:tcPr>
            <w:tcW w:w="544" w:type="dxa"/>
            <w:shd w:val="clear" w:color="auto" w:fill="FFFF00"/>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rPr>
            </w:pPr>
          </w:p>
        </w:tc>
        <w:tc>
          <w:tcPr>
            <w:tcW w:w="544" w:type="dxa"/>
            <w:shd w:val="clear" w:color="auto" w:fill="ACB9CA" w:themeFill="text2" w:themeFillTint="66"/>
          </w:tcPr>
          <w:p w:rsidR="00C52B24" w:rsidRPr="00761C45" w:rsidRDefault="00C52B24" w:rsidP="001404F5">
            <w:pPr>
              <w:spacing w:before="200"/>
              <w:rPr>
                <w:rFonts w:ascii="Gill Sans MT" w:eastAsiaTheme="minorEastAsia" w:hAnsi="Gill Sans MT" w:cs="Arial"/>
                <w:bCs/>
              </w:rPr>
            </w:pPr>
          </w:p>
        </w:tc>
        <w:tc>
          <w:tcPr>
            <w:tcW w:w="1999" w:type="dxa"/>
          </w:tcPr>
          <w:p w:rsidR="00C52B24" w:rsidRPr="00761C45" w:rsidRDefault="00C52B24" w:rsidP="001404F5">
            <w:pPr>
              <w:spacing w:before="200"/>
              <w:rPr>
                <w:rFonts w:ascii="Gill Sans MT" w:eastAsiaTheme="minorEastAsia" w:hAnsi="Gill Sans MT" w:cs="Arial"/>
                <w:bCs/>
              </w:rPr>
            </w:pPr>
            <w:proofErr w:type="spellStart"/>
            <w:r>
              <w:rPr>
                <w:rFonts w:ascii="Gill Sans MT" w:eastAsiaTheme="minorEastAsia" w:hAnsi="Gill Sans MT" w:cs="Arial"/>
                <w:bCs/>
              </w:rPr>
              <w:t>Llangorse</w:t>
            </w:r>
            <w:proofErr w:type="spellEnd"/>
            <w:r>
              <w:rPr>
                <w:rFonts w:ascii="Gill Sans MT" w:eastAsiaTheme="minorEastAsia" w:hAnsi="Gill Sans MT" w:cs="Arial"/>
                <w:bCs/>
              </w:rPr>
              <w:t xml:space="preserve"> Common Community Toilets II</w:t>
            </w:r>
          </w:p>
        </w:tc>
        <w:tc>
          <w:tcPr>
            <w:tcW w:w="4394" w:type="dxa"/>
          </w:tcPr>
          <w:p w:rsidR="00C52B24" w:rsidRPr="00761C45" w:rsidRDefault="00C52B24" w:rsidP="00654412">
            <w:pPr>
              <w:spacing w:before="120"/>
              <w:rPr>
                <w:rFonts w:ascii="Gill Sans MT" w:eastAsiaTheme="minorEastAsia" w:hAnsi="Gill Sans MT" w:cs="Arial"/>
              </w:rPr>
            </w:pPr>
            <w:r>
              <w:rPr>
                <w:rFonts w:ascii="Gill Sans MT" w:hAnsi="Gill Sans MT" w:cs="Arial"/>
                <w:szCs w:val="24"/>
              </w:rPr>
              <w:t xml:space="preserve">Phase II of this project will see the demolition of the old toilets and </w:t>
            </w:r>
            <w:r w:rsidR="00654412">
              <w:rPr>
                <w:rFonts w:ascii="Gill Sans MT" w:hAnsi="Gill Sans MT" w:cs="Arial"/>
                <w:szCs w:val="24"/>
              </w:rPr>
              <w:t>replaced with m</w:t>
            </w:r>
            <w:r>
              <w:rPr>
                <w:rFonts w:ascii="Gill Sans MT" w:hAnsi="Gill Sans MT" w:cs="Arial"/>
                <w:szCs w:val="24"/>
              </w:rPr>
              <w:t>odern facilities.</w:t>
            </w:r>
          </w:p>
        </w:tc>
      </w:tr>
      <w:tr w:rsidR="00C52B24" w:rsidRPr="00761C45" w:rsidTr="001404F5">
        <w:trPr>
          <w:jc w:val="center"/>
        </w:trPr>
        <w:tc>
          <w:tcPr>
            <w:tcW w:w="544" w:type="dxa"/>
            <w:shd w:val="clear" w:color="auto" w:fill="auto"/>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rPr>
            </w:pPr>
          </w:p>
        </w:tc>
        <w:tc>
          <w:tcPr>
            <w:tcW w:w="544" w:type="dxa"/>
            <w:shd w:val="clear" w:color="auto" w:fill="FF0000"/>
          </w:tcPr>
          <w:p w:rsidR="00C52B24" w:rsidRPr="00761C45" w:rsidRDefault="00C52B24" w:rsidP="001404F5">
            <w:pPr>
              <w:spacing w:before="200"/>
              <w:rPr>
                <w:rFonts w:ascii="Gill Sans MT" w:eastAsiaTheme="minorEastAsia" w:hAnsi="Gill Sans MT" w:cs="Arial"/>
                <w:bCs/>
              </w:rPr>
            </w:pPr>
          </w:p>
        </w:tc>
        <w:tc>
          <w:tcPr>
            <w:tcW w:w="544" w:type="dxa"/>
            <w:shd w:val="clear" w:color="auto" w:fill="C00000"/>
          </w:tcPr>
          <w:p w:rsidR="00C52B24" w:rsidRPr="00761C45" w:rsidRDefault="00C52B24" w:rsidP="001404F5">
            <w:pPr>
              <w:spacing w:before="200"/>
              <w:rPr>
                <w:rFonts w:ascii="Gill Sans MT" w:eastAsiaTheme="minorEastAsia" w:hAnsi="Gill Sans MT" w:cs="Arial"/>
                <w:bCs/>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rPr>
            </w:pPr>
          </w:p>
        </w:tc>
        <w:tc>
          <w:tcPr>
            <w:tcW w:w="544"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999"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 xml:space="preserve">Amman Valley Community Connections Project </w:t>
            </w:r>
            <w:r w:rsidRPr="00761C45">
              <w:rPr>
                <w:rFonts w:ascii="Gill Sans MT" w:eastAsiaTheme="minorEastAsia" w:hAnsi="Gill Sans MT" w:cs="Arial"/>
                <w:bCs/>
              </w:rPr>
              <w:t xml:space="preserve"> </w:t>
            </w:r>
          </w:p>
        </w:tc>
        <w:tc>
          <w:tcPr>
            <w:tcW w:w="4394" w:type="dxa"/>
          </w:tcPr>
          <w:p w:rsidR="00C52B24" w:rsidRPr="00761C45" w:rsidRDefault="00C52B24" w:rsidP="0068147E">
            <w:pPr>
              <w:spacing w:before="120"/>
              <w:rPr>
                <w:rFonts w:ascii="Gill Sans MT" w:eastAsiaTheme="minorEastAsia" w:hAnsi="Gill Sans MT" w:cs="Arial"/>
              </w:rPr>
            </w:pPr>
            <w:r>
              <w:rPr>
                <w:rFonts w:ascii="Gill Sans MT" w:hAnsi="Gill Sans MT" w:cs="Arial"/>
                <w:szCs w:val="24"/>
              </w:rPr>
              <w:t>Bringing together volunteers from across the community this project will see the making, installation &amp; monitoring of bird</w:t>
            </w:r>
            <w:r w:rsidR="0068147E">
              <w:rPr>
                <w:rFonts w:ascii="Gill Sans MT" w:hAnsi="Gill Sans MT" w:cs="Arial"/>
                <w:szCs w:val="24"/>
              </w:rPr>
              <w:t xml:space="preserve"> boxes</w:t>
            </w:r>
            <w:r>
              <w:rPr>
                <w:rFonts w:ascii="Gill Sans MT" w:hAnsi="Gill Sans MT" w:cs="Arial"/>
                <w:szCs w:val="24"/>
              </w:rPr>
              <w:t xml:space="preserve"> at various locations in the Amman Valley.</w:t>
            </w:r>
          </w:p>
        </w:tc>
      </w:tr>
      <w:tr w:rsidR="00C52B24" w:rsidRPr="00761C45" w:rsidTr="001404F5">
        <w:trPr>
          <w:jc w:val="center"/>
        </w:trPr>
        <w:tc>
          <w:tcPr>
            <w:tcW w:w="544" w:type="dxa"/>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bCs/>
              </w:rPr>
            </w:pPr>
          </w:p>
        </w:tc>
        <w:tc>
          <w:tcPr>
            <w:tcW w:w="544"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999" w:type="dxa"/>
          </w:tcPr>
          <w:p w:rsidR="00C52B24" w:rsidRPr="00761C45" w:rsidRDefault="00C52B24" w:rsidP="001404F5">
            <w:pPr>
              <w:spacing w:before="200"/>
              <w:rPr>
                <w:rFonts w:ascii="Gill Sans MT" w:eastAsiaTheme="minorEastAsia" w:hAnsi="Gill Sans MT" w:cs="Arial"/>
                <w:bCs/>
              </w:rPr>
            </w:pPr>
            <w:r>
              <w:rPr>
                <w:rFonts w:ascii="Gill Sans MT" w:eastAsiaTheme="minorEastAsia" w:hAnsi="Gill Sans MT" w:cs="Arial"/>
                <w:bCs/>
              </w:rPr>
              <w:t>Brecon Wildflower Verges</w:t>
            </w:r>
          </w:p>
        </w:tc>
        <w:tc>
          <w:tcPr>
            <w:tcW w:w="4394" w:type="dxa"/>
          </w:tcPr>
          <w:p w:rsidR="00C52B24" w:rsidRPr="00761C45" w:rsidRDefault="00C52B24" w:rsidP="001404F5">
            <w:pPr>
              <w:spacing w:before="120"/>
              <w:rPr>
                <w:rFonts w:ascii="Gill Sans MT" w:eastAsiaTheme="minorEastAsia" w:hAnsi="Gill Sans MT" w:cs="Arial"/>
              </w:rPr>
            </w:pPr>
            <w:r>
              <w:rPr>
                <w:rFonts w:ascii="Gill Sans MT" w:eastAsiaTheme="minorEastAsia" w:hAnsi="Gill Sans MT" w:cs="Arial"/>
              </w:rPr>
              <w:t xml:space="preserve">This National Park project is working with community volunteers to plant selected areas in Brecon with wildflower seeds to improve the biodiversity of the area. </w:t>
            </w:r>
          </w:p>
        </w:tc>
      </w:tr>
      <w:tr w:rsidR="00C52B24" w:rsidRPr="00761C45" w:rsidTr="001404F5">
        <w:trPr>
          <w:jc w:val="center"/>
        </w:trPr>
        <w:tc>
          <w:tcPr>
            <w:tcW w:w="544" w:type="dxa"/>
          </w:tcPr>
          <w:p w:rsidR="00C52B24" w:rsidRPr="00761C45" w:rsidRDefault="00C52B24" w:rsidP="001404F5">
            <w:pPr>
              <w:spacing w:before="200"/>
              <w:rPr>
                <w:rFonts w:ascii="Gill Sans MT" w:eastAsiaTheme="minorEastAsia" w:hAnsi="Gill Sans MT" w:cs="Arial"/>
                <w:bCs/>
              </w:rPr>
            </w:pPr>
          </w:p>
        </w:tc>
        <w:tc>
          <w:tcPr>
            <w:tcW w:w="544" w:type="dxa"/>
            <w:shd w:val="clear" w:color="auto" w:fill="FFC000"/>
          </w:tcPr>
          <w:p w:rsidR="00C52B24" w:rsidRPr="00761C45" w:rsidRDefault="00C52B24" w:rsidP="001404F5">
            <w:pPr>
              <w:spacing w:before="200"/>
              <w:rPr>
                <w:rFonts w:ascii="Gill Sans MT" w:eastAsiaTheme="minorEastAsia" w:hAnsi="Gill Sans MT" w:cs="Arial"/>
                <w:bCs/>
              </w:rPr>
            </w:pPr>
          </w:p>
        </w:tc>
        <w:tc>
          <w:tcPr>
            <w:tcW w:w="544" w:type="dxa"/>
            <w:shd w:val="clear" w:color="auto" w:fill="FF0000"/>
          </w:tcPr>
          <w:p w:rsidR="00C52B24" w:rsidRPr="00761C45" w:rsidRDefault="00C52B24" w:rsidP="001404F5">
            <w:pPr>
              <w:spacing w:before="200"/>
              <w:rPr>
                <w:rFonts w:ascii="Gill Sans MT" w:eastAsiaTheme="minorEastAsia" w:hAnsi="Gill Sans MT" w:cs="Arial"/>
              </w:rPr>
            </w:pPr>
          </w:p>
        </w:tc>
        <w:tc>
          <w:tcPr>
            <w:tcW w:w="544" w:type="dxa"/>
            <w:shd w:val="clear" w:color="auto" w:fill="C00000"/>
          </w:tcPr>
          <w:p w:rsidR="00C52B24" w:rsidRPr="00761C45" w:rsidRDefault="00C52B24" w:rsidP="001404F5">
            <w:pPr>
              <w:spacing w:before="200"/>
              <w:rPr>
                <w:rFonts w:ascii="Gill Sans MT" w:eastAsiaTheme="minorEastAsia" w:hAnsi="Gill Sans MT" w:cs="Arial"/>
              </w:rPr>
            </w:pPr>
          </w:p>
        </w:tc>
        <w:tc>
          <w:tcPr>
            <w:tcW w:w="544" w:type="dxa"/>
            <w:shd w:val="clear" w:color="auto" w:fill="002060"/>
          </w:tcPr>
          <w:p w:rsidR="00C52B24" w:rsidRPr="00761C45" w:rsidRDefault="00C52B24" w:rsidP="001404F5">
            <w:pPr>
              <w:spacing w:before="200"/>
              <w:rPr>
                <w:rFonts w:ascii="Gill Sans MT" w:eastAsiaTheme="minorEastAsia" w:hAnsi="Gill Sans MT" w:cs="Arial"/>
              </w:rPr>
            </w:pPr>
          </w:p>
        </w:tc>
        <w:tc>
          <w:tcPr>
            <w:tcW w:w="544" w:type="dxa"/>
            <w:shd w:val="clear" w:color="auto" w:fill="00B0F0"/>
          </w:tcPr>
          <w:p w:rsidR="00C52B24" w:rsidRPr="00761C45" w:rsidRDefault="00C52B24" w:rsidP="001404F5">
            <w:pPr>
              <w:spacing w:before="200"/>
              <w:rPr>
                <w:rFonts w:ascii="Gill Sans MT" w:eastAsiaTheme="minorEastAsia" w:hAnsi="Gill Sans MT" w:cs="Arial"/>
                <w:bCs/>
              </w:rPr>
            </w:pPr>
          </w:p>
        </w:tc>
        <w:tc>
          <w:tcPr>
            <w:tcW w:w="544" w:type="dxa"/>
            <w:shd w:val="clear" w:color="auto" w:fill="8496B0" w:themeFill="text2" w:themeFillTint="99"/>
          </w:tcPr>
          <w:p w:rsidR="00C52B24" w:rsidRPr="00761C45" w:rsidRDefault="00C52B24" w:rsidP="001404F5">
            <w:pPr>
              <w:spacing w:before="200"/>
              <w:rPr>
                <w:rFonts w:ascii="Gill Sans MT" w:eastAsiaTheme="minorEastAsia" w:hAnsi="Gill Sans MT" w:cs="Arial"/>
                <w:bCs/>
              </w:rPr>
            </w:pPr>
          </w:p>
        </w:tc>
        <w:tc>
          <w:tcPr>
            <w:tcW w:w="1999" w:type="dxa"/>
          </w:tcPr>
          <w:p w:rsidR="00C52B24" w:rsidRDefault="00C52B24" w:rsidP="001404F5">
            <w:pPr>
              <w:spacing w:before="200"/>
              <w:rPr>
                <w:rFonts w:ascii="Gill Sans MT" w:eastAsiaTheme="minorEastAsia" w:hAnsi="Gill Sans MT" w:cs="Arial"/>
                <w:bCs/>
              </w:rPr>
            </w:pPr>
            <w:r>
              <w:rPr>
                <w:rFonts w:ascii="Gill Sans MT" w:eastAsiaTheme="minorEastAsia" w:hAnsi="Gill Sans MT" w:cs="Arial"/>
                <w:bCs/>
              </w:rPr>
              <w:t>Explosive Times</w:t>
            </w:r>
          </w:p>
        </w:tc>
        <w:tc>
          <w:tcPr>
            <w:tcW w:w="4394" w:type="dxa"/>
          </w:tcPr>
          <w:p w:rsidR="00C52B24" w:rsidRDefault="004840E8" w:rsidP="001404F5">
            <w:pPr>
              <w:spacing w:before="120"/>
              <w:rPr>
                <w:rFonts w:ascii="Gill Sans MT" w:eastAsiaTheme="minorEastAsia" w:hAnsi="Gill Sans MT" w:cs="Arial"/>
              </w:rPr>
            </w:pPr>
            <w:r>
              <w:rPr>
                <w:rFonts w:ascii="Gill Sans MT" w:eastAsiaTheme="minorEastAsia" w:hAnsi="Gill Sans MT" w:cs="Arial"/>
              </w:rPr>
              <w:t>The principal</w:t>
            </w:r>
            <w:r w:rsidR="00C52B24">
              <w:rPr>
                <w:rFonts w:ascii="Gill Sans MT" w:eastAsiaTheme="minorEastAsia" w:hAnsi="Gill Sans MT" w:cs="Arial"/>
              </w:rPr>
              <w:t xml:space="preserve"> aim of the SDF funding within this project has been to enable the reconnection of the local community to the Gunpowder works site near </w:t>
            </w:r>
            <w:proofErr w:type="spellStart"/>
            <w:r w:rsidR="00C52B24">
              <w:rPr>
                <w:rFonts w:ascii="Gill Sans MT" w:eastAsiaTheme="minorEastAsia" w:hAnsi="Gill Sans MT" w:cs="Arial"/>
              </w:rPr>
              <w:t>Pontneddfechan</w:t>
            </w:r>
            <w:proofErr w:type="spellEnd"/>
            <w:r w:rsidR="00C52B24">
              <w:rPr>
                <w:rFonts w:ascii="Gill Sans MT" w:eastAsiaTheme="minorEastAsia" w:hAnsi="Gill Sans MT" w:cs="Arial"/>
              </w:rPr>
              <w:t>.</w:t>
            </w:r>
          </w:p>
        </w:tc>
      </w:tr>
    </w:tbl>
    <w:p w:rsidR="00C52B24" w:rsidRDefault="00C52B24" w:rsidP="00C52B24"/>
    <w:p w:rsidR="005D352B" w:rsidRPr="005D352B" w:rsidRDefault="005D352B" w:rsidP="00C52B24">
      <w:pPr>
        <w:rPr>
          <w:rFonts w:ascii="Gill Sans MT" w:hAnsi="Gill Sans MT"/>
        </w:rPr>
      </w:pPr>
      <w:r>
        <w:rPr>
          <w:rFonts w:ascii="Gill Sans MT" w:hAnsi="Gill Sans MT"/>
        </w:rPr>
        <w:t xml:space="preserve">The projects supported in 2018/19 have provided volunteering opportunities of over 50,000 hours, </w:t>
      </w:r>
      <w:r w:rsidR="00654412">
        <w:rPr>
          <w:rFonts w:ascii="Gill Sans MT" w:hAnsi="Gill Sans MT"/>
        </w:rPr>
        <w:t xml:space="preserve">which represents </w:t>
      </w:r>
      <w:r>
        <w:rPr>
          <w:rFonts w:ascii="Gill Sans MT" w:hAnsi="Gill Sans MT"/>
        </w:rPr>
        <w:t xml:space="preserve">a significant contribution </w:t>
      </w:r>
      <w:r w:rsidR="00654412">
        <w:rPr>
          <w:rFonts w:ascii="Gill Sans MT" w:hAnsi="Gill Sans MT"/>
        </w:rPr>
        <w:t xml:space="preserve">to life </w:t>
      </w:r>
      <w:r>
        <w:rPr>
          <w:rFonts w:ascii="Gill Sans MT" w:hAnsi="Gill Sans MT"/>
        </w:rPr>
        <w:t xml:space="preserve">across the National Park. </w:t>
      </w:r>
    </w:p>
    <w:p w:rsidR="005D352B" w:rsidRPr="007F7F47" w:rsidRDefault="005D352B" w:rsidP="00C52B24"/>
    <w:p w:rsidR="005D352B" w:rsidRPr="007F6039" w:rsidRDefault="00C27755" w:rsidP="005D352B">
      <w:pPr>
        <w:rPr>
          <w:rFonts w:ascii="Gill Sans MT" w:hAnsi="Gill Sans MT"/>
        </w:rPr>
      </w:pPr>
      <w:r>
        <w:rPr>
          <w:rFonts w:ascii="Gill Sans MT" w:hAnsi="Gill Sans MT"/>
        </w:rPr>
        <w:t>Expenditure on projects takes place across the National Park</w:t>
      </w:r>
      <w:r w:rsidR="00D83F3F">
        <w:rPr>
          <w:rFonts w:ascii="Gill Sans MT" w:hAnsi="Gill Sans MT"/>
        </w:rPr>
        <w:t>;</w:t>
      </w:r>
      <w:r>
        <w:rPr>
          <w:rFonts w:ascii="Gill Sans MT" w:hAnsi="Gill Sans MT"/>
        </w:rPr>
        <w:t xml:space="preserve"> this year the East of the Park, where the majority of people live, received the most grant aid.  </w:t>
      </w:r>
      <w:r w:rsidR="005D352B" w:rsidRPr="007F6039">
        <w:rPr>
          <w:rFonts w:ascii="Gill Sans MT" w:hAnsi="Gill Sans MT"/>
        </w:rPr>
        <w:t xml:space="preserve">By area within the Brecon Beacons National Park the expenditure was as follows:- </w:t>
      </w:r>
    </w:p>
    <w:p w:rsidR="005D352B" w:rsidRDefault="005D352B" w:rsidP="005D352B">
      <w:pPr>
        <w:rPr>
          <w:rFonts w:ascii="Gill Sans MT" w:hAnsi="Gill Sans MT"/>
          <w:sz w:val="24"/>
          <w:szCs w:val="24"/>
        </w:rPr>
      </w:pPr>
      <w:r>
        <w:rPr>
          <w:noProof/>
          <w:lang w:eastAsia="en-GB"/>
        </w:rPr>
        <w:lastRenderedPageBreak/>
        <w:drawing>
          <wp:inline distT="0" distB="0" distL="0" distR="0" wp14:anchorId="559E1DC5" wp14:editId="2DE9049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2B24" w:rsidRDefault="00C52B24">
      <w:pPr>
        <w:rPr>
          <w:rFonts w:ascii="Gill Sans MT" w:hAnsi="Gill Sans MT"/>
          <w:sz w:val="24"/>
          <w:szCs w:val="24"/>
        </w:rPr>
      </w:pPr>
    </w:p>
    <w:p w:rsidR="00B94D07" w:rsidRPr="00B94D07" w:rsidRDefault="00B94D07" w:rsidP="00B94D07">
      <w:pPr>
        <w:rPr>
          <w:rFonts w:ascii="Gill Sans MT" w:eastAsia="Calibri" w:hAnsi="Gill Sans MT" w:cs="Times New Roman"/>
          <w:b/>
          <w:u w:val="single"/>
        </w:rPr>
      </w:pPr>
      <w:r w:rsidRPr="00B94D07">
        <w:rPr>
          <w:rFonts w:ascii="Gill Sans MT" w:eastAsia="Calibri" w:hAnsi="Gill Sans MT" w:cs="Times New Roman"/>
          <w:b/>
          <w:u w:val="single"/>
        </w:rPr>
        <w:t>Fund Management</w:t>
      </w:r>
    </w:p>
    <w:p w:rsidR="00B94D07" w:rsidRPr="00B94D07" w:rsidRDefault="00B94D07" w:rsidP="00B94D07">
      <w:pPr>
        <w:spacing w:after="0" w:line="240" w:lineRule="auto"/>
        <w:ind w:right="180"/>
        <w:rPr>
          <w:rFonts w:ascii="Gill Sans MT" w:eastAsia="Times New Roman" w:hAnsi="Gill Sans MT" w:cs="Times New Roman"/>
          <w:lang w:eastAsia="en-GB"/>
        </w:rPr>
      </w:pPr>
      <w:r w:rsidRPr="00B94D07">
        <w:rPr>
          <w:rFonts w:ascii="Gill Sans MT" w:eastAsia="Times New Roman" w:hAnsi="Gill Sans MT" w:cs="Times New Roman"/>
          <w:lang w:eastAsia="en-GB"/>
        </w:rPr>
        <w:t xml:space="preserve">The scheme is administered by the Sustainable Development Team.  Applications are put before a joint meeting of the Grants Advisory Panel, made up of members of the community and the SDF Members Committee.  The Grants Advisory Panel vote initially on applications and the final decision is made by the six Members of the Authority.  </w:t>
      </w:r>
    </w:p>
    <w:p w:rsidR="00B94D07" w:rsidRPr="00B94D07" w:rsidRDefault="00B94D07" w:rsidP="00B94D07">
      <w:pPr>
        <w:rPr>
          <w:rFonts w:ascii="Gill Sans MT" w:eastAsia="Calibri" w:hAnsi="Gill Sans MT" w:cs="Times New Roman"/>
          <w:b/>
          <w:u w:val="single"/>
        </w:rPr>
      </w:pPr>
    </w:p>
    <w:p w:rsidR="00B94D07" w:rsidRPr="00B94D07" w:rsidRDefault="00B94D07" w:rsidP="00B94D07">
      <w:pPr>
        <w:rPr>
          <w:rFonts w:ascii="Gill Sans MT" w:eastAsia="Calibri" w:hAnsi="Gill Sans MT" w:cs="Times New Roman"/>
          <w:b/>
          <w:u w:val="single"/>
        </w:rPr>
      </w:pPr>
      <w:r w:rsidRPr="00B94D07">
        <w:rPr>
          <w:rFonts w:ascii="Gill Sans MT" w:eastAsia="Calibri" w:hAnsi="Gill Sans MT" w:cs="Times New Roman"/>
          <w:b/>
          <w:u w:val="single"/>
        </w:rPr>
        <w:t>Conclusion</w:t>
      </w:r>
    </w:p>
    <w:p w:rsidR="00B94D07" w:rsidRPr="00B94D07" w:rsidRDefault="00810F89" w:rsidP="00B94D07">
      <w:pPr>
        <w:rPr>
          <w:rFonts w:ascii="Gill Sans MT" w:eastAsia="Calibri" w:hAnsi="Gill Sans MT" w:cs="Times New Roman"/>
        </w:rPr>
      </w:pPr>
      <w:r>
        <w:rPr>
          <w:rFonts w:ascii="Gill Sans MT" w:eastAsia="Calibri" w:hAnsi="Gill Sans MT" w:cs="Times New Roman"/>
        </w:rPr>
        <w:t xml:space="preserve">The Sustainable Development Fund, since its inception in 2000 has followed the sustainable development principles and operational guidelines developed by the Welsh Government.  </w:t>
      </w:r>
      <w:r w:rsidR="004840E8">
        <w:rPr>
          <w:rFonts w:ascii="Gill Sans MT" w:eastAsia="Calibri" w:hAnsi="Gill Sans MT" w:cs="Times New Roman"/>
        </w:rPr>
        <w:t>These</w:t>
      </w:r>
      <w:r w:rsidR="00C255BE">
        <w:rPr>
          <w:rFonts w:ascii="Gill Sans MT" w:eastAsia="Calibri" w:hAnsi="Gill Sans MT" w:cs="Times New Roman"/>
        </w:rPr>
        <w:t xml:space="preserve"> guidelines and the fund criteria have further been developed to include the Well Being of Future Generations goals and the Brecon Beacons National Park Management Plan.  Further work to redefine the fund in line with the Authori</w:t>
      </w:r>
      <w:r w:rsidR="001B0894">
        <w:rPr>
          <w:rFonts w:ascii="Gill Sans MT" w:eastAsia="Calibri" w:hAnsi="Gill Sans MT" w:cs="Times New Roman"/>
        </w:rPr>
        <w:t xml:space="preserve">ty’s priorities </w:t>
      </w:r>
      <w:r w:rsidR="00F57E19">
        <w:rPr>
          <w:rFonts w:ascii="Gill Sans MT" w:eastAsia="Calibri" w:hAnsi="Gill Sans MT" w:cs="Times New Roman"/>
        </w:rPr>
        <w:t>to deliver economic and social benefit through delivery of the 1</w:t>
      </w:r>
      <w:r w:rsidR="00F57E19">
        <w:rPr>
          <w:rFonts w:ascii="Gill Sans MT" w:eastAsia="Calibri" w:hAnsi="Gill Sans MT" w:cs="Times New Roman"/>
          <w:vertAlign w:val="superscript"/>
        </w:rPr>
        <w:t xml:space="preserve">st </w:t>
      </w:r>
      <w:r w:rsidR="00F57E19">
        <w:rPr>
          <w:rFonts w:ascii="Gill Sans MT" w:eastAsia="Calibri" w:hAnsi="Gill Sans MT" w:cs="Times New Roman"/>
        </w:rPr>
        <w:t>purpose of conserving and enhancing natural beauty, wildlife &amp; cultural heritage and the 2</w:t>
      </w:r>
      <w:r w:rsidR="00F57E19" w:rsidRPr="00F57E19">
        <w:rPr>
          <w:rFonts w:ascii="Gill Sans MT" w:eastAsia="Calibri" w:hAnsi="Gill Sans MT" w:cs="Times New Roman"/>
          <w:vertAlign w:val="superscript"/>
        </w:rPr>
        <w:t>nd</w:t>
      </w:r>
      <w:r w:rsidR="00F57E19">
        <w:rPr>
          <w:rFonts w:ascii="Gill Sans MT" w:eastAsia="Calibri" w:hAnsi="Gill Sans MT" w:cs="Times New Roman"/>
        </w:rPr>
        <w:t xml:space="preserve"> purpose of promoting opportunities for public enjoyment &amp; understanding </w:t>
      </w:r>
      <w:r w:rsidR="001B0894">
        <w:rPr>
          <w:rFonts w:ascii="Gill Sans MT" w:eastAsia="Calibri" w:hAnsi="Gill Sans MT" w:cs="Times New Roman"/>
        </w:rPr>
        <w:t>will be completed in the a</w:t>
      </w:r>
      <w:r w:rsidR="00F57E19">
        <w:rPr>
          <w:rFonts w:ascii="Gill Sans MT" w:eastAsia="Calibri" w:hAnsi="Gill Sans MT" w:cs="Times New Roman"/>
        </w:rPr>
        <w:t>u</w:t>
      </w:r>
      <w:r w:rsidR="001B0894">
        <w:rPr>
          <w:rFonts w:ascii="Gill Sans MT" w:eastAsia="Calibri" w:hAnsi="Gill Sans MT" w:cs="Times New Roman"/>
        </w:rPr>
        <w:t xml:space="preserve">tumn of 2019.  SDF </w:t>
      </w:r>
      <w:r w:rsidR="00B94D07" w:rsidRPr="00B94D07">
        <w:rPr>
          <w:rFonts w:ascii="Gill Sans MT" w:eastAsia="Calibri" w:hAnsi="Gill Sans MT" w:cs="Times New Roman"/>
        </w:rPr>
        <w:t>is an important fund for communities across the Brecon Beacons National Park.  Its main strengths are that:-</w:t>
      </w:r>
    </w:p>
    <w:p w:rsidR="00B94D07" w:rsidRPr="00B94D07"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rPr>
        <w:t>SDF is part of the BBNPA delivery in line with the Sustainable Development principles which form part of the Wellbeing of Future Generations Act.</w:t>
      </w:r>
    </w:p>
    <w:p w:rsidR="00B94D07" w:rsidRPr="00B94D07"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rPr>
        <w:t xml:space="preserve">SDF often acts as </w:t>
      </w:r>
      <w:proofErr w:type="spellStart"/>
      <w:r w:rsidRPr="00B94D07">
        <w:rPr>
          <w:rFonts w:ascii="Gill Sans MT" w:eastAsia="Calibri" w:hAnsi="Gill Sans MT" w:cs="Times New Roman"/>
        </w:rPr>
        <w:t>seedcorn</w:t>
      </w:r>
      <w:proofErr w:type="spellEnd"/>
      <w:r w:rsidRPr="00B94D07">
        <w:rPr>
          <w:rFonts w:ascii="Gill Sans MT" w:eastAsia="Calibri" w:hAnsi="Gill Sans MT" w:cs="Times New Roman"/>
        </w:rPr>
        <w:t xml:space="preserve"> funding, with our initial modest investment in a feasibility study or pilot project resulting in a lasting impact over the </w:t>
      </w:r>
      <w:r w:rsidRPr="00B94D07">
        <w:rPr>
          <w:rFonts w:ascii="Gill Sans MT" w:eastAsia="Calibri" w:hAnsi="Gill Sans MT" w:cs="Times New Roman"/>
          <w:b/>
        </w:rPr>
        <w:t>long term</w:t>
      </w:r>
      <w:r w:rsidRPr="00B94D07">
        <w:rPr>
          <w:rFonts w:ascii="Gill Sans MT" w:eastAsia="Calibri" w:hAnsi="Gill Sans MT" w:cs="Times New Roman"/>
        </w:rPr>
        <w:t xml:space="preserve">. Projects may attract substantial resources and/or develop into a self-financing model.  Examples include </w:t>
      </w:r>
      <w:r w:rsidR="00AE53D8">
        <w:rPr>
          <w:rFonts w:ascii="Gill Sans MT" w:eastAsia="Calibri" w:hAnsi="Gill Sans MT" w:cs="Times New Roman"/>
        </w:rPr>
        <w:t>the Monmouthshire, Brecon and Abergavenny Canal Trust Commu</w:t>
      </w:r>
      <w:bookmarkStart w:id="0" w:name="_GoBack"/>
      <w:bookmarkEnd w:id="0"/>
      <w:r w:rsidR="00AE53D8">
        <w:rPr>
          <w:rFonts w:ascii="Gill Sans MT" w:eastAsia="Calibri" w:hAnsi="Gill Sans MT" w:cs="Times New Roman"/>
        </w:rPr>
        <w:t xml:space="preserve">nity Boat, </w:t>
      </w:r>
      <w:proofErr w:type="spellStart"/>
      <w:r>
        <w:rPr>
          <w:rFonts w:ascii="Gill Sans MT" w:eastAsia="Calibri" w:hAnsi="Gill Sans MT" w:cs="Times New Roman"/>
        </w:rPr>
        <w:t>Llangorse</w:t>
      </w:r>
      <w:proofErr w:type="spellEnd"/>
      <w:r>
        <w:rPr>
          <w:rFonts w:ascii="Gill Sans MT" w:eastAsia="Calibri" w:hAnsi="Gill Sans MT" w:cs="Times New Roman"/>
        </w:rPr>
        <w:t xml:space="preserve"> Common Community Toilets </w:t>
      </w:r>
      <w:r w:rsidR="00FB23B4">
        <w:rPr>
          <w:rFonts w:ascii="Gill Sans MT" w:eastAsia="Calibri" w:hAnsi="Gill Sans MT" w:cs="Times New Roman"/>
        </w:rPr>
        <w:t>and the Black Mountains College.</w:t>
      </w:r>
    </w:p>
    <w:p w:rsidR="00FB23B4"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rPr>
        <w:t xml:space="preserve">SDF acts as a catalyst to attract support from other funders and through donations.  This year’s ratio </w:t>
      </w:r>
      <w:r w:rsidR="00FB23B4" w:rsidRPr="00FB23B4">
        <w:rPr>
          <w:rFonts w:ascii="Gill Sans MT" w:eastAsia="Calibri" w:hAnsi="Gill Sans MT" w:cs="Times New Roman"/>
        </w:rPr>
        <w:t>is</w:t>
      </w:r>
      <w:r w:rsidRPr="00B94D07">
        <w:rPr>
          <w:rFonts w:ascii="Gill Sans MT" w:eastAsia="Calibri" w:hAnsi="Gill Sans MT" w:cs="Times New Roman"/>
        </w:rPr>
        <w:t xml:space="preserve"> </w:t>
      </w:r>
      <w:proofErr w:type="gramStart"/>
      <w:r w:rsidR="00F57E19">
        <w:rPr>
          <w:rFonts w:ascii="Gill Sans MT" w:eastAsia="Calibri" w:hAnsi="Gill Sans MT" w:cs="Times New Roman"/>
        </w:rPr>
        <w:t>4</w:t>
      </w:r>
      <w:r w:rsidR="00FB23B4">
        <w:rPr>
          <w:rFonts w:ascii="Gill Sans MT" w:eastAsia="Calibri" w:hAnsi="Gill Sans MT" w:cs="Times New Roman"/>
        </w:rPr>
        <w:t xml:space="preserve"> :</w:t>
      </w:r>
      <w:proofErr w:type="gramEnd"/>
      <w:r w:rsidR="00FB23B4">
        <w:rPr>
          <w:rFonts w:ascii="Gill Sans MT" w:eastAsia="Calibri" w:hAnsi="Gill Sans MT" w:cs="Times New Roman"/>
        </w:rPr>
        <w:t xml:space="preserve"> 1.</w:t>
      </w:r>
    </w:p>
    <w:p w:rsidR="00B94D07" w:rsidRPr="00B94D07"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rPr>
        <w:t xml:space="preserve">Officer support helps build capacity within projects and communities making both more resilient.  The SDF officers’ support of </w:t>
      </w:r>
      <w:r w:rsidRPr="00B94D07">
        <w:rPr>
          <w:rFonts w:ascii="Gill Sans MT" w:eastAsia="Calibri" w:hAnsi="Gill Sans MT" w:cs="Times New Roman"/>
          <w:b/>
        </w:rPr>
        <w:t>collaboration</w:t>
      </w:r>
      <w:r w:rsidRPr="00B94D07">
        <w:rPr>
          <w:rFonts w:ascii="Gill Sans MT" w:eastAsia="Calibri" w:hAnsi="Gill Sans MT" w:cs="Times New Roman"/>
        </w:rPr>
        <w:t xml:space="preserve"> between applicants, other organisations and funders is well respected and valued by projects.</w:t>
      </w:r>
    </w:p>
    <w:p w:rsidR="00B94D07"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b/>
        </w:rPr>
        <w:lastRenderedPageBreak/>
        <w:t>Involvement</w:t>
      </w:r>
      <w:r w:rsidRPr="00B94D07">
        <w:rPr>
          <w:rFonts w:ascii="Gill Sans MT" w:eastAsia="Calibri" w:hAnsi="Gill Sans MT" w:cs="Times New Roman"/>
        </w:rPr>
        <w:t xml:space="preserve"> of a wide cross section of the community is ensured through the excellent knowledge pr</w:t>
      </w:r>
      <w:r w:rsidR="00D83F3F">
        <w:rPr>
          <w:rFonts w:ascii="Gill Sans MT" w:eastAsia="Calibri" w:hAnsi="Gill Sans MT" w:cs="Times New Roman"/>
        </w:rPr>
        <w:t>ovided by the Grants Advisory P</w:t>
      </w:r>
      <w:r w:rsidRPr="00B94D07">
        <w:rPr>
          <w:rFonts w:ascii="Gill Sans MT" w:eastAsia="Calibri" w:hAnsi="Gill Sans MT" w:cs="Times New Roman"/>
        </w:rPr>
        <w:t>anel which forms part of the assessment process.</w:t>
      </w:r>
    </w:p>
    <w:p w:rsidR="005D352B" w:rsidRPr="005D352B" w:rsidRDefault="005D352B" w:rsidP="00B94D07">
      <w:pPr>
        <w:numPr>
          <w:ilvl w:val="0"/>
          <w:numId w:val="10"/>
        </w:numPr>
        <w:spacing w:after="200" w:line="276" w:lineRule="auto"/>
        <w:contextualSpacing/>
        <w:rPr>
          <w:rFonts w:ascii="Gill Sans MT" w:eastAsia="Calibri" w:hAnsi="Gill Sans MT" w:cs="Times New Roman"/>
        </w:rPr>
      </w:pPr>
      <w:r w:rsidRPr="005D352B">
        <w:rPr>
          <w:rFonts w:ascii="Gill Sans MT" w:eastAsia="Calibri" w:hAnsi="Gill Sans MT" w:cs="Times New Roman"/>
        </w:rPr>
        <w:t xml:space="preserve">The formation </w:t>
      </w:r>
      <w:r>
        <w:rPr>
          <w:rFonts w:ascii="Gill Sans MT" w:eastAsia="Calibri" w:hAnsi="Gill Sans MT" w:cs="Times New Roman"/>
        </w:rPr>
        <w:t xml:space="preserve">of </w:t>
      </w:r>
      <w:r w:rsidRPr="005D352B">
        <w:rPr>
          <w:rFonts w:ascii="Gill Sans MT" w:eastAsia="Calibri" w:hAnsi="Gill Sans MT" w:cs="Times New Roman"/>
          <w:b/>
        </w:rPr>
        <w:t>partnerships</w:t>
      </w:r>
      <w:r>
        <w:rPr>
          <w:rFonts w:ascii="Gill Sans MT" w:eastAsia="Calibri" w:hAnsi="Gill Sans MT" w:cs="Times New Roman"/>
        </w:rPr>
        <w:t xml:space="preserve"> to execute projects is widely encouraged.  For example the Henry Vaughan Garden Project saw the local co</w:t>
      </w:r>
      <w:r w:rsidR="00567877">
        <w:rPr>
          <w:rFonts w:ascii="Gill Sans MT" w:eastAsia="Calibri" w:hAnsi="Gill Sans MT" w:cs="Times New Roman"/>
        </w:rPr>
        <w:t>mmunity including</w:t>
      </w:r>
      <w:r>
        <w:rPr>
          <w:rFonts w:ascii="Gill Sans MT" w:eastAsia="Calibri" w:hAnsi="Gill Sans MT" w:cs="Times New Roman"/>
        </w:rPr>
        <w:t xml:space="preserve"> community council,</w:t>
      </w:r>
      <w:r w:rsidR="00567877">
        <w:rPr>
          <w:rFonts w:ascii="Gill Sans MT" w:eastAsia="Calibri" w:hAnsi="Gill Sans MT" w:cs="Times New Roman"/>
        </w:rPr>
        <w:t xml:space="preserve"> litter pickers, businesses, WI, Gardening club</w:t>
      </w:r>
      <w:r w:rsidR="006E7124">
        <w:rPr>
          <w:rFonts w:ascii="Gill Sans MT" w:eastAsia="Calibri" w:hAnsi="Gill Sans MT" w:cs="Times New Roman"/>
        </w:rPr>
        <w:t>,</w:t>
      </w:r>
      <w:r w:rsidR="00567877">
        <w:rPr>
          <w:rFonts w:ascii="Gill Sans MT" w:eastAsia="Calibri" w:hAnsi="Gill Sans MT" w:cs="Times New Roman"/>
        </w:rPr>
        <w:t xml:space="preserve"> </w:t>
      </w:r>
      <w:r>
        <w:rPr>
          <w:rFonts w:ascii="Gill Sans MT" w:eastAsia="Calibri" w:hAnsi="Gill Sans MT" w:cs="Times New Roman"/>
        </w:rPr>
        <w:t xml:space="preserve"> Navy and 1</w:t>
      </w:r>
      <w:r w:rsidRPr="005D352B">
        <w:rPr>
          <w:rFonts w:ascii="Gill Sans MT" w:eastAsia="Calibri" w:hAnsi="Gill Sans MT" w:cs="Times New Roman"/>
          <w:vertAlign w:val="superscript"/>
        </w:rPr>
        <w:t>st</w:t>
      </w:r>
      <w:r>
        <w:rPr>
          <w:rFonts w:ascii="Gill Sans MT" w:eastAsia="Calibri" w:hAnsi="Gill Sans MT" w:cs="Times New Roman"/>
        </w:rPr>
        <w:t xml:space="preserve"> </w:t>
      </w:r>
      <w:proofErr w:type="spellStart"/>
      <w:r>
        <w:rPr>
          <w:rFonts w:ascii="Gill Sans MT" w:eastAsia="Calibri" w:hAnsi="Gill Sans MT" w:cs="Times New Roman"/>
        </w:rPr>
        <w:t>Llangynidr</w:t>
      </w:r>
      <w:proofErr w:type="spellEnd"/>
      <w:r>
        <w:rPr>
          <w:rFonts w:ascii="Gill Sans MT" w:eastAsia="Calibri" w:hAnsi="Gill Sans MT" w:cs="Times New Roman"/>
        </w:rPr>
        <w:t xml:space="preserve"> Scout Group</w:t>
      </w:r>
      <w:r w:rsidR="006E7124">
        <w:rPr>
          <w:rFonts w:ascii="Gill Sans MT" w:eastAsia="Calibri" w:hAnsi="Gill Sans MT" w:cs="Times New Roman"/>
        </w:rPr>
        <w:t xml:space="preserve"> and BBNPA</w:t>
      </w:r>
      <w:r>
        <w:rPr>
          <w:rFonts w:ascii="Gill Sans MT" w:eastAsia="Calibri" w:hAnsi="Gill Sans MT" w:cs="Times New Roman"/>
        </w:rPr>
        <w:t xml:space="preserve"> all working together to complete the project. </w:t>
      </w:r>
      <w:r w:rsidR="00567877">
        <w:rPr>
          <w:rFonts w:ascii="Gill Sans MT" w:eastAsia="Calibri" w:hAnsi="Gill Sans MT" w:cs="Times New Roman"/>
        </w:rPr>
        <w:t>SDF has brought together 165 partners to deliver projects in 2018/19.</w:t>
      </w:r>
    </w:p>
    <w:p w:rsidR="001B0894" w:rsidRDefault="00B94D07" w:rsidP="007F6039">
      <w:pPr>
        <w:numPr>
          <w:ilvl w:val="0"/>
          <w:numId w:val="10"/>
        </w:numPr>
        <w:spacing w:after="200" w:line="276" w:lineRule="auto"/>
        <w:contextualSpacing/>
        <w:rPr>
          <w:rFonts w:ascii="Gill Sans MT" w:eastAsia="Calibri" w:hAnsi="Gill Sans MT" w:cs="Times New Roman"/>
        </w:rPr>
      </w:pPr>
      <w:r w:rsidRPr="001B0894">
        <w:rPr>
          <w:rFonts w:ascii="Gill Sans MT" w:eastAsia="Calibri" w:hAnsi="Gill Sans MT" w:cs="Times New Roman"/>
        </w:rPr>
        <w:t>It is focused on Authority priorities and the Well-Being Act</w:t>
      </w:r>
      <w:r w:rsidR="001B0894" w:rsidRPr="001B0894">
        <w:rPr>
          <w:rFonts w:ascii="Gill Sans MT" w:eastAsia="Calibri" w:hAnsi="Gill Sans MT" w:cs="Times New Roman"/>
        </w:rPr>
        <w:t xml:space="preserve"> and the criteria can be adjusted </w:t>
      </w:r>
      <w:r w:rsidR="00F57E19">
        <w:rPr>
          <w:rFonts w:ascii="Gill Sans MT" w:eastAsia="Calibri" w:hAnsi="Gill Sans MT" w:cs="Times New Roman"/>
        </w:rPr>
        <w:t>to ensure that social &amp; economic benefit is delivered while delivering the Authority’s two purposes.</w:t>
      </w:r>
      <w:r w:rsidRPr="001B0894">
        <w:rPr>
          <w:rFonts w:ascii="Gill Sans MT" w:eastAsia="Calibri" w:hAnsi="Gill Sans MT" w:cs="Times New Roman"/>
        </w:rPr>
        <w:t xml:space="preserve">  </w:t>
      </w:r>
    </w:p>
    <w:p w:rsidR="00B94D07" w:rsidRPr="001B0894" w:rsidRDefault="00B94D07" w:rsidP="007F6039">
      <w:pPr>
        <w:numPr>
          <w:ilvl w:val="0"/>
          <w:numId w:val="10"/>
        </w:numPr>
        <w:spacing w:after="200" w:line="276" w:lineRule="auto"/>
        <w:contextualSpacing/>
        <w:rPr>
          <w:rFonts w:ascii="Gill Sans MT" w:eastAsia="Calibri" w:hAnsi="Gill Sans MT" w:cs="Times New Roman"/>
        </w:rPr>
      </w:pPr>
      <w:r w:rsidRPr="001B0894">
        <w:rPr>
          <w:rFonts w:ascii="Gill Sans MT" w:eastAsia="Calibri" w:hAnsi="Gill Sans MT" w:cs="Times New Roman"/>
        </w:rPr>
        <w:t>It is a very flexible and responsive tool to help support community, environmental, economic and c</w:t>
      </w:r>
      <w:r w:rsidR="001B0894">
        <w:rPr>
          <w:rFonts w:ascii="Gill Sans MT" w:eastAsia="Calibri" w:hAnsi="Gill Sans MT" w:cs="Times New Roman"/>
        </w:rPr>
        <w:t>ultural projects, some of which are directly managed by National Park staff.</w:t>
      </w:r>
    </w:p>
    <w:p w:rsidR="00B94D07" w:rsidRPr="00B94D07" w:rsidRDefault="00B94D07" w:rsidP="00B94D07">
      <w:pPr>
        <w:numPr>
          <w:ilvl w:val="0"/>
          <w:numId w:val="10"/>
        </w:numPr>
        <w:spacing w:after="200" w:line="276" w:lineRule="auto"/>
        <w:contextualSpacing/>
        <w:rPr>
          <w:rFonts w:ascii="Gill Sans MT" w:eastAsia="Calibri" w:hAnsi="Gill Sans MT" w:cs="Times New Roman"/>
        </w:rPr>
      </w:pPr>
      <w:r w:rsidRPr="00B94D07">
        <w:rPr>
          <w:rFonts w:ascii="Gill Sans MT" w:eastAsia="Calibri" w:hAnsi="Gill Sans MT" w:cs="Times New Roman"/>
        </w:rPr>
        <w:t xml:space="preserve">SDF is an important vehicle across the Authority’s key work areas of </w:t>
      </w:r>
      <w:r w:rsidR="0021421D">
        <w:rPr>
          <w:rFonts w:ascii="Gill Sans MT" w:eastAsia="Calibri" w:hAnsi="Gill Sans MT" w:cs="Times New Roman"/>
        </w:rPr>
        <w:t>l</w:t>
      </w:r>
      <w:r w:rsidR="00F57E19">
        <w:rPr>
          <w:rFonts w:ascii="Gill Sans MT" w:eastAsia="Calibri" w:hAnsi="Gill Sans MT" w:cs="Times New Roman"/>
        </w:rPr>
        <w:t xml:space="preserve">and use &amp; nature recovery, inspiring people and places and </w:t>
      </w:r>
      <w:r w:rsidR="0021421D">
        <w:rPr>
          <w:rFonts w:ascii="Gill Sans MT" w:eastAsia="Calibri" w:hAnsi="Gill Sans MT" w:cs="Times New Roman"/>
        </w:rPr>
        <w:t>communities &amp; rural enterprise.</w:t>
      </w:r>
    </w:p>
    <w:p w:rsidR="00B94D07" w:rsidRDefault="00B94D07">
      <w:pPr>
        <w:rPr>
          <w:rFonts w:ascii="Gill Sans MT" w:hAnsi="Gill Sans MT"/>
          <w:sz w:val="32"/>
          <w:szCs w:val="32"/>
          <w:u w:val="single"/>
        </w:rPr>
      </w:pPr>
    </w:p>
    <w:p w:rsidR="00B94D07" w:rsidRDefault="00B94D07">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p w:rsidR="00E84F35" w:rsidRDefault="00E84F35">
      <w:pPr>
        <w:rPr>
          <w:rFonts w:ascii="Gill Sans MT" w:hAnsi="Gill Sans MT"/>
          <w:sz w:val="32"/>
          <w:szCs w:val="32"/>
          <w:u w:val="single"/>
        </w:rPr>
      </w:pPr>
    </w:p>
    <w:sectPr w:rsidR="00E84F3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C8" w:rsidRDefault="004537C8" w:rsidP="00B22B31">
      <w:pPr>
        <w:spacing w:after="0" w:line="240" w:lineRule="auto"/>
      </w:pPr>
      <w:r>
        <w:separator/>
      </w:r>
    </w:p>
  </w:endnote>
  <w:endnote w:type="continuationSeparator" w:id="0">
    <w:p w:rsidR="004537C8" w:rsidRDefault="004537C8" w:rsidP="00B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640806"/>
      <w:docPartObj>
        <w:docPartGallery w:val="Page Numbers (Bottom of Page)"/>
        <w:docPartUnique/>
      </w:docPartObj>
    </w:sdtPr>
    <w:sdtEndPr>
      <w:rPr>
        <w:noProof/>
      </w:rPr>
    </w:sdtEndPr>
    <w:sdtContent>
      <w:p w:rsidR="004537C8" w:rsidRDefault="004537C8">
        <w:pPr>
          <w:pStyle w:val="Footer"/>
          <w:jc w:val="center"/>
        </w:pPr>
        <w:r>
          <w:fldChar w:fldCharType="begin"/>
        </w:r>
        <w:r>
          <w:instrText xml:space="preserve"> PAGE   \* MERGEFORMAT </w:instrText>
        </w:r>
        <w:r>
          <w:fldChar w:fldCharType="separate"/>
        </w:r>
        <w:r w:rsidR="004840E8">
          <w:rPr>
            <w:noProof/>
          </w:rPr>
          <w:t>9</w:t>
        </w:r>
        <w:r>
          <w:rPr>
            <w:noProof/>
          </w:rPr>
          <w:fldChar w:fldCharType="end"/>
        </w:r>
      </w:p>
    </w:sdtContent>
  </w:sdt>
  <w:p w:rsidR="004537C8" w:rsidRDefault="00453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C8" w:rsidRDefault="004537C8" w:rsidP="00B22B31">
      <w:pPr>
        <w:spacing w:after="0" w:line="240" w:lineRule="auto"/>
      </w:pPr>
      <w:r>
        <w:separator/>
      </w:r>
    </w:p>
  </w:footnote>
  <w:footnote w:type="continuationSeparator" w:id="0">
    <w:p w:rsidR="004537C8" w:rsidRDefault="004537C8" w:rsidP="00B22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C49"/>
    <w:multiLevelType w:val="hybridMultilevel"/>
    <w:tmpl w:val="04860A6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223D4C"/>
    <w:multiLevelType w:val="hybridMultilevel"/>
    <w:tmpl w:val="9DE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D6E31"/>
    <w:multiLevelType w:val="hybridMultilevel"/>
    <w:tmpl w:val="4BB2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26964"/>
    <w:multiLevelType w:val="hybridMultilevel"/>
    <w:tmpl w:val="4B36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26718"/>
    <w:multiLevelType w:val="hybridMultilevel"/>
    <w:tmpl w:val="825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F06CA"/>
    <w:multiLevelType w:val="hybridMultilevel"/>
    <w:tmpl w:val="CA8E5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07FB1"/>
    <w:multiLevelType w:val="hybridMultilevel"/>
    <w:tmpl w:val="D556F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61E31"/>
    <w:multiLevelType w:val="hybridMultilevel"/>
    <w:tmpl w:val="D8EA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C1EC1"/>
    <w:multiLevelType w:val="hybridMultilevel"/>
    <w:tmpl w:val="E682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D26B7"/>
    <w:multiLevelType w:val="hybridMultilevel"/>
    <w:tmpl w:val="016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93F4F"/>
    <w:multiLevelType w:val="hybridMultilevel"/>
    <w:tmpl w:val="18E8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51079"/>
    <w:multiLevelType w:val="hybridMultilevel"/>
    <w:tmpl w:val="282433BA"/>
    <w:lvl w:ilvl="0" w:tplc="F434FA30">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421FE">
      <w:start w:val="1"/>
      <w:numFmt w:val="decimal"/>
      <w:lvlText w:val="%2."/>
      <w:lvlJc w:val="left"/>
      <w:pPr>
        <w:ind w:left="11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5CD49762">
      <w:start w:val="1"/>
      <w:numFmt w:val="lowerRoman"/>
      <w:lvlText w:val="%3"/>
      <w:lvlJc w:val="left"/>
      <w:pPr>
        <w:ind w:left="14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28FC9A08">
      <w:start w:val="1"/>
      <w:numFmt w:val="decimal"/>
      <w:lvlText w:val="%4"/>
      <w:lvlJc w:val="left"/>
      <w:pPr>
        <w:ind w:left="21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C2DC16E4">
      <w:start w:val="1"/>
      <w:numFmt w:val="lowerLetter"/>
      <w:lvlText w:val="%5"/>
      <w:lvlJc w:val="left"/>
      <w:pPr>
        <w:ind w:left="28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B2666D18">
      <w:start w:val="1"/>
      <w:numFmt w:val="lowerRoman"/>
      <w:lvlText w:val="%6"/>
      <w:lvlJc w:val="left"/>
      <w:pPr>
        <w:ind w:left="36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AED24514">
      <w:start w:val="1"/>
      <w:numFmt w:val="decimal"/>
      <w:lvlText w:val="%7"/>
      <w:lvlJc w:val="left"/>
      <w:pPr>
        <w:ind w:left="43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7D661E62">
      <w:start w:val="1"/>
      <w:numFmt w:val="lowerLetter"/>
      <w:lvlText w:val="%8"/>
      <w:lvlJc w:val="left"/>
      <w:pPr>
        <w:ind w:left="50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E714AF52">
      <w:start w:val="1"/>
      <w:numFmt w:val="lowerRoman"/>
      <w:lvlText w:val="%9"/>
      <w:lvlJc w:val="left"/>
      <w:pPr>
        <w:ind w:left="57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7E7612"/>
    <w:multiLevelType w:val="hybridMultilevel"/>
    <w:tmpl w:val="4A48F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C477DC7"/>
    <w:multiLevelType w:val="hybridMultilevel"/>
    <w:tmpl w:val="3E26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8"/>
  </w:num>
  <w:num w:numId="5">
    <w:abstractNumId w:val="10"/>
  </w:num>
  <w:num w:numId="6">
    <w:abstractNumId w:val="7"/>
  </w:num>
  <w:num w:numId="7">
    <w:abstractNumId w:val="9"/>
  </w:num>
  <w:num w:numId="8">
    <w:abstractNumId w:val="2"/>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F"/>
    <w:rsid w:val="00013F96"/>
    <w:rsid w:val="0002508B"/>
    <w:rsid w:val="00065BF2"/>
    <w:rsid w:val="00080057"/>
    <w:rsid w:val="00090AC0"/>
    <w:rsid w:val="000B13B6"/>
    <w:rsid w:val="000C671F"/>
    <w:rsid w:val="001117E4"/>
    <w:rsid w:val="001404F5"/>
    <w:rsid w:val="00146DB1"/>
    <w:rsid w:val="00146FC0"/>
    <w:rsid w:val="001653B8"/>
    <w:rsid w:val="001776A1"/>
    <w:rsid w:val="001820F4"/>
    <w:rsid w:val="00196AAF"/>
    <w:rsid w:val="001A0085"/>
    <w:rsid w:val="001A215C"/>
    <w:rsid w:val="001A7F1C"/>
    <w:rsid w:val="001B0894"/>
    <w:rsid w:val="001B537F"/>
    <w:rsid w:val="001C5C16"/>
    <w:rsid w:val="001E0D08"/>
    <w:rsid w:val="0021421D"/>
    <w:rsid w:val="0021427C"/>
    <w:rsid w:val="00233D5C"/>
    <w:rsid w:val="00253028"/>
    <w:rsid w:val="002A1A7E"/>
    <w:rsid w:val="002B0C95"/>
    <w:rsid w:val="002C3659"/>
    <w:rsid w:val="002F7BF0"/>
    <w:rsid w:val="00307221"/>
    <w:rsid w:val="00314923"/>
    <w:rsid w:val="00361F5C"/>
    <w:rsid w:val="003714E7"/>
    <w:rsid w:val="003D283F"/>
    <w:rsid w:val="003E3DBD"/>
    <w:rsid w:val="004036A6"/>
    <w:rsid w:val="004315C1"/>
    <w:rsid w:val="00441BE8"/>
    <w:rsid w:val="004537C8"/>
    <w:rsid w:val="0045454C"/>
    <w:rsid w:val="004802D2"/>
    <w:rsid w:val="004840E8"/>
    <w:rsid w:val="004D7507"/>
    <w:rsid w:val="004F0C94"/>
    <w:rsid w:val="004F51C6"/>
    <w:rsid w:val="004F5F02"/>
    <w:rsid w:val="005313AD"/>
    <w:rsid w:val="00564824"/>
    <w:rsid w:val="00567877"/>
    <w:rsid w:val="005C7508"/>
    <w:rsid w:val="005D352B"/>
    <w:rsid w:val="005D7A05"/>
    <w:rsid w:val="0062509C"/>
    <w:rsid w:val="00654412"/>
    <w:rsid w:val="0068147E"/>
    <w:rsid w:val="006B76BF"/>
    <w:rsid w:val="006C7692"/>
    <w:rsid w:val="006E7124"/>
    <w:rsid w:val="00701798"/>
    <w:rsid w:val="00704EE4"/>
    <w:rsid w:val="007447AD"/>
    <w:rsid w:val="00756E0C"/>
    <w:rsid w:val="0075734E"/>
    <w:rsid w:val="0077376E"/>
    <w:rsid w:val="00782361"/>
    <w:rsid w:val="007A11E7"/>
    <w:rsid w:val="007B62FD"/>
    <w:rsid w:val="007F6039"/>
    <w:rsid w:val="00810F89"/>
    <w:rsid w:val="008220B9"/>
    <w:rsid w:val="0086356A"/>
    <w:rsid w:val="00864A33"/>
    <w:rsid w:val="00890999"/>
    <w:rsid w:val="008B24B1"/>
    <w:rsid w:val="008B696B"/>
    <w:rsid w:val="008D1278"/>
    <w:rsid w:val="008F0AEE"/>
    <w:rsid w:val="00906191"/>
    <w:rsid w:val="0091660D"/>
    <w:rsid w:val="0093755E"/>
    <w:rsid w:val="009C2227"/>
    <w:rsid w:val="00A00E8C"/>
    <w:rsid w:val="00A2455D"/>
    <w:rsid w:val="00A3339C"/>
    <w:rsid w:val="00A621CE"/>
    <w:rsid w:val="00A70AE7"/>
    <w:rsid w:val="00A96390"/>
    <w:rsid w:val="00AE53D8"/>
    <w:rsid w:val="00B02A24"/>
    <w:rsid w:val="00B22B31"/>
    <w:rsid w:val="00B8242C"/>
    <w:rsid w:val="00B94D07"/>
    <w:rsid w:val="00BC2A37"/>
    <w:rsid w:val="00C255BE"/>
    <w:rsid w:val="00C27755"/>
    <w:rsid w:val="00C50731"/>
    <w:rsid w:val="00C52B24"/>
    <w:rsid w:val="00C544C3"/>
    <w:rsid w:val="00C81F11"/>
    <w:rsid w:val="00C91605"/>
    <w:rsid w:val="00CC535C"/>
    <w:rsid w:val="00D50608"/>
    <w:rsid w:val="00D512D6"/>
    <w:rsid w:val="00D83F3F"/>
    <w:rsid w:val="00D9097D"/>
    <w:rsid w:val="00DE5C21"/>
    <w:rsid w:val="00E12590"/>
    <w:rsid w:val="00E3192A"/>
    <w:rsid w:val="00E72F1D"/>
    <w:rsid w:val="00E84F35"/>
    <w:rsid w:val="00EB7D92"/>
    <w:rsid w:val="00EF35A6"/>
    <w:rsid w:val="00F2397F"/>
    <w:rsid w:val="00F57E19"/>
    <w:rsid w:val="00F732FA"/>
    <w:rsid w:val="00FB23B4"/>
    <w:rsid w:val="00FC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F790-14A0-4686-B42E-A3BFAD5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AE53D8"/>
    <w:pPr>
      <w:keepNext/>
      <w:keepLines/>
      <w:spacing w:after="127" w:line="256" w:lineRule="auto"/>
      <w:ind w:left="450" w:hanging="10"/>
      <w:outlineLvl w:val="1"/>
    </w:pPr>
    <w:rPr>
      <w:rFonts w:ascii="Gill Sans MT" w:eastAsia="Gill Sans MT" w:hAnsi="Gill Sans MT" w:cs="Gill Sans MT"/>
      <w:b/>
      <w:color w:val="000000"/>
      <w:sz w:val="28"/>
      <w:u w:val="single" w:color="000000"/>
      <w:lang w:eastAsia="en-GB"/>
    </w:rPr>
  </w:style>
  <w:style w:type="paragraph" w:styleId="Heading5">
    <w:name w:val="heading 5"/>
    <w:basedOn w:val="Normal"/>
    <w:next w:val="Normal"/>
    <w:link w:val="Heading5Char"/>
    <w:uiPriority w:val="9"/>
    <w:semiHidden/>
    <w:unhideWhenUsed/>
    <w:qFormat/>
    <w:rsid w:val="005648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7AD"/>
    <w:pPr>
      <w:spacing w:after="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7447AD"/>
    <w:rPr>
      <w:rFonts w:ascii="Arial" w:eastAsiaTheme="majorEastAsia" w:hAnsi="Arial" w:cstheme="majorBidi"/>
      <w:b/>
      <w:spacing w:val="-10"/>
      <w:kern w:val="28"/>
      <w:sz w:val="32"/>
      <w:szCs w:val="56"/>
    </w:rPr>
  </w:style>
  <w:style w:type="paragraph" w:styleId="ListParagraph">
    <w:name w:val="List Paragraph"/>
    <w:basedOn w:val="Normal"/>
    <w:uiPriority w:val="34"/>
    <w:qFormat/>
    <w:rsid w:val="007447AD"/>
    <w:pPr>
      <w:spacing w:after="120" w:line="240" w:lineRule="auto"/>
      <w:ind w:left="720"/>
      <w:contextualSpacing/>
      <w:jc w:val="both"/>
    </w:pPr>
    <w:rPr>
      <w:rFonts w:ascii="Arial" w:hAnsi="Arial"/>
    </w:rPr>
  </w:style>
  <w:style w:type="character" w:styleId="Hyperlink">
    <w:name w:val="Hyperlink"/>
    <w:basedOn w:val="DefaultParagraphFont"/>
    <w:uiPriority w:val="99"/>
    <w:unhideWhenUsed/>
    <w:rsid w:val="004D7507"/>
    <w:rPr>
      <w:color w:val="0563C1" w:themeColor="hyperlink"/>
      <w:u w:val="single"/>
    </w:rPr>
  </w:style>
  <w:style w:type="paragraph" w:styleId="NoSpacing">
    <w:name w:val="No Spacing"/>
    <w:link w:val="NoSpacingChar"/>
    <w:uiPriority w:val="1"/>
    <w:qFormat/>
    <w:rsid w:val="001E0D08"/>
    <w:pPr>
      <w:spacing w:after="0" w:line="240" w:lineRule="auto"/>
    </w:pPr>
    <w:rPr>
      <w:rFonts w:ascii="System Font Regular" w:eastAsia="ヒラギノ角ゴ Pro W3" w:hAnsi="System Font Regular" w:cs="Times New Roman"/>
      <w:color w:val="000000"/>
      <w:szCs w:val="20"/>
      <w:lang w:eastAsia="en-GB"/>
    </w:rPr>
  </w:style>
  <w:style w:type="table" w:styleId="TableGrid">
    <w:name w:val="Table Grid"/>
    <w:basedOn w:val="TableNormal"/>
    <w:rsid w:val="0036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B31"/>
  </w:style>
  <w:style w:type="paragraph" w:styleId="Footer">
    <w:name w:val="footer"/>
    <w:basedOn w:val="Normal"/>
    <w:link w:val="FooterChar"/>
    <w:uiPriority w:val="99"/>
    <w:unhideWhenUsed/>
    <w:rsid w:val="00B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B31"/>
  </w:style>
  <w:style w:type="character" w:customStyle="1" w:styleId="NoSpacingChar">
    <w:name w:val="No Spacing Char"/>
    <w:basedOn w:val="DefaultParagraphFont"/>
    <w:link w:val="NoSpacing"/>
    <w:uiPriority w:val="1"/>
    <w:rsid w:val="001404F5"/>
    <w:rPr>
      <w:rFonts w:ascii="System Font Regular" w:eastAsia="ヒラギノ角ゴ Pro W3" w:hAnsi="System Font Regular" w:cs="Times New Roman"/>
      <w:color w:val="000000"/>
      <w:szCs w:val="20"/>
      <w:lang w:eastAsia="en-GB"/>
    </w:rPr>
  </w:style>
  <w:style w:type="paragraph" w:styleId="BalloonText">
    <w:name w:val="Balloon Text"/>
    <w:basedOn w:val="Normal"/>
    <w:link w:val="BalloonTextChar"/>
    <w:uiPriority w:val="99"/>
    <w:semiHidden/>
    <w:unhideWhenUsed/>
    <w:rsid w:val="0086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33"/>
    <w:rPr>
      <w:rFonts w:ascii="Segoe UI" w:hAnsi="Segoe UI" w:cs="Segoe UI"/>
      <w:sz w:val="18"/>
      <w:szCs w:val="18"/>
    </w:rPr>
  </w:style>
  <w:style w:type="character" w:customStyle="1" w:styleId="Heading2Char">
    <w:name w:val="Heading 2 Char"/>
    <w:basedOn w:val="DefaultParagraphFont"/>
    <w:link w:val="Heading2"/>
    <w:uiPriority w:val="9"/>
    <w:rsid w:val="00AE53D8"/>
    <w:rPr>
      <w:rFonts w:ascii="Gill Sans MT" w:eastAsia="Gill Sans MT" w:hAnsi="Gill Sans MT" w:cs="Gill Sans MT"/>
      <w:b/>
      <w:color w:val="000000"/>
      <w:sz w:val="28"/>
      <w:u w:val="single" w:color="000000"/>
      <w:lang w:eastAsia="en-GB"/>
    </w:rPr>
  </w:style>
  <w:style w:type="character" w:customStyle="1" w:styleId="Heading5Char">
    <w:name w:val="Heading 5 Char"/>
    <w:basedOn w:val="DefaultParagraphFont"/>
    <w:link w:val="Heading5"/>
    <w:uiPriority w:val="9"/>
    <w:semiHidden/>
    <w:rsid w:val="00564824"/>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D5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803">
      <w:bodyDiv w:val="1"/>
      <w:marLeft w:val="0"/>
      <w:marRight w:val="0"/>
      <w:marTop w:val="0"/>
      <w:marBottom w:val="0"/>
      <w:divBdr>
        <w:top w:val="none" w:sz="0" w:space="0" w:color="auto"/>
        <w:left w:val="none" w:sz="0" w:space="0" w:color="auto"/>
        <w:bottom w:val="none" w:sz="0" w:space="0" w:color="auto"/>
        <w:right w:val="none" w:sz="0" w:space="0" w:color="auto"/>
      </w:divBdr>
    </w:div>
    <w:div w:id="1082487431">
      <w:bodyDiv w:val="1"/>
      <w:marLeft w:val="0"/>
      <w:marRight w:val="0"/>
      <w:marTop w:val="0"/>
      <w:marBottom w:val="0"/>
      <w:divBdr>
        <w:top w:val="none" w:sz="0" w:space="0" w:color="auto"/>
        <w:left w:val="none" w:sz="0" w:space="0" w:color="auto"/>
        <w:bottom w:val="none" w:sz="0" w:space="0" w:color="auto"/>
        <w:right w:val="none" w:sz="0" w:space="0" w:color="auto"/>
      </w:divBdr>
    </w:div>
    <w:div w:id="19569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2018/19</a:t>
            </a:r>
            <a:r>
              <a:rPr lang="en-GB" baseline="0"/>
              <a:t> SDF Expenditure by Area</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'2018 19'!$V$27</c:f>
              <c:strCache>
                <c:ptCount val="1"/>
                <c:pt idx="0">
                  <c:v>By Number of Projects</c:v>
                </c:pt>
              </c:strCache>
            </c:strRef>
          </c:tx>
          <c:spPr>
            <a:solidFill>
              <a:schemeClr val="accent1"/>
            </a:solidFill>
            <a:ln>
              <a:noFill/>
            </a:ln>
            <a:effectLst/>
          </c:spPr>
          <c:invertIfNegative val="0"/>
          <c:cat>
            <c:strRef>
              <c:f>'2018 19'!$U$28:$U$31</c:f>
              <c:strCache>
                <c:ptCount val="4"/>
                <c:pt idx="0">
                  <c:v>Central</c:v>
                </c:pt>
                <c:pt idx="1">
                  <c:v>East</c:v>
                </c:pt>
                <c:pt idx="2">
                  <c:v>Park-wide</c:v>
                </c:pt>
                <c:pt idx="3">
                  <c:v>West</c:v>
                </c:pt>
              </c:strCache>
            </c:strRef>
          </c:cat>
          <c:val>
            <c:numRef>
              <c:f>'2018 19'!$V$28:$V$31</c:f>
              <c:numCache>
                <c:formatCode>0%</c:formatCode>
                <c:ptCount val="4"/>
                <c:pt idx="0">
                  <c:v>0.23529411764705882</c:v>
                </c:pt>
                <c:pt idx="1">
                  <c:v>0.35294117647058826</c:v>
                </c:pt>
                <c:pt idx="2">
                  <c:v>0.17647058823529413</c:v>
                </c:pt>
                <c:pt idx="3">
                  <c:v>0.23529411764705882</c:v>
                </c:pt>
              </c:numCache>
            </c:numRef>
          </c:val>
        </c:ser>
        <c:ser>
          <c:idx val="1"/>
          <c:order val="1"/>
          <c:tx>
            <c:strRef>
              <c:f>'2018 19'!$W$27</c:f>
              <c:strCache>
                <c:ptCount val="1"/>
                <c:pt idx="0">
                  <c:v>By Grant Spent</c:v>
                </c:pt>
              </c:strCache>
            </c:strRef>
          </c:tx>
          <c:spPr>
            <a:solidFill>
              <a:schemeClr val="accent2"/>
            </a:solidFill>
            <a:ln>
              <a:noFill/>
            </a:ln>
            <a:effectLst/>
          </c:spPr>
          <c:invertIfNegative val="0"/>
          <c:cat>
            <c:strRef>
              <c:f>'2018 19'!$U$28:$U$31</c:f>
              <c:strCache>
                <c:ptCount val="4"/>
                <c:pt idx="0">
                  <c:v>Central</c:v>
                </c:pt>
                <c:pt idx="1">
                  <c:v>East</c:v>
                </c:pt>
                <c:pt idx="2">
                  <c:v>Park-wide</c:v>
                </c:pt>
                <c:pt idx="3">
                  <c:v>West</c:v>
                </c:pt>
              </c:strCache>
            </c:strRef>
          </c:cat>
          <c:val>
            <c:numRef>
              <c:f>'2018 19'!$W$28:$W$31</c:f>
              <c:numCache>
                <c:formatCode>0%</c:formatCode>
                <c:ptCount val="4"/>
                <c:pt idx="0">
                  <c:v>0.17116827674229254</c:v>
                </c:pt>
                <c:pt idx="1">
                  <c:v>0.4809805690645424</c:v>
                </c:pt>
                <c:pt idx="2">
                  <c:v>0.16927579605219725</c:v>
                </c:pt>
                <c:pt idx="3">
                  <c:v>0.17857535814096781</c:v>
                </c:pt>
              </c:numCache>
            </c:numRef>
          </c:val>
        </c:ser>
        <c:dLbls>
          <c:showLegendKey val="0"/>
          <c:showVal val="0"/>
          <c:showCatName val="0"/>
          <c:showSerName val="0"/>
          <c:showPercent val="0"/>
          <c:showBubbleSize val="0"/>
        </c:dLbls>
        <c:gapWidth val="219"/>
        <c:overlap val="-27"/>
        <c:axId val="621502152"/>
        <c:axId val="621503328"/>
      </c:barChart>
      <c:catAx>
        <c:axId val="62150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503328"/>
        <c:crosses val="autoZero"/>
        <c:auto val="1"/>
        <c:lblAlgn val="ctr"/>
        <c:lblOffset val="100"/>
        <c:noMultiLvlLbl val="0"/>
      </c:catAx>
      <c:valAx>
        <c:axId val="621503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502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16E29-65D1-4F59-9778-B60DA486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Roderick</dc:creator>
  <cp:keywords/>
  <dc:description/>
  <cp:lastModifiedBy>Helen Roderick</cp:lastModifiedBy>
  <cp:revision>4</cp:revision>
  <cp:lastPrinted>2019-08-30T15:09:00Z</cp:lastPrinted>
  <dcterms:created xsi:type="dcterms:W3CDTF">2020-01-06T14:59:00Z</dcterms:created>
  <dcterms:modified xsi:type="dcterms:W3CDTF">2020-01-14T14:08:00Z</dcterms:modified>
</cp:coreProperties>
</file>